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BD606" w14:textId="692A3835" w:rsidR="00F617E0" w:rsidRPr="00F617E0" w:rsidRDefault="00F617E0" w:rsidP="00F617E0">
      <w:pPr>
        <w:ind w:firstLine="426"/>
        <w:rPr>
          <w:rFonts w:ascii="Times New Roman" w:hAnsi="Times New Roman"/>
          <w:noProof/>
          <w:szCs w:val="28"/>
          <w:lang w:val="ro-RO"/>
        </w:rPr>
      </w:pPr>
      <w:bookmarkStart w:id="0" w:name="_Hlk122429081"/>
      <w:r w:rsidRPr="00F617E0">
        <w:rPr>
          <w:noProof/>
          <w:lang w:val="ro-RO"/>
        </w:rPr>
        <w:drawing>
          <wp:inline distT="0" distB="0" distL="0" distR="0" wp14:anchorId="3EFE9E4D" wp14:editId="62115570">
            <wp:extent cx="5943600" cy="1019175"/>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tbl>
      <w:tblPr>
        <w:tblW w:w="1028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10280"/>
      </w:tblGrid>
      <w:tr w:rsidR="00F617E0" w:rsidRPr="00F617E0" w14:paraId="424279EC" w14:textId="77777777" w:rsidTr="00E1233F">
        <w:trPr>
          <w:trHeight w:val="65"/>
          <w:tblCellSpacing w:w="0" w:type="dxa"/>
        </w:trPr>
        <w:tc>
          <w:tcPr>
            <w:tcW w:w="5000" w:type="pct"/>
            <w:vAlign w:val="center"/>
          </w:tcPr>
          <w:p w14:paraId="4C1AFC00" w14:textId="77777777" w:rsidR="00F617E0" w:rsidRPr="00F617E0" w:rsidRDefault="00F617E0" w:rsidP="00E1233F">
            <w:pPr>
              <w:spacing w:after="0" w:line="240" w:lineRule="auto"/>
              <w:ind w:left="2835" w:hanging="3"/>
              <w:rPr>
                <w:rFonts w:ascii="Times New Roman" w:hAnsi="Times New Roman"/>
                <w:noProof/>
                <w:color w:val="000000"/>
                <w:sz w:val="20"/>
                <w:lang w:val="ro-RO"/>
              </w:rPr>
            </w:pPr>
            <w:bookmarkStart w:id="1" w:name="_Hlk121740477"/>
            <w:bookmarkEnd w:id="0"/>
          </w:p>
        </w:tc>
      </w:tr>
    </w:tbl>
    <w:bookmarkEnd w:id="1"/>
    <w:p w14:paraId="532B9DE5" w14:textId="2CDC54A5" w:rsidR="008444B6" w:rsidRPr="00F617E0" w:rsidRDefault="008444B6" w:rsidP="008444B6">
      <w:pPr>
        <w:spacing w:after="0" w:line="240" w:lineRule="auto"/>
        <w:jc w:val="center"/>
        <w:rPr>
          <w:rFonts w:ascii="Times New Roman" w:eastAsia="Times New Roman" w:hAnsi="Times New Roman" w:cs="Times New Roman"/>
          <w:b/>
          <w:noProof/>
          <w:sz w:val="44"/>
          <w:szCs w:val="44"/>
          <w:lang w:val="ro-RO" w:eastAsia="ro-RO"/>
        </w:rPr>
      </w:pPr>
      <w:r w:rsidRPr="00F617E0">
        <w:rPr>
          <w:rFonts w:ascii="Times New Roman" w:eastAsia="Times New Roman" w:hAnsi="Times New Roman" w:cs="Times New Roman"/>
          <w:b/>
          <w:noProof/>
          <w:sz w:val="44"/>
          <w:szCs w:val="44"/>
          <w:lang w:val="ro-RO" w:eastAsia="ro-RO"/>
        </w:rPr>
        <w:t>HOTĂRÂRE</w:t>
      </w:r>
      <w:r w:rsidR="00E1233F">
        <w:rPr>
          <w:rFonts w:ascii="Times New Roman" w:eastAsia="Times New Roman" w:hAnsi="Times New Roman" w:cs="Times New Roman"/>
          <w:b/>
          <w:noProof/>
          <w:sz w:val="44"/>
          <w:szCs w:val="44"/>
          <w:lang w:val="ro-RO" w:eastAsia="ro-RO"/>
        </w:rPr>
        <w:t>A</w:t>
      </w:r>
      <w:r w:rsidRPr="00F617E0">
        <w:rPr>
          <w:rFonts w:ascii="Times New Roman" w:eastAsia="Times New Roman" w:hAnsi="Times New Roman" w:cs="Times New Roman"/>
          <w:b/>
          <w:noProof/>
          <w:sz w:val="44"/>
          <w:szCs w:val="44"/>
          <w:lang w:val="ro-RO" w:eastAsia="ro-RO"/>
        </w:rPr>
        <w:t xml:space="preserve"> nr.</w:t>
      </w:r>
      <w:r w:rsidR="00A56710" w:rsidRPr="00F617E0">
        <w:rPr>
          <w:rFonts w:ascii="Times New Roman" w:eastAsia="Times New Roman" w:hAnsi="Times New Roman" w:cs="Times New Roman"/>
          <w:b/>
          <w:noProof/>
          <w:sz w:val="44"/>
          <w:szCs w:val="44"/>
          <w:lang w:val="ro-RO" w:eastAsia="ro-RO"/>
        </w:rPr>
        <w:t xml:space="preserve"> </w:t>
      </w:r>
      <w:r w:rsidR="00A8745D" w:rsidRPr="00F617E0">
        <w:rPr>
          <w:rFonts w:ascii="Times New Roman" w:eastAsia="Times New Roman" w:hAnsi="Times New Roman" w:cs="Times New Roman"/>
          <w:b/>
          <w:noProof/>
          <w:sz w:val="44"/>
          <w:szCs w:val="44"/>
          <w:lang w:val="ro-RO" w:eastAsia="ro-RO"/>
        </w:rPr>
        <w:t>2</w:t>
      </w:r>
      <w:r w:rsidR="00E1233F">
        <w:rPr>
          <w:rFonts w:ascii="Times New Roman" w:eastAsia="Times New Roman" w:hAnsi="Times New Roman" w:cs="Times New Roman"/>
          <w:b/>
          <w:noProof/>
          <w:sz w:val="44"/>
          <w:szCs w:val="44"/>
          <w:lang w:val="ro-RO" w:eastAsia="ro-RO"/>
        </w:rPr>
        <w:t>3</w:t>
      </w:r>
      <w:r w:rsidR="00A8745D" w:rsidRPr="00F617E0">
        <w:rPr>
          <w:rFonts w:ascii="Times New Roman" w:eastAsia="Times New Roman" w:hAnsi="Times New Roman" w:cs="Times New Roman"/>
          <w:b/>
          <w:noProof/>
          <w:sz w:val="44"/>
          <w:szCs w:val="44"/>
          <w:lang w:val="ro-RO" w:eastAsia="ro-RO"/>
        </w:rPr>
        <w:t>4</w:t>
      </w:r>
      <w:r w:rsidRPr="00F617E0">
        <w:rPr>
          <w:rFonts w:ascii="Times New Roman" w:eastAsia="Times New Roman" w:hAnsi="Times New Roman" w:cs="Times New Roman"/>
          <w:b/>
          <w:noProof/>
          <w:sz w:val="44"/>
          <w:szCs w:val="44"/>
          <w:lang w:val="ro-RO" w:eastAsia="ro-RO"/>
        </w:rPr>
        <w:t>/ 2022</w:t>
      </w:r>
    </w:p>
    <w:p w14:paraId="4CCD28AE" w14:textId="2E3B40D0" w:rsidR="008444B6" w:rsidRPr="00F617E0" w:rsidRDefault="008444B6" w:rsidP="008F4A17">
      <w:pPr>
        <w:spacing w:after="0" w:line="240" w:lineRule="auto"/>
        <w:jc w:val="center"/>
        <w:rPr>
          <w:rFonts w:ascii="Times New Roman" w:eastAsia="Times New Roman" w:hAnsi="Times New Roman" w:cs="Times New Roman"/>
          <w:b/>
          <w:noProof/>
          <w:color w:val="FF6600"/>
          <w:sz w:val="18"/>
          <w:szCs w:val="18"/>
          <w:lang w:val="ro-RO" w:eastAsia="ro-RO"/>
        </w:rPr>
      </w:pPr>
      <w:r w:rsidRPr="00F617E0">
        <w:rPr>
          <w:rFonts w:ascii="Times New Roman" w:eastAsia="Times New Roman" w:hAnsi="Times New Roman" w:cs="Times New Roman"/>
          <w:bCs/>
          <w:noProof/>
          <w:sz w:val="18"/>
          <w:szCs w:val="18"/>
          <w:lang w:val="ro-RO" w:eastAsia="ro-RO"/>
        </w:rPr>
        <w:t xml:space="preserve">privind </w:t>
      </w:r>
      <w:r w:rsidR="00477DE5" w:rsidRPr="00F617E0">
        <w:rPr>
          <w:rFonts w:ascii="Times New Roman" w:eastAsia="Times New Roman" w:hAnsi="Times New Roman" w:cs="Times New Roman"/>
          <w:bCs/>
          <w:noProof/>
          <w:sz w:val="18"/>
          <w:szCs w:val="18"/>
          <w:lang w:val="ro-RO" w:eastAsia="ro-RO"/>
        </w:rPr>
        <w:t xml:space="preserve">modificarea HCL </w:t>
      </w:r>
      <w:bookmarkStart w:id="2" w:name="_Hlk114466376"/>
      <w:bookmarkStart w:id="3" w:name="_Hlk122419893"/>
      <w:bookmarkStart w:id="4" w:name="_Hlk122419505"/>
      <w:r w:rsidR="00477DE5" w:rsidRPr="00F617E0">
        <w:rPr>
          <w:rFonts w:ascii="Times New Roman" w:eastAsia="Times New Roman" w:hAnsi="Times New Roman" w:cs="Times New Roman"/>
          <w:bCs/>
          <w:noProof/>
          <w:sz w:val="18"/>
          <w:szCs w:val="18"/>
          <w:lang w:val="ro-RO" w:eastAsia="ro-RO"/>
        </w:rPr>
        <w:t>nr.</w:t>
      </w:r>
      <w:r w:rsidR="008F4A17" w:rsidRPr="00F617E0">
        <w:rPr>
          <w:rFonts w:ascii="Times New Roman" w:eastAsia="Times New Roman" w:hAnsi="Times New Roman" w:cs="Times New Roman"/>
          <w:bCs/>
          <w:noProof/>
          <w:sz w:val="18"/>
          <w:szCs w:val="18"/>
          <w:lang w:val="ro-RO" w:eastAsia="ro-RO"/>
        </w:rPr>
        <w:t>180</w:t>
      </w:r>
      <w:r w:rsidR="00082F4A" w:rsidRPr="00F617E0">
        <w:rPr>
          <w:rFonts w:ascii="Times New Roman" w:eastAsia="Times New Roman" w:hAnsi="Times New Roman" w:cs="Times New Roman"/>
          <w:bCs/>
          <w:noProof/>
          <w:sz w:val="18"/>
          <w:szCs w:val="18"/>
          <w:lang w:val="ro-RO" w:eastAsia="ro-RO"/>
        </w:rPr>
        <w:t>/2022</w:t>
      </w:r>
      <w:r w:rsidR="00477DE5" w:rsidRPr="00F617E0">
        <w:rPr>
          <w:rFonts w:ascii="Times New Roman" w:eastAsia="Times New Roman" w:hAnsi="Times New Roman" w:cs="Times New Roman"/>
          <w:bCs/>
          <w:noProof/>
          <w:sz w:val="18"/>
          <w:szCs w:val="18"/>
          <w:lang w:val="ro-RO" w:eastAsia="ro-RO"/>
        </w:rPr>
        <w:t xml:space="preserve"> privind </w:t>
      </w:r>
      <w:r w:rsidRPr="00F617E0">
        <w:rPr>
          <w:rFonts w:ascii="Times New Roman" w:eastAsia="Times New Roman" w:hAnsi="Times New Roman" w:cs="Times New Roman"/>
          <w:bCs/>
          <w:noProof/>
          <w:sz w:val="18"/>
          <w:szCs w:val="18"/>
          <w:lang w:val="ro-RO" w:eastAsia="ro-RO"/>
        </w:rPr>
        <w:t xml:space="preserve">aprobarea </w:t>
      </w:r>
      <w:bookmarkStart w:id="5" w:name="_Hlk99548421"/>
      <w:r w:rsidRPr="00F617E0">
        <w:rPr>
          <w:rFonts w:ascii="Times New Roman" w:eastAsia="Times New Roman" w:hAnsi="Times New Roman" w:cs="Times New Roman"/>
          <w:bCs/>
          <w:noProof/>
          <w:sz w:val="18"/>
          <w:szCs w:val="18"/>
          <w:lang w:val="ro-RO" w:eastAsia="ro-RO"/>
        </w:rPr>
        <w:t xml:space="preserve">depunerii </w:t>
      </w:r>
      <w:bookmarkStart w:id="6" w:name="_Hlk99547898"/>
      <w:r w:rsidRPr="00F617E0">
        <w:rPr>
          <w:rFonts w:ascii="Times New Roman" w:eastAsia="Times New Roman" w:hAnsi="Times New Roman" w:cs="Times New Roman"/>
          <w:bCs/>
          <w:noProof/>
          <w:sz w:val="18"/>
          <w:szCs w:val="18"/>
          <w:lang w:val="ro-RO" w:eastAsia="ro-RO"/>
        </w:rPr>
        <w:t xml:space="preserve">proiectului </w:t>
      </w:r>
      <w:bookmarkStart w:id="7" w:name="_Hlk122420392"/>
      <w:bookmarkEnd w:id="2"/>
      <w:bookmarkEnd w:id="6"/>
      <w:r w:rsidR="008F4A17" w:rsidRPr="00F617E0">
        <w:rPr>
          <w:rFonts w:ascii="Times New Roman" w:eastAsia="Times New Roman" w:hAnsi="Times New Roman" w:cs="Times New Roman"/>
          <w:bCs/>
          <w:noProof/>
          <w:sz w:val="18"/>
          <w:szCs w:val="18"/>
          <w:lang w:val="ro-RO" w:eastAsia="ro-RO"/>
        </w:rPr>
        <w:t>“Îmbunătățirea eficienței energetice a clădirilor rezidențiale din municipiul Lupeni – lot</w:t>
      </w:r>
      <w:r w:rsidR="00632470" w:rsidRPr="00F617E0">
        <w:rPr>
          <w:rFonts w:ascii="Times New Roman" w:eastAsia="Times New Roman" w:hAnsi="Times New Roman" w:cs="Times New Roman"/>
          <w:bCs/>
          <w:noProof/>
          <w:sz w:val="18"/>
          <w:szCs w:val="18"/>
          <w:lang w:val="ro-RO" w:eastAsia="ro-RO"/>
        </w:rPr>
        <w:t xml:space="preserve"> </w:t>
      </w:r>
      <w:r w:rsidR="008F4A17" w:rsidRPr="00F617E0">
        <w:rPr>
          <w:rFonts w:ascii="Times New Roman" w:eastAsia="Times New Roman" w:hAnsi="Times New Roman" w:cs="Times New Roman"/>
          <w:bCs/>
          <w:noProof/>
          <w:sz w:val="18"/>
          <w:szCs w:val="18"/>
          <w:lang w:val="ro-RO" w:eastAsia="ro-RO"/>
        </w:rPr>
        <w:t>1”</w:t>
      </w:r>
      <w:bookmarkEnd w:id="3"/>
      <w:bookmarkEnd w:id="7"/>
      <w:r w:rsidR="008F4A17" w:rsidRPr="00F617E0">
        <w:rPr>
          <w:rFonts w:ascii="Times New Roman" w:eastAsia="Times New Roman" w:hAnsi="Times New Roman" w:cs="Times New Roman"/>
          <w:bCs/>
          <w:noProof/>
          <w:sz w:val="18"/>
          <w:szCs w:val="18"/>
          <w:lang w:val="ro-RO" w:eastAsia="ro-RO"/>
        </w:rPr>
        <w:t xml:space="preserve"> în cadrul Planului Național de Redresare și Reziliență,</w:t>
      </w:r>
      <w:r w:rsidR="00F617E0" w:rsidRPr="00F617E0">
        <w:rPr>
          <w:rFonts w:ascii="Times New Roman" w:eastAsia="Times New Roman" w:hAnsi="Times New Roman" w:cs="Times New Roman"/>
          <w:bCs/>
          <w:noProof/>
          <w:sz w:val="18"/>
          <w:szCs w:val="18"/>
          <w:lang w:val="ro-RO" w:eastAsia="ro-RO"/>
        </w:rPr>
        <w:t xml:space="preserve"> </w:t>
      </w:r>
      <w:r w:rsidR="008F4A17" w:rsidRPr="00F617E0">
        <w:rPr>
          <w:rFonts w:ascii="Times New Roman" w:eastAsia="Times New Roman" w:hAnsi="Times New Roman" w:cs="Times New Roman"/>
          <w:bCs/>
          <w:noProof/>
          <w:sz w:val="18"/>
          <w:szCs w:val="18"/>
          <w:lang w:val="ro-RO" w:eastAsia="ro-RO"/>
        </w:rPr>
        <w:t>apel de proiecte PNRR/2022/C5/1/A.3.2/1, componenta 5 – Valul renovării, axa 1 – Schema de granturi pentru eficiența energetică și reziliență în clădiri rezidenț</w:t>
      </w:r>
      <w:r w:rsidR="00F622E2" w:rsidRPr="00F617E0">
        <w:rPr>
          <w:rFonts w:ascii="Times New Roman" w:eastAsia="Times New Roman" w:hAnsi="Times New Roman" w:cs="Times New Roman"/>
          <w:bCs/>
          <w:noProof/>
          <w:sz w:val="18"/>
          <w:szCs w:val="18"/>
          <w:lang w:val="ro-RO" w:eastAsia="ro-RO"/>
        </w:rPr>
        <w:t>i</w:t>
      </w:r>
      <w:r w:rsidR="008F4A17" w:rsidRPr="00F617E0">
        <w:rPr>
          <w:rFonts w:ascii="Times New Roman" w:eastAsia="Times New Roman" w:hAnsi="Times New Roman" w:cs="Times New Roman"/>
          <w:bCs/>
          <w:noProof/>
          <w:sz w:val="18"/>
          <w:szCs w:val="18"/>
          <w:lang w:val="ro-RO" w:eastAsia="ro-RO"/>
        </w:rPr>
        <w:t xml:space="preserve">ale multifamiliale, operațiunea A.3 – Renovarea energetică moderată sau aprofundată a clădirilor rezidențiale multifamiliale  </w:t>
      </w:r>
    </w:p>
    <w:bookmarkEnd w:id="4"/>
    <w:bookmarkEnd w:id="5"/>
    <w:p w14:paraId="2ECC9C4A" w14:textId="1CCE4B5F" w:rsidR="000B539E" w:rsidRDefault="000B539E" w:rsidP="008444B6">
      <w:pPr>
        <w:spacing w:after="0" w:line="240" w:lineRule="auto"/>
        <w:rPr>
          <w:rFonts w:ascii="Times New Roman" w:eastAsia="Times New Roman" w:hAnsi="Times New Roman" w:cs="Times New Roman"/>
          <w:b/>
          <w:noProof/>
          <w:color w:val="FF6600"/>
          <w:sz w:val="24"/>
          <w:szCs w:val="24"/>
          <w:lang w:val="ro-RO" w:eastAsia="ro-RO"/>
        </w:rPr>
      </w:pPr>
    </w:p>
    <w:p w14:paraId="312E3D86" w14:textId="77777777" w:rsidR="007A2203" w:rsidRPr="00F617E0" w:rsidRDefault="007A2203" w:rsidP="008444B6">
      <w:pPr>
        <w:spacing w:after="0" w:line="240" w:lineRule="auto"/>
        <w:rPr>
          <w:rFonts w:ascii="Times New Roman" w:eastAsia="Times New Roman" w:hAnsi="Times New Roman" w:cs="Times New Roman"/>
          <w:b/>
          <w:noProof/>
          <w:color w:val="FF6600"/>
          <w:sz w:val="24"/>
          <w:szCs w:val="24"/>
          <w:lang w:val="ro-RO" w:eastAsia="ro-RO"/>
        </w:rPr>
      </w:pPr>
    </w:p>
    <w:p w14:paraId="6CBCF1B8" w14:textId="522B0BBE" w:rsidR="00EA2B98" w:rsidRPr="007A2203" w:rsidRDefault="00EA2B98" w:rsidP="00EA2B98">
      <w:pPr>
        <w:tabs>
          <w:tab w:val="left" w:pos="885"/>
        </w:tabs>
        <w:spacing w:after="0" w:line="240" w:lineRule="auto"/>
        <w:jc w:val="both"/>
        <w:rPr>
          <w:rFonts w:ascii="Times New Roman" w:eastAsia="Times New Roman" w:hAnsi="Times New Roman" w:cs="Times New Roman"/>
          <w:noProof/>
          <w:color w:val="000000"/>
          <w:sz w:val="16"/>
          <w:szCs w:val="16"/>
          <w:lang w:val="ro-RO" w:eastAsia="ro-RO"/>
        </w:rPr>
      </w:pPr>
      <w:r w:rsidRPr="00EA2B98">
        <w:rPr>
          <w:rFonts w:ascii="Times New Roman" w:eastAsia="Times New Roman" w:hAnsi="Times New Roman" w:cs="Times New Roman"/>
          <w:b/>
          <w:noProof/>
          <w:sz w:val="28"/>
          <w:szCs w:val="28"/>
          <w:lang w:val="ro-RO" w:eastAsia="ro-RO"/>
        </w:rPr>
        <w:t xml:space="preserve">           </w:t>
      </w:r>
      <w:r w:rsidRPr="00EA2B98">
        <w:rPr>
          <w:rFonts w:ascii="Times New Roman" w:eastAsia="Times New Roman" w:hAnsi="Times New Roman" w:cs="Times New Roman"/>
          <w:noProof/>
          <w:color w:val="000000"/>
          <w:sz w:val="16"/>
          <w:szCs w:val="16"/>
          <w:lang w:val="ro-RO" w:eastAsia="ro-RO"/>
        </w:rPr>
        <w:t xml:space="preserve">hotărârea a fost aprobată prin vot liber exprimat cu </w:t>
      </w:r>
      <w:r w:rsidR="007A2203">
        <w:rPr>
          <w:rFonts w:ascii="Times New Roman" w:eastAsia="Times New Roman" w:hAnsi="Times New Roman" w:cs="Times New Roman"/>
          <w:noProof/>
          <w:color w:val="000000"/>
          <w:sz w:val="16"/>
          <w:szCs w:val="16"/>
          <w:lang w:val="ro-RO" w:eastAsia="ro-RO"/>
        </w:rPr>
        <w:t>16</w:t>
      </w:r>
      <w:r w:rsidRPr="00EA2B98">
        <w:rPr>
          <w:rFonts w:ascii="Times New Roman" w:eastAsia="Times New Roman" w:hAnsi="Times New Roman" w:cs="Times New Roman"/>
          <w:noProof/>
          <w:color w:val="000000"/>
          <w:sz w:val="16"/>
          <w:szCs w:val="16"/>
          <w:lang w:val="ro-RO" w:eastAsia="ro-RO"/>
        </w:rPr>
        <w:t xml:space="preserve"> voturi</w:t>
      </w:r>
      <w:r w:rsidR="007A2203">
        <w:rPr>
          <w:rFonts w:ascii="Times New Roman" w:eastAsia="Times New Roman" w:hAnsi="Times New Roman" w:cs="Times New Roman"/>
          <w:noProof/>
          <w:color w:val="000000"/>
          <w:sz w:val="16"/>
          <w:szCs w:val="16"/>
          <w:lang w:val="ro-RO" w:eastAsia="ro-RO"/>
        </w:rPr>
        <w:t xml:space="preserve"> </w:t>
      </w:r>
      <w:r w:rsidR="007A2203">
        <w:rPr>
          <w:rFonts w:ascii="Times New Roman" w:eastAsia="Times New Roman" w:hAnsi="Times New Roman" w:cs="Times New Roman"/>
          <w:noProof/>
          <w:color w:val="000000"/>
          <w:sz w:val="16"/>
          <w:szCs w:val="16"/>
          <w:lang w:eastAsia="ro-RO"/>
        </w:rPr>
        <w:t>“PENTRU” și o ABȚINERE DE LA VOTARE</w:t>
      </w:r>
    </w:p>
    <w:p w14:paraId="551C33B7" w14:textId="55FB187E" w:rsidR="00F617E0" w:rsidRDefault="00F617E0" w:rsidP="00EA2B98">
      <w:pPr>
        <w:spacing w:after="0" w:line="240" w:lineRule="auto"/>
        <w:ind w:firstLine="720"/>
        <w:rPr>
          <w:rFonts w:ascii="Times New Roman" w:eastAsia="Times New Roman" w:hAnsi="Times New Roman" w:cs="Times New Roman"/>
          <w:b/>
          <w:noProof/>
          <w:color w:val="FF6600"/>
          <w:sz w:val="24"/>
          <w:szCs w:val="24"/>
          <w:lang w:val="ro-RO" w:eastAsia="ro-RO"/>
        </w:rPr>
      </w:pPr>
    </w:p>
    <w:p w14:paraId="1CE7794F" w14:textId="77777777" w:rsidR="007A2203" w:rsidRPr="00F617E0" w:rsidRDefault="007A2203" w:rsidP="00EA2B98">
      <w:pPr>
        <w:spacing w:after="0" w:line="240" w:lineRule="auto"/>
        <w:ind w:firstLine="720"/>
        <w:rPr>
          <w:rFonts w:ascii="Times New Roman" w:eastAsia="Times New Roman" w:hAnsi="Times New Roman" w:cs="Times New Roman"/>
          <w:b/>
          <w:noProof/>
          <w:color w:val="FF6600"/>
          <w:sz w:val="24"/>
          <w:szCs w:val="24"/>
          <w:lang w:val="ro-RO" w:eastAsia="ro-RO"/>
        </w:rPr>
      </w:pPr>
    </w:p>
    <w:p w14:paraId="759E8BFA" w14:textId="77777777" w:rsidR="008444B6" w:rsidRPr="00F617E0" w:rsidRDefault="008444B6" w:rsidP="008444B6">
      <w:pPr>
        <w:spacing w:after="0" w:line="240" w:lineRule="auto"/>
        <w:jc w:val="both"/>
        <w:rPr>
          <w:rFonts w:ascii="Times New Roman" w:eastAsia="Times New Roman" w:hAnsi="Times New Roman" w:cs="Times New Roman"/>
          <w:b/>
          <w:noProof/>
          <w:sz w:val="24"/>
          <w:szCs w:val="24"/>
          <w:lang w:val="ro-RO" w:eastAsia="ro-RO"/>
        </w:rPr>
      </w:pPr>
      <w:r w:rsidRPr="00F617E0">
        <w:rPr>
          <w:rFonts w:ascii="Times New Roman" w:eastAsia="Times New Roman" w:hAnsi="Times New Roman" w:cs="Times New Roman"/>
          <w:b/>
          <w:noProof/>
          <w:sz w:val="24"/>
          <w:szCs w:val="24"/>
          <w:lang w:val="ro-RO" w:eastAsia="ro-RO"/>
        </w:rPr>
        <w:tab/>
        <w:t>Consiliul Local al Municipiului Lupeni;</w:t>
      </w:r>
    </w:p>
    <w:p w14:paraId="11869FA0" w14:textId="261BD606" w:rsidR="008444B6" w:rsidRDefault="008444B6" w:rsidP="008F4A17">
      <w:pPr>
        <w:spacing w:after="0" w:line="240" w:lineRule="auto"/>
        <w:ind w:firstLine="708"/>
        <w:jc w:val="both"/>
        <w:rPr>
          <w:rFonts w:ascii="Times New Roman" w:eastAsia="Times New Roman" w:hAnsi="Times New Roman" w:cs="Times New Roman"/>
          <w:noProof/>
          <w:sz w:val="20"/>
          <w:szCs w:val="20"/>
          <w:lang w:val="ro-RO" w:eastAsia="ro-RO"/>
        </w:rPr>
      </w:pPr>
      <w:r w:rsidRPr="00F617E0">
        <w:rPr>
          <w:rFonts w:ascii="Times New Roman" w:eastAsia="Times New Roman" w:hAnsi="Times New Roman" w:cs="Times New Roman"/>
          <w:noProof/>
          <w:color w:val="000000" w:themeColor="text1"/>
          <w:sz w:val="20"/>
          <w:szCs w:val="20"/>
          <w:lang w:val="ro-RO" w:eastAsia="ro-RO"/>
        </w:rPr>
        <w:t xml:space="preserve">Având în vedere </w:t>
      </w:r>
      <w:r w:rsidR="001170B3">
        <w:rPr>
          <w:rFonts w:ascii="Times New Roman" w:eastAsia="Times New Roman" w:hAnsi="Times New Roman" w:cs="Times New Roman"/>
          <w:noProof/>
          <w:color w:val="000000" w:themeColor="text1"/>
          <w:sz w:val="20"/>
          <w:szCs w:val="20"/>
          <w:lang w:val="ro-RO" w:eastAsia="ro-RO"/>
        </w:rPr>
        <w:t xml:space="preserve">Proiectul de hotărâre nr. 246/ 2022 precum și </w:t>
      </w:r>
      <w:r w:rsidRPr="00F617E0">
        <w:rPr>
          <w:rFonts w:ascii="Times New Roman" w:eastAsia="Times New Roman" w:hAnsi="Times New Roman" w:cs="Times New Roman"/>
          <w:noProof/>
          <w:color w:val="000000" w:themeColor="text1"/>
          <w:sz w:val="20"/>
          <w:szCs w:val="20"/>
          <w:lang w:val="ro-RO" w:eastAsia="ro-RO"/>
        </w:rPr>
        <w:t>Referatul de aprobare nr.</w:t>
      </w:r>
      <w:r w:rsidR="00A0342D" w:rsidRPr="00F617E0">
        <w:rPr>
          <w:rFonts w:ascii="Times New Roman" w:eastAsia="Times New Roman" w:hAnsi="Times New Roman" w:cs="Times New Roman"/>
          <w:noProof/>
          <w:color w:val="000000" w:themeColor="text1"/>
          <w:sz w:val="20"/>
          <w:szCs w:val="20"/>
          <w:lang w:val="ro-RO" w:eastAsia="ro-RO"/>
        </w:rPr>
        <w:t xml:space="preserve"> </w:t>
      </w:r>
      <w:bookmarkStart w:id="8" w:name="_Hlk122427171"/>
      <w:r w:rsidR="00A0342D" w:rsidRPr="00F617E0">
        <w:rPr>
          <w:rFonts w:ascii="Times New Roman" w:eastAsia="Times New Roman" w:hAnsi="Times New Roman" w:cs="Times New Roman"/>
          <w:noProof/>
          <w:color w:val="000000" w:themeColor="text1"/>
          <w:sz w:val="20"/>
          <w:szCs w:val="20"/>
          <w:lang w:val="ro-RO" w:eastAsia="ro-RO"/>
        </w:rPr>
        <w:t>39.058</w:t>
      </w:r>
      <w:bookmarkEnd w:id="8"/>
      <w:r w:rsidRPr="00F617E0">
        <w:rPr>
          <w:rFonts w:ascii="Times New Roman" w:eastAsia="Times New Roman" w:hAnsi="Times New Roman" w:cs="Times New Roman"/>
          <w:noProof/>
          <w:color w:val="000000" w:themeColor="text1"/>
          <w:sz w:val="20"/>
          <w:szCs w:val="20"/>
          <w:lang w:val="ro-RO" w:eastAsia="ro-RO"/>
        </w:rPr>
        <w:t xml:space="preserve">/ </w:t>
      </w:r>
      <w:r w:rsidR="008F4A17" w:rsidRPr="00F617E0">
        <w:rPr>
          <w:rFonts w:ascii="Times New Roman" w:eastAsia="Times New Roman" w:hAnsi="Times New Roman" w:cs="Times New Roman"/>
          <w:noProof/>
          <w:color w:val="000000" w:themeColor="text1"/>
          <w:sz w:val="20"/>
          <w:szCs w:val="20"/>
          <w:lang w:val="ro-RO" w:eastAsia="ro-RO"/>
        </w:rPr>
        <w:t>20 decembrie</w:t>
      </w:r>
      <w:r w:rsidRPr="00F617E0">
        <w:rPr>
          <w:rFonts w:ascii="Times New Roman" w:eastAsia="Times New Roman" w:hAnsi="Times New Roman" w:cs="Times New Roman"/>
          <w:noProof/>
          <w:color w:val="000000" w:themeColor="text1"/>
          <w:sz w:val="20"/>
          <w:szCs w:val="20"/>
          <w:lang w:val="ro-RO" w:eastAsia="ro-RO"/>
        </w:rPr>
        <w:t xml:space="preserve"> 2022</w:t>
      </w:r>
      <w:r w:rsidRPr="00F617E0">
        <w:rPr>
          <w:rFonts w:ascii="Times New Roman" w:eastAsia="Times New Roman" w:hAnsi="Times New Roman" w:cs="Times New Roman"/>
          <w:noProof/>
          <w:sz w:val="20"/>
          <w:szCs w:val="20"/>
          <w:lang w:val="ro-RO" w:eastAsia="ro-RO"/>
        </w:rPr>
        <w:t xml:space="preserve"> al domnului Lucian Marius Resmeriță, Primar al Municipiului Lupeni prin care propune </w:t>
      </w:r>
      <w:r w:rsidR="00DE32C7" w:rsidRPr="00F617E0">
        <w:rPr>
          <w:rFonts w:ascii="Times New Roman" w:eastAsia="Times New Roman" w:hAnsi="Times New Roman" w:cs="Times New Roman"/>
          <w:noProof/>
          <w:sz w:val="20"/>
          <w:szCs w:val="20"/>
          <w:lang w:val="ro-RO" w:eastAsia="ro-RO"/>
        </w:rPr>
        <w:t>m</w:t>
      </w:r>
      <w:r w:rsidR="00477DE5" w:rsidRPr="00F617E0">
        <w:rPr>
          <w:rFonts w:ascii="Times New Roman" w:eastAsia="Times New Roman" w:hAnsi="Times New Roman" w:cs="Times New Roman"/>
          <w:noProof/>
          <w:sz w:val="20"/>
          <w:szCs w:val="20"/>
          <w:lang w:val="ro-RO" w:eastAsia="ro-RO"/>
        </w:rPr>
        <w:t>odific</w:t>
      </w:r>
      <w:r w:rsidR="00DE32C7" w:rsidRPr="00F617E0">
        <w:rPr>
          <w:rFonts w:ascii="Times New Roman" w:eastAsia="Times New Roman" w:hAnsi="Times New Roman" w:cs="Times New Roman"/>
          <w:noProof/>
          <w:sz w:val="20"/>
          <w:szCs w:val="20"/>
          <w:lang w:val="ro-RO" w:eastAsia="ro-RO"/>
        </w:rPr>
        <w:t xml:space="preserve">area HCL </w:t>
      </w:r>
      <w:r w:rsidR="008F4A17" w:rsidRPr="00F617E0">
        <w:rPr>
          <w:rFonts w:ascii="Times New Roman" w:eastAsia="Times New Roman" w:hAnsi="Times New Roman" w:cs="Times New Roman"/>
          <w:noProof/>
          <w:sz w:val="20"/>
          <w:szCs w:val="20"/>
          <w:lang w:val="ro-RO" w:eastAsia="ro-RO"/>
        </w:rPr>
        <w:t>nr.180/2022 privind aprobarea depunerii proiectului “Îmbunătățirea eficienței energetice a clădirilor rezidențiale din municipiul Lupeni – lot.1” în cadrul Planului Național de Redresare și Reziliență,</w:t>
      </w:r>
      <w:r w:rsidR="00F622E2" w:rsidRPr="00F617E0">
        <w:rPr>
          <w:rFonts w:ascii="Times New Roman" w:eastAsia="Times New Roman" w:hAnsi="Times New Roman" w:cs="Times New Roman"/>
          <w:noProof/>
          <w:sz w:val="20"/>
          <w:szCs w:val="20"/>
          <w:lang w:val="ro-RO" w:eastAsia="ro-RO"/>
        </w:rPr>
        <w:t xml:space="preserve"> </w:t>
      </w:r>
      <w:r w:rsidR="008F4A17" w:rsidRPr="00F617E0">
        <w:rPr>
          <w:rFonts w:ascii="Times New Roman" w:eastAsia="Times New Roman" w:hAnsi="Times New Roman" w:cs="Times New Roman"/>
          <w:noProof/>
          <w:sz w:val="20"/>
          <w:szCs w:val="20"/>
          <w:lang w:val="ro-RO" w:eastAsia="ro-RO"/>
        </w:rPr>
        <w:t>apel de proiecte PNRR/2022/C5/1/A.3.2/1, componenta 5 – Valul renovării, axa 1 – Schema de granturi pentru eficiența energetică și reziliență în clădiri rezidențoale multifamiliale, operațiunea A.3 – Renovarea energetică moderată sau aprofundată a clădirilor rezidențiale multifamiliale</w:t>
      </w:r>
      <w:r w:rsidR="00C23284" w:rsidRPr="00F617E0">
        <w:rPr>
          <w:rFonts w:ascii="Times New Roman" w:eastAsia="Times New Roman" w:hAnsi="Times New Roman" w:cs="Times New Roman"/>
          <w:noProof/>
          <w:sz w:val="20"/>
          <w:szCs w:val="20"/>
          <w:lang w:val="ro-RO" w:eastAsia="ro-RO"/>
        </w:rPr>
        <w:t>,</w:t>
      </w:r>
      <w:r w:rsidR="008F4A17" w:rsidRPr="00F617E0">
        <w:rPr>
          <w:rFonts w:ascii="Times New Roman" w:eastAsia="Times New Roman" w:hAnsi="Times New Roman" w:cs="Times New Roman"/>
          <w:noProof/>
          <w:sz w:val="20"/>
          <w:szCs w:val="20"/>
          <w:lang w:val="ro-RO" w:eastAsia="ro-RO"/>
        </w:rPr>
        <w:t xml:space="preserve"> î</w:t>
      </w:r>
      <w:r w:rsidR="00C23284" w:rsidRPr="00F617E0">
        <w:rPr>
          <w:rFonts w:ascii="Times New Roman" w:eastAsia="Times New Roman" w:hAnsi="Times New Roman" w:cs="Times New Roman"/>
          <w:noProof/>
          <w:sz w:val="20"/>
          <w:szCs w:val="20"/>
          <w:lang w:val="ro-RO" w:eastAsia="ro-RO"/>
        </w:rPr>
        <w:t xml:space="preserve">n sensul modificării </w:t>
      </w:r>
      <w:r w:rsidR="00F622E2" w:rsidRPr="00F617E0">
        <w:rPr>
          <w:rFonts w:ascii="Times New Roman" w:eastAsia="Times New Roman" w:hAnsi="Times New Roman" w:cs="Times New Roman"/>
          <w:noProof/>
          <w:sz w:val="20"/>
          <w:szCs w:val="20"/>
          <w:lang w:val="ro-RO" w:eastAsia="ro-RO"/>
        </w:rPr>
        <w:t>valorii totale a proiectului în corelare cu valoarea din cererea de finanțare</w:t>
      </w:r>
      <w:r w:rsidR="004B0D50" w:rsidRPr="00F617E0">
        <w:rPr>
          <w:rFonts w:ascii="Times New Roman" w:eastAsia="Times New Roman" w:hAnsi="Times New Roman" w:cs="Times New Roman"/>
          <w:noProof/>
          <w:sz w:val="20"/>
          <w:szCs w:val="20"/>
          <w:lang w:val="ro-RO" w:eastAsia="ro-RO"/>
        </w:rPr>
        <w:t>;</w:t>
      </w:r>
      <w:r w:rsidRPr="00F617E0">
        <w:rPr>
          <w:rFonts w:ascii="Times New Roman" w:eastAsia="Times New Roman" w:hAnsi="Times New Roman" w:cs="Times New Roman"/>
          <w:noProof/>
          <w:sz w:val="20"/>
          <w:szCs w:val="20"/>
          <w:lang w:val="ro-RO" w:eastAsia="ro-RO"/>
        </w:rPr>
        <w:t xml:space="preserve"> </w:t>
      </w:r>
    </w:p>
    <w:p w14:paraId="5C83F418" w14:textId="15C2A0CB" w:rsidR="001170B3" w:rsidRPr="001170B3" w:rsidRDefault="001170B3" w:rsidP="001170B3">
      <w:pPr>
        <w:spacing w:after="0" w:line="240" w:lineRule="auto"/>
        <w:ind w:firstLine="708"/>
        <w:jc w:val="both"/>
        <w:rPr>
          <w:rFonts w:ascii="Times New Roman" w:eastAsia="Times New Roman" w:hAnsi="Times New Roman" w:cs="Times New Roman"/>
          <w:noProof/>
          <w:sz w:val="20"/>
          <w:szCs w:val="20"/>
          <w:lang w:val="ro-RO" w:eastAsia="ro-RO"/>
        </w:rPr>
      </w:pPr>
      <w:r w:rsidRPr="001170B3">
        <w:rPr>
          <w:rFonts w:ascii="Times New Roman" w:eastAsia="Times New Roman" w:hAnsi="Times New Roman" w:cs="Times New Roman"/>
          <w:noProof/>
          <w:sz w:val="20"/>
          <w:szCs w:val="20"/>
          <w:lang w:val="ro-RO" w:eastAsia="ro-RO"/>
        </w:rPr>
        <w:t>Văzând Raportul comun nr. 39.0</w:t>
      </w:r>
      <w:r>
        <w:rPr>
          <w:rFonts w:ascii="Times New Roman" w:eastAsia="Times New Roman" w:hAnsi="Times New Roman" w:cs="Times New Roman"/>
          <w:noProof/>
          <w:sz w:val="20"/>
          <w:szCs w:val="20"/>
          <w:lang w:val="ro-RO" w:eastAsia="ro-RO"/>
        </w:rPr>
        <w:t>65</w:t>
      </w:r>
      <w:r w:rsidRPr="001170B3">
        <w:rPr>
          <w:rFonts w:ascii="Times New Roman" w:eastAsia="Times New Roman" w:hAnsi="Times New Roman" w:cs="Times New Roman"/>
          <w:noProof/>
          <w:sz w:val="20"/>
          <w:szCs w:val="20"/>
          <w:lang w:val="ro-RO" w:eastAsia="ro-RO"/>
        </w:rPr>
        <w:t xml:space="preserve">/ 20 decembrie 2022 prezentat de </w:t>
      </w:r>
      <w:r>
        <w:rPr>
          <w:rFonts w:ascii="Times New Roman" w:eastAsia="Times New Roman" w:hAnsi="Times New Roman" w:cs="Times New Roman"/>
          <w:noProof/>
          <w:sz w:val="20"/>
          <w:szCs w:val="20"/>
          <w:lang w:val="ro-RO" w:eastAsia="ro-RO"/>
        </w:rPr>
        <w:t xml:space="preserve">Direcția economică și </w:t>
      </w:r>
      <w:r w:rsidRPr="001170B3">
        <w:rPr>
          <w:rFonts w:ascii="Times New Roman" w:eastAsia="Times New Roman" w:hAnsi="Times New Roman" w:cs="Times New Roman"/>
          <w:noProof/>
          <w:sz w:val="20"/>
          <w:szCs w:val="20"/>
          <w:lang w:val="ro-RO" w:eastAsia="ro-RO"/>
        </w:rPr>
        <w:t>Serviciul Dezvoltare Locală, Proiecte din cadrul Primăriei Municipiului Lupeni;</w:t>
      </w:r>
    </w:p>
    <w:p w14:paraId="3358984D" w14:textId="1FEF68E5" w:rsidR="001170B3" w:rsidRPr="00F617E0" w:rsidRDefault="001170B3" w:rsidP="001170B3">
      <w:pPr>
        <w:spacing w:after="0" w:line="240" w:lineRule="auto"/>
        <w:ind w:firstLine="708"/>
        <w:jc w:val="both"/>
        <w:rPr>
          <w:rFonts w:ascii="Times New Roman" w:eastAsia="Times New Roman" w:hAnsi="Times New Roman" w:cs="Times New Roman"/>
          <w:noProof/>
          <w:sz w:val="20"/>
          <w:szCs w:val="20"/>
          <w:lang w:val="ro-RO" w:eastAsia="ro-RO"/>
        </w:rPr>
      </w:pPr>
      <w:r w:rsidRPr="001170B3">
        <w:rPr>
          <w:rFonts w:ascii="Times New Roman" w:eastAsia="Times New Roman" w:hAnsi="Times New Roman" w:cs="Times New Roman"/>
          <w:noProof/>
          <w:sz w:val="20"/>
          <w:szCs w:val="20"/>
          <w:lang w:val="ro-RO" w:eastAsia="ro-RO"/>
        </w:rPr>
        <w:t>Luând în considerare avizul Comisiei nr. 1 pentru Activităţi Economico – financiare, Agricultură, al Comisiei nr. 2 pentru Amenajarea Teritoriului şi Urbanism, Protecţia Mediului şi Turism, al Comisiei nr. 3 pentru Învăţământ, sănătate, familie, activităţi social-culturale, culte şi al Comisiei nr. 4 Comisia juridică şi de disciplină, muncă şi protecţie socială, protecţie copii;</w:t>
      </w:r>
    </w:p>
    <w:p w14:paraId="49B27E4C" w14:textId="56FEC202" w:rsidR="00DE32C7" w:rsidRPr="00F617E0" w:rsidRDefault="00DE32C7" w:rsidP="000B539E">
      <w:pPr>
        <w:spacing w:after="0" w:line="240" w:lineRule="auto"/>
        <w:ind w:firstLine="708"/>
        <w:jc w:val="both"/>
        <w:rPr>
          <w:rFonts w:ascii="Times New Roman" w:eastAsia="Times New Roman" w:hAnsi="Times New Roman" w:cs="Times New Roman"/>
          <w:noProof/>
          <w:color w:val="000000" w:themeColor="text1"/>
          <w:sz w:val="20"/>
          <w:szCs w:val="20"/>
          <w:lang w:val="ro-RO" w:eastAsia="ro-RO"/>
        </w:rPr>
      </w:pPr>
      <w:bookmarkStart w:id="9" w:name="_Hlk112928680"/>
      <w:r w:rsidRPr="00F617E0">
        <w:rPr>
          <w:rFonts w:ascii="Times New Roman" w:eastAsia="Times New Roman" w:hAnsi="Times New Roman" w:cs="Times New Roman"/>
          <w:noProof/>
          <w:color w:val="000000" w:themeColor="text1"/>
          <w:sz w:val="20"/>
          <w:szCs w:val="20"/>
          <w:lang w:val="ro-RO" w:eastAsia="ro-RO"/>
        </w:rPr>
        <w:t>Văzând solicit</w:t>
      </w:r>
      <w:r w:rsidR="004B0D50" w:rsidRPr="00F617E0">
        <w:rPr>
          <w:rFonts w:ascii="Times New Roman" w:eastAsia="Times New Roman" w:hAnsi="Times New Roman" w:cs="Times New Roman"/>
          <w:noProof/>
          <w:color w:val="000000" w:themeColor="text1"/>
          <w:sz w:val="20"/>
          <w:szCs w:val="20"/>
          <w:lang w:val="ro-RO" w:eastAsia="ro-RO"/>
        </w:rPr>
        <w:t xml:space="preserve">ările de </w:t>
      </w:r>
      <w:r w:rsidRPr="00F617E0">
        <w:rPr>
          <w:rFonts w:ascii="Times New Roman" w:eastAsia="Times New Roman" w:hAnsi="Times New Roman" w:cs="Times New Roman"/>
          <w:noProof/>
          <w:color w:val="000000" w:themeColor="text1"/>
          <w:sz w:val="20"/>
          <w:szCs w:val="20"/>
          <w:lang w:val="ro-RO" w:eastAsia="ro-RO"/>
        </w:rPr>
        <w:t xml:space="preserve">clarificări </w:t>
      </w:r>
      <w:bookmarkStart w:id="10" w:name="_Hlk114471902"/>
      <w:r w:rsidRPr="00F617E0">
        <w:rPr>
          <w:rFonts w:ascii="Times New Roman" w:eastAsia="Times New Roman" w:hAnsi="Times New Roman" w:cs="Times New Roman"/>
          <w:noProof/>
          <w:color w:val="000000" w:themeColor="text1"/>
          <w:sz w:val="20"/>
          <w:szCs w:val="20"/>
          <w:lang w:val="ro-RO" w:eastAsia="ro-RO"/>
        </w:rPr>
        <w:t>nr.</w:t>
      </w:r>
      <w:r w:rsidR="00A0342D" w:rsidRPr="00F617E0">
        <w:rPr>
          <w:rFonts w:ascii="Times New Roman" w:eastAsia="Times New Roman" w:hAnsi="Times New Roman" w:cs="Times New Roman"/>
          <w:noProof/>
          <w:color w:val="000000" w:themeColor="text1"/>
          <w:sz w:val="20"/>
          <w:szCs w:val="20"/>
          <w:lang w:val="ro-RO" w:eastAsia="ro-RO"/>
        </w:rPr>
        <w:t xml:space="preserve"> </w:t>
      </w:r>
      <w:r w:rsidR="00F622E2" w:rsidRPr="00F617E0">
        <w:rPr>
          <w:rFonts w:ascii="Times New Roman" w:eastAsia="Times New Roman" w:hAnsi="Times New Roman" w:cs="Times New Roman"/>
          <w:noProof/>
          <w:color w:val="000000" w:themeColor="text1"/>
          <w:sz w:val="20"/>
          <w:szCs w:val="20"/>
          <w:lang w:val="ro-RO" w:eastAsia="ro-RO"/>
        </w:rPr>
        <w:t xml:space="preserve">6734 </w:t>
      </w:r>
      <w:r w:rsidR="004B0D50" w:rsidRPr="00F617E0">
        <w:rPr>
          <w:rFonts w:ascii="Times New Roman" w:eastAsia="Times New Roman" w:hAnsi="Times New Roman" w:cs="Times New Roman"/>
          <w:noProof/>
          <w:color w:val="000000" w:themeColor="text1"/>
          <w:sz w:val="20"/>
          <w:szCs w:val="20"/>
          <w:lang w:val="ro-RO" w:eastAsia="ro-RO"/>
        </w:rPr>
        <w:t xml:space="preserve">și </w:t>
      </w:r>
      <w:r w:rsidR="00F622E2" w:rsidRPr="00F617E0">
        <w:rPr>
          <w:rFonts w:ascii="Times New Roman" w:eastAsia="Times New Roman" w:hAnsi="Times New Roman" w:cs="Times New Roman"/>
          <w:noProof/>
          <w:color w:val="000000" w:themeColor="text1"/>
          <w:sz w:val="20"/>
          <w:szCs w:val="20"/>
          <w:lang w:val="ro-RO" w:eastAsia="ro-RO"/>
        </w:rPr>
        <w:t>6735</w:t>
      </w:r>
      <w:r w:rsidR="005D5C16" w:rsidRPr="00F617E0">
        <w:rPr>
          <w:rFonts w:ascii="Times New Roman" w:eastAsia="Times New Roman" w:hAnsi="Times New Roman" w:cs="Times New Roman"/>
          <w:noProof/>
          <w:color w:val="000000" w:themeColor="text1"/>
          <w:sz w:val="20"/>
          <w:szCs w:val="20"/>
          <w:lang w:val="ro-RO" w:eastAsia="ro-RO"/>
        </w:rPr>
        <w:t xml:space="preserve"> din 1</w:t>
      </w:r>
      <w:r w:rsidR="00F622E2" w:rsidRPr="00F617E0">
        <w:rPr>
          <w:rFonts w:ascii="Times New Roman" w:eastAsia="Times New Roman" w:hAnsi="Times New Roman" w:cs="Times New Roman"/>
          <w:noProof/>
          <w:color w:val="000000" w:themeColor="text1"/>
          <w:sz w:val="20"/>
          <w:szCs w:val="20"/>
          <w:lang w:val="ro-RO" w:eastAsia="ro-RO"/>
        </w:rPr>
        <w:t>5</w:t>
      </w:r>
      <w:r w:rsidRPr="00F617E0">
        <w:rPr>
          <w:rFonts w:ascii="Times New Roman" w:eastAsia="Times New Roman" w:hAnsi="Times New Roman" w:cs="Times New Roman"/>
          <w:noProof/>
          <w:color w:val="000000" w:themeColor="text1"/>
          <w:sz w:val="20"/>
          <w:szCs w:val="20"/>
          <w:lang w:val="ro-RO" w:eastAsia="ro-RO"/>
        </w:rPr>
        <w:t>.</w:t>
      </w:r>
      <w:r w:rsidR="00F622E2" w:rsidRPr="00F617E0">
        <w:rPr>
          <w:rFonts w:ascii="Times New Roman" w:eastAsia="Times New Roman" w:hAnsi="Times New Roman" w:cs="Times New Roman"/>
          <w:noProof/>
          <w:color w:val="000000" w:themeColor="text1"/>
          <w:sz w:val="20"/>
          <w:szCs w:val="20"/>
          <w:lang w:val="ro-RO" w:eastAsia="ro-RO"/>
        </w:rPr>
        <w:t>12</w:t>
      </w:r>
      <w:r w:rsidRPr="00F617E0">
        <w:rPr>
          <w:rFonts w:ascii="Times New Roman" w:eastAsia="Times New Roman" w:hAnsi="Times New Roman" w:cs="Times New Roman"/>
          <w:noProof/>
          <w:color w:val="000000" w:themeColor="text1"/>
          <w:sz w:val="20"/>
          <w:szCs w:val="20"/>
          <w:lang w:val="ro-RO" w:eastAsia="ro-RO"/>
        </w:rPr>
        <w:t xml:space="preserve">.2022 </w:t>
      </w:r>
      <w:bookmarkEnd w:id="10"/>
      <w:r w:rsidRPr="00F617E0">
        <w:rPr>
          <w:rFonts w:ascii="Times New Roman" w:eastAsia="Times New Roman" w:hAnsi="Times New Roman" w:cs="Times New Roman"/>
          <w:noProof/>
          <w:color w:val="000000" w:themeColor="text1"/>
          <w:sz w:val="20"/>
          <w:szCs w:val="20"/>
          <w:lang w:val="ro-RO" w:eastAsia="ro-RO"/>
        </w:rPr>
        <w:t>primit</w:t>
      </w:r>
      <w:r w:rsidR="005D5C16" w:rsidRPr="00F617E0">
        <w:rPr>
          <w:rFonts w:ascii="Times New Roman" w:eastAsia="Times New Roman" w:hAnsi="Times New Roman" w:cs="Times New Roman"/>
          <w:noProof/>
          <w:color w:val="000000" w:themeColor="text1"/>
          <w:sz w:val="20"/>
          <w:szCs w:val="20"/>
          <w:lang w:val="ro-RO" w:eastAsia="ro-RO"/>
        </w:rPr>
        <w:t>e</w:t>
      </w:r>
      <w:r w:rsidRPr="00F617E0">
        <w:rPr>
          <w:rFonts w:ascii="Times New Roman" w:eastAsia="Times New Roman" w:hAnsi="Times New Roman" w:cs="Times New Roman"/>
          <w:noProof/>
          <w:color w:val="000000" w:themeColor="text1"/>
          <w:sz w:val="20"/>
          <w:szCs w:val="20"/>
          <w:lang w:val="ro-RO" w:eastAsia="ro-RO"/>
        </w:rPr>
        <w:t xml:space="preserve"> de la Ministerul Dezvoltării, Lucrărilor Publice și Administrației</w:t>
      </w:r>
      <w:r w:rsidR="005D5C16" w:rsidRPr="00F617E0">
        <w:rPr>
          <w:rFonts w:ascii="Times New Roman" w:eastAsia="Times New Roman" w:hAnsi="Times New Roman" w:cs="Times New Roman"/>
          <w:noProof/>
          <w:color w:val="000000" w:themeColor="text1"/>
          <w:sz w:val="20"/>
          <w:szCs w:val="20"/>
          <w:lang w:val="ro-RO" w:eastAsia="ro-RO"/>
        </w:rPr>
        <w:t xml:space="preserve"> pentru cererea de finanțare nr</w:t>
      </w:r>
      <w:bookmarkStart w:id="11" w:name="_Hlk122420350"/>
      <w:r w:rsidR="005D5C16" w:rsidRPr="00F617E0">
        <w:rPr>
          <w:rFonts w:ascii="Times New Roman" w:eastAsia="Times New Roman" w:hAnsi="Times New Roman" w:cs="Times New Roman"/>
          <w:noProof/>
          <w:color w:val="000000" w:themeColor="text1"/>
          <w:sz w:val="20"/>
          <w:szCs w:val="20"/>
          <w:lang w:val="ro-RO" w:eastAsia="ro-RO"/>
        </w:rPr>
        <w:t>. C5-A3.2-</w:t>
      </w:r>
      <w:r w:rsidR="00F622E2" w:rsidRPr="00F617E0">
        <w:rPr>
          <w:rFonts w:ascii="Times New Roman" w:eastAsia="Times New Roman" w:hAnsi="Times New Roman" w:cs="Times New Roman"/>
          <w:noProof/>
          <w:color w:val="000000" w:themeColor="text1"/>
          <w:sz w:val="20"/>
          <w:szCs w:val="20"/>
          <w:lang w:val="ro-RO" w:eastAsia="ro-RO"/>
        </w:rPr>
        <w:t>410</w:t>
      </w:r>
      <w:r w:rsidR="005D5C16" w:rsidRPr="00F617E0">
        <w:rPr>
          <w:rFonts w:ascii="Times New Roman" w:eastAsia="Times New Roman" w:hAnsi="Times New Roman" w:cs="Times New Roman"/>
          <w:noProof/>
          <w:color w:val="000000" w:themeColor="text1"/>
          <w:sz w:val="20"/>
          <w:szCs w:val="20"/>
          <w:lang w:val="ro-RO" w:eastAsia="ro-RO"/>
        </w:rPr>
        <w:t>/</w:t>
      </w:r>
      <w:r w:rsidR="00F617E0" w:rsidRPr="00F617E0">
        <w:rPr>
          <w:rFonts w:ascii="Times New Roman" w:eastAsia="Times New Roman" w:hAnsi="Times New Roman" w:cs="Times New Roman"/>
          <w:noProof/>
          <w:color w:val="000000" w:themeColor="text1"/>
          <w:sz w:val="20"/>
          <w:szCs w:val="20"/>
          <w:lang w:val="ro-RO" w:eastAsia="ro-RO"/>
        </w:rPr>
        <w:t xml:space="preserve"> </w:t>
      </w:r>
      <w:r w:rsidR="00F622E2" w:rsidRPr="00F617E0">
        <w:rPr>
          <w:rFonts w:ascii="Times New Roman" w:eastAsia="Times New Roman" w:hAnsi="Times New Roman" w:cs="Times New Roman"/>
          <w:noProof/>
          <w:color w:val="000000" w:themeColor="text1"/>
          <w:sz w:val="20"/>
          <w:szCs w:val="20"/>
          <w:lang w:val="ro-RO" w:eastAsia="ro-RO"/>
        </w:rPr>
        <w:t>10</w:t>
      </w:r>
      <w:r w:rsidR="005D5C16" w:rsidRPr="00F617E0">
        <w:rPr>
          <w:rFonts w:ascii="Times New Roman" w:eastAsia="Times New Roman" w:hAnsi="Times New Roman" w:cs="Times New Roman"/>
          <w:noProof/>
          <w:color w:val="000000" w:themeColor="text1"/>
          <w:sz w:val="20"/>
          <w:szCs w:val="20"/>
          <w:lang w:val="ro-RO" w:eastAsia="ro-RO"/>
        </w:rPr>
        <w:t>.</w:t>
      </w:r>
      <w:r w:rsidR="00F622E2" w:rsidRPr="00F617E0">
        <w:rPr>
          <w:rFonts w:ascii="Times New Roman" w:eastAsia="Times New Roman" w:hAnsi="Times New Roman" w:cs="Times New Roman"/>
          <w:noProof/>
          <w:color w:val="000000" w:themeColor="text1"/>
          <w:sz w:val="20"/>
          <w:szCs w:val="20"/>
          <w:lang w:val="ro-RO" w:eastAsia="ro-RO"/>
        </w:rPr>
        <w:t>10</w:t>
      </w:r>
      <w:r w:rsidR="005D5C16" w:rsidRPr="00F617E0">
        <w:rPr>
          <w:rFonts w:ascii="Times New Roman" w:eastAsia="Times New Roman" w:hAnsi="Times New Roman" w:cs="Times New Roman"/>
          <w:noProof/>
          <w:color w:val="000000" w:themeColor="text1"/>
          <w:sz w:val="20"/>
          <w:szCs w:val="20"/>
          <w:lang w:val="ro-RO" w:eastAsia="ro-RO"/>
        </w:rPr>
        <w:t>.2022</w:t>
      </w:r>
      <w:bookmarkEnd w:id="11"/>
      <w:r w:rsidRPr="00F617E0">
        <w:rPr>
          <w:rFonts w:ascii="Times New Roman" w:eastAsia="Times New Roman" w:hAnsi="Times New Roman" w:cs="Times New Roman"/>
          <w:noProof/>
          <w:color w:val="000000" w:themeColor="text1"/>
          <w:sz w:val="20"/>
          <w:szCs w:val="20"/>
          <w:lang w:val="ro-RO" w:eastAsia="ro-RO"/>
        </w:rPr>
        <w:t xml:space="preserve">; </w:t>
      </w:r>
    </w:p>
    <w:p w14:paraId="47705653" w14:textId="77777777" w:rsidR="00726640" w:rsidRPr="00F617E0" w:rsidRDefault="000B539E" w:rsidP="00FE4012">
      <w:pPr>
        <w:spacing w:after="0" w:line="240" w:lineRule="auto"/>
        <w:ind w:firstLine="708"/>
        <w:jc w:val="both"/>
        <w:rPr>
          <w:rFonts w:ascii="Times New Roman" w:eastAsia="Times New Roman" w:hAnsi="Times New Roman" w:cs="Times New Roman"/>
          <w:noProof/>
          <w:sz w:val="20"/>
          <w:szCs w:val="20"/>
          <w:lang w:val="ro-RO" w:eastAsia="ro-RO"/>
        </w:rPr>
      </w:pPr>
      <w:bookmarkStart w:id="12" w:name="_Hlk99628948"/>
      <w:bookmarkEnd w:id="9"/>
      <w:r w:rsidRPr="00F617E0">
        <w:rPr>
          <w:rFonts w:ascii="Times New Roman" w:eastAsia="Times New Roman" w:hAnsi="Times New Roman" w:cs="Times New Roman"/>
          <w:noProof/>
          <w:sz w:val="20"/>
          <w:szCs w:val="20"/>
          <w:lang w:val="ro-RO" w:eastAsia="ro-RO"/>
        </w:rPr>
        <w:t xml:space="preserve">Având </w:t>
      </w:r>
      <w:r w:rsidR="00726640" w:rsidRPr="00F617E0">
        <w:rPr>
          <w:rFonts w:ascii="Times New Roman" w:eastAsia="Times New Roman" w:hAnsi="Times New Roman" w:cs="Times New Roman"/>
          <w:noProof/>
          <w:sz w:val="20"/>
          <w:szCs w:val="20"/>
          <w:lang w:val="ro-RO" w:eastAsia="ro-RO"/>
        </w:rPr>
        <w:t>î</w:t>
      </w:r>
      <w:r w:rsidRPr="00F617E0">
        <w:rPr>
          <w:rFonts w:ascii="Times New Roman" w:eastAsia="Times New Roman" w:hAnsi="Times New Roman" w:cs="Times New Roman"/>
          <w:noProof/>
          <w:sz w:val="20"/>
          <w:szCs w:val="20"/>
          <w:lang w:val="ro-RO" w:eastAsia="ro-RO"/>
        </w:rPr>
        <w:t>n vedere prevederile</w:t>
      </w:r>
      <w:r w:rsidR="00726640" w:rsidRPr="00F617E0">
        <w:rPr>
          <w:rFonts w:ascii="Times New Roman" w:eastAsia="Times New Roman" w:hAnsi="Times New Roman" w:cs="Times New Roman"/>
          <w:noProof/>
          <w:sz w:val="20"/>
          <w:szCs w:val="20"/>
          <w:lang w:val="ro-RO" w:eastAsia="ro-RO"/>
        </w:rPr>
        <w:t>:</w:t>
      </w:r>
    </w:p>
    <w:p w14:paraId="30C88482" w14:textId="77777777" w:rsidR="00726640" w:rsidRPr="00F617E0" w:rsidRDefault="00726640" w:rsidP="00726640">
      <w:pPr>
        <w:spacing w:after="0" w:line="240" w:lineRule="auto"/>
        <w:jc w:val="both"/>
        <w:rPr>
          <w:rFonts w:ascii="Times New Roman" w:eastAsia="Times New Roman" w:hAnsi="Times New Roman" w:cs="Times New Roman"/>
          <w:noProof/>
          <w:sz w:val="20"/>
          <w:szCs w:val="20"/>
          <w:lang w:val="ro-RO" w:eastAsia="ro-RO"/>
        </w:rPr>
      </w:pPr>
      <w:r w:rsidRPr="00F617E0">
        <w:rPr>
          <w:rFonts w:ascii="Times New Roman" w:eastAsia="Times New Roman" w:hAnsi="Times New Roman" w:cs="Times New Roman"/>
          <w:noProof/>
          <w:sz w:val="20"/>
          <w:szCs w:val="20"/>
          <w:lang w:val="ro-RO" w:eastAsia="ro-RO"/>
        </w:rPr>
        <w:t>-</w:t>
      </w:r>
      <w:r w:rsidR="000B539E" w:rsidRPr="00F617E0">
        <w:rPr>
          <w:rFonts w:ascii="Times New Roman" w:eastAsia="Times New Roman" w:hAnsi="Times New Roman" w:cs="Times New Roman"/>
          <w:noProof/>
          <w:sz w:val="20"/>
          <w:szCs w:val="20"/>
          <w:lang w:val="ro-RO" w:eastAsia="ro-RO"/>
        </w:rPr>
        <w:t xml:space="preserve"> Anexei la </w:t>
      </w:r>
      <w:r w:rsidR="00DF2C55" w:rsidRPr="00F617E0">
        <w:rPr>
          <w:rFonts w:ascii="Times New Roman" w:eastAsia="Times New Roman" w:hAnsi="Times New Roman" w:cs="Times New Roman"/>
          <w:noProof/>
          <w:sz w:val="20"/>
          <w:szCs w:val="20"/>
          <w:lang w:val="ro-RO" w:eastAsia="ro-RO"/>
        </w:rPr>
        <w:t>Ordin nr. 441 din 24 martie 2022 pentru aprobarea Ghidului specific privind regulile şi condiţiile aplicabile finanţării din fondurile europene aferente Planului naţional de redresare şi rezilienţă în cadrul apelului de proiecte PNRR/2022/C5/2/B.2.1/1, PNRR/2022/C5/B.2.2/1, componenta 5 - Valul renovării, axa 2 - Schema de granturi pentru eficienţă energetică şi rezilienţă în clădiri publice, operaţiunea B.2: Renovarea energetică moderată sau aprofundată a clădirilor publice</w:t>
      </w:r>
      <w:r w:rsidR="000B539E" w:rsidRPr="00F617E0">
        <w:rPr>
          <w:rFonts w:ascii="Times New Roman" w:eastAsia="Times New Roman" w:hAnsi="Times New Roman" w:cs="Times New Roman"/>
          <w:noProof/>
          <w:sz w:val="20"/>
          <w:szCs w:val="20"/>
          <w:lang w:val="ro-RO" w:eastAsia="ro-RO"/>
        </w:rPr>
        <w:t>;</w:t>
      </w:r>
      <w:bookmarkEnd w:id="12"/>
    </w:p>
    <w:p w14:paraId="005157F1" w14:textId="17903C68" w:rsidR="008444B6" w:rsidRPr="00F617E0" w:rsidRDefault="00726640" w:rsidP="00726640">
      <w:pPr>
        <w:spacing w:after="0" w:line="240" w:lineRule="auto"/>
        <w:jc w:val="both"/>
        <w:rPr>
          <w:rFonts w:ascii="Times New Roman" w:eastAsia="Times New Roman" w:hAnsi="Times New Roman" w:cs="Times New Roman"/>
          <w:noProof/>
          <w:sz w:val="20"/>
          <w:szCs w:val="20"/>
          <w:lang w:val="ro-RO" w:eastAsia="ro-RO"/>
        </w:rPr>
      </w:pPr>
      <w:r w:rsidRPr="00F617E0">
        <w:rPr>
          <w:rFonts w:ascii="Times New Roman" w:eastAsia="Times New Roman" w:hAnsi="Times New Roman" w:cs="Times New Roman"/>
          <w:noProof/>
          <w:sz w:val="20"/>
          <w:szCs w:val="20"/>
          <w:lang w:val="ro-RO" w:eastAsia="ro-RO"/>
        </w:rPr>
        <w:t>-</w:t>
      </w:r>
      <w:r w:rsidR="00FE4012" w:rsidRPr="00F617E0">
        <w:rPr>
          <w:rFonts w:ascii="Times New Roman" w:eastAsia="Times New Roman" w:hAnsi="Times New Roman" w:cs="Times New Roman"/>
          <w:noProof/>
          <w:sz w:val="20"/>
          <w:szCs w:val="20"/>
          <w:lang w:val="ro-RO" w:eastAsia="ro-RO"/>
        </w:rPr>
        <w:t xml:space="preserve"> </w:t>
      </w:r>
      <w:r w:rsidR="008444B6" w:rsidRPr="00F617E0">
        <w:rPr>
          <w:rFonts w:ascii="Times New Roman" w:eastAsia="Times New Roman" w:hAnsi="Times New Roman" w:cs="Times New Roman"/>
          <w:noProof/>
          <w:sz w:val="20"/>
          <w:szCs w:val="20"/>
          <w:lang w:val="ro-RO" w:eastAsia="ro-RO"/>
        </w:rPr>
        <w:t>Legii nr. 273/ 2006 privind finanțele publice locale;</w:t>
      </w:r>
    </w:p>
    <w:p w14:paraId="3757CF60" w14:textId="4B9FE819" w:rsidR="00DF2C55" w:rsidRPr="00F617E0" w:rsidRDefault="00726640" w:rsidP="00726640">
      <w:pPr>
        <w:spacing w:after="0" w:line="240" w:lineRule="auto"/>
        <w:jc w:val="both"/>
        <w:rPr>
          <w:rFonts w:ascii="Times New Roman" w:eastAsia="Times New Roman" w:hAnsi="Times New Roman" w:cs="Times New Roman"/>
          <w:noProof/>
          <w:color w:val="000000" w:themeColor="text1"/>
          <w:sz w:val="20"/>
          <w:szCs w:val="20"/>
          <w:lang w:val="ro-RO" w:eastAsia="ro-RO"/>
        </w:rPr>
      </w:pPr>
      <w:r w:rsidRPr="00F617E0">
        <w:rPr>
          <w:rFonts w:ascii="Times New Roman" w:eastAsia="Times New Roman" w:hAnsi="Times New Roman" w:cs="Times New Roman"/>
          <w:noProof/>
          <w:color w:val="000000" w:themeColor="text1"/>
          <w:sz w:val="20"/>
          <w:szCs w:val="20"/>
          <w:lang w:val="ro-RO" w:eastAsia="ro-RO"/>
        </w:rPr>
        <w:t>-</w:t>
      </w:r>
      <w:r w:rsidR="00EB0D49" w:rsidRPr="00F617E0">
        <w:rPr>
          <w:rFonts w:ascii="Times New Roman" w:eastAsia="Times New Roman" w:hAnsi="Times New Roman" w:cs="Times New Roman"/>
          <w:noProof/>
          <w:color w:val="000000" w:themeColor="text1"/>
          <w:sz w:val="20"/>
          <w:szCs w:val="20"/>
          <w:lang w:val="ro-RO" w:eastAsia="ro-RO"/>
        </w:rPr>
        <w:t xml:space="preserve"> </w:t>
      </w:r>
      <w:r w:rsidR="00DF2C55" w:rsidRPr="00F617E0">
        <w:rPr>
          <w:rFonts w:ascii="Times New Roman" w:eastAsia="Times New Roman" w:hAnsi="Times New Roman" w:cs="Times New Roman"/>
          <w:noProof/>
          <w:color w:val="000000" w:themeColor="text1"/>
          <w:sz w:val="20"/>
          <w:szCs w:val="20"/>
          <w:lang w:val="ro-RO" w:eastAsia="ro-RO"/>
        </w:rPr>
        <w:t>Legii nr. 24/2000 privind normele de tehnică legislativă pentru elaborarea actelor normative</w:t>
      </w:r>
      <w:r w:rsidR="000D6E68" w:rsidRPr="00F617E0">
        <w:rPr>
          <w:rFonts w:ascii="Times New Roman" w:eastAsia="Times New Roman" w:hAnsi="Times New Roman" w:cs="Times New Roman"/>
          <w:noProof/>
          <w:color w:val="000000" w:themeColor="text1"/>
          <w:sz w:val="20"/>
          <w:szCs w:val="20"/>
          <w:lang w:val="ro-RO" w:eastAsia="ro-RO"/>
        </w:rPr>
        <w:t>, cu modificările și completările ulterioare;</w:t>
      </w:r>
    </w:p>
    <w:p w14:paraId="6C211786" w14:textId="4BA774DE" w:rsidR="008444B6" w:rsidRPr="00F617E0" w:rsidRDefault="008444B6" w:rsidP="00FE4012">
      <w:pPr>
        <w:ind w:firstLine="708"/>
        <w:rPr>
          <w:noProof/>
          <w:sz w:val="20"/>
          <w:szCs w:val="20"/>
          <w:lang w:val="ro-RO"/>
        </w:rPr>
      </w:pPr>
      <w:r w:rsidRPr="00F617E0">
        <w:rPr>
          <w:rFonts w:ascii="Times New Roman" w:eastAsia="Times New Roman" w:hAnsi="Times New Roman" w:cs="Times New Roman"/>
          <w:noProof/>
          <w:sz w:val="20"/>
          <w:szCs w:val="20"/>
          <w:lang w:val="ro-RO" w:eastAsia="ro-RO"/>
        </w:rPr>
        <w:t>În temeiul art. 139, alin. (3) lit. a) precum şi ale art. 166 alin. (2) lit. d)  din Ordonanța de Urgență nr. 57 / 2019 privind Codul administrativ, cu modificările și completările ulterioare.</w:t>
      </w:r>
    </w:p>
    <w:p w14:paraId="32E2172B" w14:textId="5B8FBF4A" w:rsidR="00FE4012" w:rsidRPr="00F617E0" w:rsidRDefault="00FE4012" w:rsidP="00FE4012">
      <w:pPr>
        <w:spacing w:after="0" w:line="240" w:lineRule="auto"/>
        <w:jc w:val="center"/>
        <w:rPr>
          <w:rFonts w:ascii="Times New Roman" w:eastAsia="Times New Roman" w:hAnsi="Times New Roman" w:cs="Times New Roman"/>
          <w:b/>
          <w:noProof/>
          <w:sz w:val="32"/>
          <w:szCs w:val="32"/>
          <w:lang w:val="ro-RO" w:eastAsia="ro-RO"/>
        </w:rPr>
      </w:pPr>
      <w:r w:rsidRPr="00F617E0">
        <w:rPr>
          <w:rFonts w:ascii="Times New Roman" w:eastAsia="Times New Roman" w:hAnsi="Times New Roman" w:cs="Times New Roman"/>
          <w:b/>
          <w:noProof/>
          <w:sz w:val="32"/>
          <w:szCs w:val="32"/>
          <w:lang w:val="ro-RO" w:eastAsia="ro-RO"/>
        </w:rPr>
        <w:t xml:space="preserve">H O T Ă R Ă Ş T E </w:t>
      </w:r>
    </w:p>
    <w:p w14:paraId="269F93BB" w14:textId="0696E3A8" w:rsidR="00FE4012" w:rsidRPr="00F617E0" w:rsidRDefault="00FE4012" w:rsidP="00FE4012">
      <w:pPr>
        <w:spacing w:after="0" w:line="240" w:lineRule="auto"/>
        <w:rPr>
          <w:rFonts w:ascii="Times New Roman" w:eastAsia="Times New Roman" w:hAnsi="Times New Roman" w:cs="Times New Roman"/>
          <w:b/>
          <w:i/>
          <w:noProof/>
          <w:sz w:val="24"/>
          <w:szCs w:val="24"/>
          <w:u w:val="single"/>
          <w:lang w:val="ro-RO" w:eastAsia="ro-RO"/>
        </w:rPr>
      </w:pPr>
    </w:p>
    <w:p w14:paraId="41F08B1E" w14:textId="5CF74BBE" w:rsidR="005D5C16" w:rsidRPr="00F617E0" w:rsidRDefault="00FE4012" w:rsidP="00F617E0">
      <w:pPr>
        <w:spacing w:after="0" w:line="240" w:lineRule="auto"/>
        <w:jc w:val="both"/>
        <w:rPr>
          <w:rFonts w:ascii="Times New Roman" w:eastAsia="Times New Roman" w:hAnsi="Times New Roman" w:cs="Times New Roman"/>
          <w:bCs/>
          <w:noProof/>
          <w:sz w:val="24"/>
          <w:szCs w:val="24"/>
          <w:lang w:val="ro-RO" w:eastAsia="ro-RO"/>
        </w:rPr>
      </w:pPr>
      <w:r w:rsidRPr="00F617E0">
        <w:rPr>
          <w:rFonts w:ascii="Times New Roman" w:eastAsia="Times New Roman" w:hAnsi="Times New Roman" w:cs="Times New Roman"/>
          <w:b/>
          <w:i/>
          <w:noProof/>
          <w:sz w:val="24"/>
          <w:szCs w:val="24"/>
          <w:lang w:val="ro-RO" w:eastAsia="ro-RO"/>
        </w:rPr>
        <w:tab/>
      </w:r>
      <w:r w:rsidRPr="00F617E0">
        <w:rPr>
          <w:rFonts w:ascii="Times New Roman" w:eastAsia="Times New Roman" w:hAnsi="Times New Roman" w:cs="Times New Roman"/>
          <w:b/>
          <w:noProof/>
          <w:sz w:val="24"/>
          <w:szCs w:val="24"/>
          <w:lang w:val="ro-RO" w:eastAsia="ro-RO"/>
        </w:rPr>
        <w:t xml:space="preserve">Art. </w:t>
      </w:r>
      <w:r w:rsidR="00DE32C7" w:rsidRPr="00F617E0">
        <w:rPr>
          <w:rFonts w:ascii="Times New Roman" w:eastAsia="Times New Roman" w:hAnsi="Times New Roman" w:cs="Times New Roman"/>
          <w:b/>
          <w:noProof/>
          <w:sz w:val="24"/>
          <w:szCs w:val="24"/>
          <w:lang w:val="ro-RO" w:eastAsia="ro-RO"/>
        </w:rPr>
        <w:t>I</w:t>
      </w:r>
      <w:r w:rsidRPr="00F617E0">
        <w:rPr>
          <w:rFonts w:ascii="Times New Roman" w:eastAsia="Times New Roman" w:hAnsi="Times New Roman" w:cs="Times New Roman"/>
          <w:noProof/>
          <w:sz w:val="24"/>
          <w:szCs w:val="24"/>
          <w:lang w:val="ro-RO" w:eastAsia="ro-RO"/>
        </w:rPr>
        <w:t xml:space="preserve"> –</w:t>
      </w:r>
      <w:r w:rsidRPr="00F617E0">
        <w:rPr>
          <w:rFonts w:ascii="Times New Roman" w:eastAsia="Times New Roman" w:hAnsi="Times New Roman" w:cs="Times New Roman"/>
          <w:b/>
          <w:noProof/>
          <w:sz w:val="24"/>
          <w:szCs w:val="24"/>
          <w:lang w:val="ro-RO" w:eastAsia="ro-RO"/>
        </w:rPr>
        <w:t xml:space="preserve"> </w:t>
      </w:r>
      <w:bookmarkStart w:id="13" w:name="_Hlk58917871"/>
      <w:r w:rsidR="00815B77" w:rsidRPr="00F617E0">
        <w:rPr>
          <w:rFonts w:ascii="Times New Roman" w:eastAsia="Times New Roman" w:hAnsi="Times New Roman" w:cs="Times New Roman"/>
          <w:noProof/>
          <w:sz w:val="24"/>
          <w:szCs w:val="24"/>
          <w:lang w:val="ro-RO" w:eastAsia="ro-RO"/>
        </w:rPr>
        <w:t>Începând cu data prezentei</w:t>
      </w:r>
      <w:r w:rsidR="00815B77" w:rsidRPr="00F617E0">
        <w:rPr>
          <w:rFonts w:ascii="Times New Roman" w:eastAsia="Times New Roman" w:hAnsi="Times New Roman" w:cs="Times New Roman"/>
          <w:b/>
          <w:noProof/>
          <w:sz w:val="24"/>
          <w:szCs w:val="24"/>
          <w:lang w:val="ro-RO" w:eastAsia="ro-RO"/>
        </w:rPr>
        <w:t xml:space="preserve"> </w:t>
      </w:r>
      <w:bookmarkStart w:id="14" w:name="_Hlk99628754"/>
      <w:bookmarkEnd w:id="13"/>
      <w:r w:rsidR="005D5C16" w:rsidRPr="00F617E0">
        <w:rPr>
          <w:rFonts w:ascii="Times New Roman" w:eastAsia="Times New Roman" w:hAnsi="Times New Roman" w:cs="Times New Roman"/>
          <w:noProof/>
          <w:sz w:val="24"/>
          <w:szCs w:val="24"/>
          <w:lang w:val="ro-RO" w:eastAsia="ro-RO"/>
        </w:rPr>
        <w:t>Anex</w:t>
      </w:r>
      <w:r w:rsidR="00815B77" w:rsidRPr="00F617E0">
        <w:rPr>
          <w:rFonts w:ascii="Times New Roman" w:eastAsia="Times New Roman" w:hAnsi="Times New Roman" w:cs="Times New Roman"/>
          <w:noProof/>
          <w:sz w:val="24"/>
          <w:szCs w:val="24"/>
          <w:lang w:val="ro-RO" w:eastAsia="ro-RO"/>
        </w:rPr>
        <w:t>a</w:t>
      </w:r>
      <w:r w:rsidR="00F622E2" w:rsidRPr="00F617E0">
        <w:rPr>
          <w:rFonts w:ascii="Times New Roman" w:eastAsia="Times New Roman" w:hAnsi="Times New Roman" w:cs="Times New Roman"/>
          <w:noProof/>
          <w:sz w:val="24"/>
          <w:szCs w:val="24"/>
          <w:lang w:val="ro-RO" w:eastAsia="ro-RO"/>
        </w:rPr>
        <w:t xml:space="preserve"> 1 </w:t>
      </w:r>
      <w:bookmarkStart w:id="15" w:name="_Hlk114472050"/>
      <w:r w:rsidR="005D5C16" w:rsidRPr="00F617E0">
        <w:rPr>
          <w:rFonts w:ascii="Times New Roman" w:eastAsia="Times New Roman" w:hAnsi="Times New Roman" w:cs="Times New Roman"/>
          <w:noProof/>
          <w:sz w:val="24"/>
          <w:szCs w:val="24"/>
          <w:lang w:val="ro-RO" w:eastAsia="ro-RO"/>
        </w:rPr>
        <w:t>la</w:t>
      </w:r>
      <w:r w:rsidR="00C53D73" w:rsidRPr="00F617E0">
        <w:rPr>
          <w:rFonts w:ascii="Times New Roman" w:eastAsia="Times New Roman" w:hAnsi="Times New Roman" w:cs="Times New Roman"/>
          <w:noProof/>
          <w:sz w:val="24"/>
          <w:szCs w:val="24"/>
          <w:lang w:val="ro-RO" w:eastAsia="ro-RO"/>
        </w:rPr>
        <w:t xml:space="preserve"> </w:t>
      </w:r>
      <w:bookmarkStart w:id="16" w:name="_Hlk114468076"/>
      <w:r w:rsidR="00DE32C7" w:rsidRPr="00F617E0">
        <w:rPr>
          <w:rFonts w:ascii="Times New Roman" w:eastAsia="Times New Roman" w:hAnsi="Times New Roman" w:cs="Times New Roman"/>
          <w:noProof/>
          <w:sz w:val="24"/>
          <w:szCs w:val="24"/>
          <w:lang w:val="ro-RO" w:eastAsia="ro-RO"/>
        </w:rPr>
        <w:t>H</w:t>
      </w:r>
      <w:r w:rsidR="00815B77" w:rsidRPr="00F617E0">
        <w:rPr>
          <w:rFonts w:ascii="Times New Roman" w:eastAsia="Times New Roman" w:hAnsi="Times New Roman" w:cs="Times New Roman"/>
          <w:noProof/>
          <w:sz w:val="24"/>
          <w:szCs w:val="24"/>
          <w:lang w:val="ro-RO" w:eastAsia="ro-RO"/>
        </w:rPr>
        <w:t xml:space="preserve">otărîrea </w:t>
      </w:r>
      <w:r w:rsidR="00DE32C7" w:rsidRPr="00F617E0">
        <w:rPr>
          <w:rFonts w:ascii="Times New Roman" w:eastAsia="Times New Roman" w:hAnsi="Times New Roman" w:cs="Times New Roman"/>
          <w:noProof/>
          <w:sz w:val="24"/>
          <w:szCs w:val="24"/>
          <w:lang w:val="ro-RO" w:eastAsia="ro-RO"/>
        </w:rPr>
        <w:t>C</w:t>
      </w:r>
      <w:r w:rsidR="00815B77" w:rsidRPr="00F617E0">
        <w:rPr>
          <w:rFonts w:ascii="Times New Roman" w:eastAsia="Times New Roman" w:hAnsi="Times New Roman" w:cs="Times New Roman"/>
          <w:noProof/>
          <w:sz w:val="24"/>
          <w:szCs w:val="24"/>
          <w:lang w:val="ro-RO" w:eastAsia="ro-RO"/>
        </w:rPr>
        <w:t xml:space="preserve">onsiliului </w:t>
      </w:r>
      <w:r w:rsidR="00DE32C7" w:rsidRPr="00F617E0">
        <w:rPr>
          <w:rFonts w:ascii="Times New Roman" w:eastAsia="Times New Roman" w:hAnsi="Times New Roman" w:cs="Times New Roman"/>
          <w:noProof/>
          <w:sz w:val="24"/>
          <w:szCs w:val="24"/>
          <w:lang w:val="ro-RO" w:eastAsia="ro-RO"/>
        </w:rPr>
        <w:t>L</w:t>
      </w:r>
      <w:r w:rsidR="00815B77" w:rsidRPr="00F617E0">
        <w:rPr>
          <w:rFonts w:ascii="Times New Roman" w:eastAsia="Times New Roman" w:hAnsi="Times New Roman" w:cs="Times New Roman"/>
          <w:noProof/>
          <w:sz w:val="24"/>
          <w:szCs w:val="24"/>
          <w:lang w:val="ro-RO" w:eastAsia="ro-RO"/>
        </w:rPr>
        <w:t>ocal</w:t>
      </w:r>
      <w:r w:rsidR="00DE32C7" w:rsidRPr="00F617E0">
        <w:rPr>
          <w:rFonts w:ascii="Times New Roman" w:eastAsia="Times New Roman" w:hAnsi="Times New Roman" w:cs="Times New Roman"/>
          <w:noProof/>
          <w:sz w:val="24"/>
          <w:szCs w:val="24"/>
          <w:lang w:val="ro-RO" w:eastAsia="ro-RO"/>
        </w:rPr>
        <w:t xml:space="preserve"> </w:t>
      </w:r>
      <w:bookmarkEnd w:id="16"/>
      <w:r w:rsidR="00F622E2" w:rsidRPr="00F617E0">
        <w:rPr>
          <w:rFonts w:ascii="Times New Roman" w:eastAsia="Times New Roman" w:hAnsi="Times New Roman" w:cs="Times New Roman"/>
          <w:noProof/>
          <w:sz w:val="24"/>
          <w:szCs w:val="24"/>
          <w:lang w:val="ro-RO" w:eastAsia="ro-RO"/>
        </w:rPr>
        <w:t>nr.</w:t>
      </w:r>
      <w:r w:rsidR="00A0342D" w:rsidRPr="00F617E0">
        <w:rPr>
          <w:rFonts w:ascii="Times New Roman" w:eastAsia="Times New Roman" w:hAnsi="Times New Roman" w:cs="Times New Roman"/>
          <w:noProof/>
          <w:sz w:val="24"/>
          <w:szCs w:val="24"/>
          <w:lang w:val="ro-RO" w:eastAsia="ro-RO"/>
        </w:rPr>
        <w:t xml:space="preserve"> </w:t>
      </w:r>
      <w:r w:rsidR="00F622E2" w:rsidRPr="00F617E0">
        <w:rPr>
          <w:rFonts w:ascii="Times New Roman" w:eastAsia="Times New Roman" w:hAnsi="Times New Roman" w:cs="Times New Roman"/>
          <w:noProof/>
          <w:sz w:val="24"/>
          <w:szCs w:val="24"/>
          <w:lang w:val="ro-RO" w:eastAsia="ro-RO"/>
        </w:rPr>
        <w:t>180/</w:t>
      </w:r>
      <w:r w:rsidR="00A0342D" w:rsidRPr="00F617E0">
        <w:rPr>
          <w:rFonts w:ascii="Times New Roman" w:eastAsia="Times New Roman" w:hAnsi="Times New Roman" w:cs="Times New Roman"/>
          <w:noProof/>
          <w:sz w:val="24"/>
          <w:szCs w:val="24"/>
          <w:lang w:val="ro-RO" w:eastAsia="ro-RO"/>
        </w:rPr>
        <w:t xml:space="preserve"> </w:t>
      </w:r>
      <w:r w:rsidR="00F622E2" w:rsidRPr="00F617E0">
        <w:rPr>
          <w:rFonts w:ascii="Times New Roman" w:eastAsia="Times New Roman" w:hAnsi="Times New Roman" w:cs="Times New Roman"/>
          <w:noProof/>
          <w:sz w:val="24"/>
          <w:szCs w:val="24"/>
          <w:lang w:val="ro-RO" w:eastAsia="ro-RO"/>
        </w:rPr>
        <w:t>2022 privind aprobarea depunerii proiectului “Îmbunătățirea eficienței energetice a clădirilor rezidențiale din municipiul Lupeni – lot</w:t>
      </w:r>
      <w:r w:rsidR="00D92468" w:rsidRPr="00F617E0">
        <w:rPr>
          <w:rFonts w:ascii="Times New Roman" w:eastAsia="Times New Roman" w:hAnsi="Times New Roman" w:cs="Times New Roman"/>
          <w:noProof/>
          <w:sz w:val="24"/>
          <w:szCs w:val="24"/>
          <w:lang w:val="ro-RO" w:eastAsia="ro-RO"/>
        </w:rPr>
        <w:t xml:space="preserve"> </w:t>
      </w:r>
      <w:r w:rsidR="00F622E2" w:rsidRPr="00F617E0">
        <w:rPr>
          <w:rFonts w:ascii="Times New Roman" w:eastAsia="Times New Roman" w:hAnsi="Times New Roman" w:cs="Times New Roman"/>
          <w:noProof/>
          <w:sz w:val="24"/>
          <w:szCs w:val="24"/>
          <w:lang w:val="ro-RO" w:eastAsia="ro-RO"/>
        </w:rPr>
        <w:t xml:space="preserve">1” </w:t>
      </w:r>
      <w:r w:rsidR="005D5C16" w:rsidRPr="00F617E0">
        <w:rPr>
          <w:rFonts w:ascii="Times New Roman" w:eastAsia="Times New Roman" w:hAnsi="Times New Roman" w:cs="Times New Roman"/>
          <w:noProof/>
          <w:sz w:val="24"/>
          <w:szCs w:val="24"/>
          <w:lang w:val="ro-RO" w:eastAsia="ro-RO"/>
        </w:rPr>
        <w:t>în cadrul Planului Național de Redresare și Reziliență, apel de proiecte PNRR/2022/C5/1/A.3.1/1, componenta 5 – Valul renovării, axa 1 – Schema de granturi pentru eficiența energetică și reziliență în clădiri rezidenț</w:t>
      </w:r>
      <w:r w:rsidR="00D92468" w:rsidRPr="00F617E0">
        <w:rPr>
          <w:rFonts w:ascii="Times New Roman" w:eastAsia="Times New Roman" w:hAnsi="Times New Roman" w:cs="Times New Roman"/>
          <w:noProof/>
          <w:sz w:val="24"/>
          <w:szCs w:val="24"/>
          <w:lang w:val="ro-RO" w:eastAsia="ro-RO"/>
        </w:rPr>
        <w:t>i</w:t>
      </w:r>
      <w:r w:rsidR="005D5C16" w:rsidRPr="00F617E0">
        <w:rPr>
          <w:rFonts w:ascii="Times New Roman" w:eastAsia="Times New Roman" w:hAnsi="Times New Roman" w:cs="Times New Roman"/>
          <w:noProof/>
          <w:sz w:val="24"/>
          <w:szCs w:val="24"/>
          <w:lang w:val="ro-RO" w:eastAsia="ro-RO"/>
        </w:rPr>
        <w:t>ale multifamiliale, operațiunea A.3 – Renovarea energetică moderată sau aprofundată a clădirilor rezidențiale multifamiliale</w:t>
      </w:r>
      <w:bookmarkEnd w:id="15"/>
      <w:r w:rsidR="00DE32C7" w:rsidRPr="00F617E0">
        <w:rPr>
          <w:rFonts w:ascii="Times New Roman" w:eastAsia="Times New Roman" w:hAnsi="Times New Roman" w:cs="Times New Roman"/>
          <w:noProof/>
          <w:sz w:val="24"/>
          <w:szCs w:val="24"/>
          <w:lang w:val="ro-RO" w:eastAsia="ro-RO"/>
        </w:rPr>
        <w:t xml:space="preserve">, </w:t>
      </w:r>
      <w:r w:rsidR="00815B77" w:rsidRPr="00F617E0">
        <w:rPr>
          <w:rFonts w:ascii="Times New Roman" w:eastAsia="Times New Roman" w:hAnsi="Times New Roman" w:cs="Times New Roman"/>
          <w:noProof/>
          <w:sz w:val="24"/>
          <w:szCs w:val="24"/>
          <w:lang w:val="ro-RO" w:eastAsia="ro-RO"/>
        </w:rPr>
        <w:t>se modifică înlocui</w:t>
      </w:r>
      <w:r w:rsidR="00167D7D">
        <w:rPr>
          <w:rFonts w:ascii="Times New Roman" w:eastAsia="Times New Roman" w:hAnsi="Times New Roman" w:cs="Times New Roman"/>
          <w:noProof/>
          <w:sz w:val="24"/>
          <w:szCs w:val="24"/>
          <w:lang w:val="ro-RO" w:eastAsia="ro-RO"/>
        </w:rPr>
        <w:t>ndu-se</w:t>
      </w:r>
      <w:r w:rsidR="00815B77" w:rsidRPr="00F617E0">
        <w:rPr>
          <w:rFonts w:ascii="Times New Roman" w:eastAsia="Times New Roman" w:hAnsi="Times New Roman" w:cs="Times New Roman"/>
          <w:noProof/>
          <w:sz w:val="24"/>
          <w:szCs w:val="24"/>
          <w:lang w:val="ro-RO" w:eastAsia="ro-RO"/>
        </w:rPr>
        <w:t xml:space="preserve"> cu </w:t>
      </w:r>
      <w:r w:rsidR="00F622E2" w:rsidRPr="00F617E0">
        <w:rPr>
          <w:rFonts w:ascii="Times New Roman" w:eastAsia="Times New Roman" w:hAnsi="Times New Roman" w:cs="Times New Roman"/>
          <w:noProof/>
          <w:sz w:val="24"/>
          <w:szCs w:val="24"/>
          <w:lang w:val="ro-RO" w:eastAsia="ro-RO"/>
        </w:rPr>
        <w:t>A</w:t>
      </w:r>
      <w:r w:rsidR="00815B77" w:rsidRPr="00F617E0">
        <w:rPr>
          <w:rFonts w:ascii="Times New Roman" w:eastAsia="Times New Roman" w:hAnsi="Times New Roman" w:cs="Times New Roman"/>
          <w:noProof/>
          <w:sz w:val="24"/>
          <w:szCs w:val="24"/>
          <w:lang w:val="ro-RO" w:eastAsia="ro-RO"/>
        </w:rPr>
        <w:t xml:space="preserve">nexa </w:t>
      </w:r>
      <w:r w:rsidR="00F622E2" w:rsidRPr="00F617E0">
        <w:rPr>
          <w:rFonts w:ascii="Times New Roman" w:eastAsia="Times New Roman" w:hAnsi="Times New Roman" w:cs="Times New Roman"/>
          <w:noProof/>
          <w:sz w:val="24"/>
          <w:szCs w:val="24"/>
          <w:lang w:val="ro-RO" w:eastAsia="ro-RO"/>
        </w:rPr>
        <w:t xml:space="preserve">1 </w:t>
      </w:r>
      <w:r w:rsidR="00815B77" w:rsidRPr="00F617E0">
        <w:rPr>
          <w:rFonts w:ascii="Times New Roman" w:eastAsia="Times New Roman" w:hAnsi="Times New Roman" w:cs="Times New Roman"/>
          <w:noProof/>
          <w:sz w:val="24"/>
          <w:szCs w:val="24"/>
          <w:lang w:val="ro-RO" w:eastAsia="ro-RO"/>
        </w:rPr>
        <w:t>care face parte integrantă din prezenta hotărâre.</w:t>
      </w:r>
      <w:r w:rsidR="005D5C16" w:rsidRPr="00F617E0">
        <w:rPr>
          <w:rFonts w:ascii="Times New Roman" w:eastAsia="Times New Roman" w:hAnsi="Times New Roman" w:cs="Times New Roman"/>
          <w:bCs/>
          <w:noProof/>
          <w:sz w:val="24"/>
          <w:szCs w:val="24"/>
          <w:lang w:val="ro-RO" w:eastAsia="ro-RO"/>
        </w:rPr>
        <w:t xml:space="preserve">  </w:t>
      </w:r>
    </w:p>
    <w:p w14:paraId="5234204F" w14:textId="69A1FC52" w:rsidR="00F622E2" w:rsidRPr="00F617E0" w:rsidRDefault="00F622E2" w:rsidP="00F617E0">
      <w:pPr>
        <w:spacing w:after="0" w:line="240" w:lineRule="auto"/>
        <w:jc w:val="both"/>
        <w:rPr>
          <w:rFonts w:ascii="Times New Roman" w:eastAsia="Times New Roman" w:hAnsi="Times New Roman" w:cs="Times New Roman"/>
          <w:bCs/>
          <w:noProof/>
          <w:sz w:val="24"/>
          <w:szCs w:val="24"/>
          <w:lang w:val="ro-RO" w:eastAsia="ro-RO"/>
        </w:rPr>
      </w:pPr>
      <w:r w:rsidRPr="00F617E0">
        <w:rPr>
          <w:rFonts w:ascii="Times New Roman" w:eastAsia="Times New Roman" w:hAnsi="Times New Roman" w:cs="Times New Roman"/>
          <w:bCs/>
          <w:noProof/>
          <w:sz w:val="24"/>
          <w:szCs w:val="24"/>
          <w:lang w:val="ro-RO" w:eastAsia="ro-RO"/>
        </w:rPr>
        <w:tab/>
      </w:r>
      <w:r w:rsidRPr="00F617E0">
        <w:rPr>
          <w:rFonts w:ascii="Times New Roman" w:eastAsia="Times New Roman" w:hAnsi="Times New Roman" w:cs="Times New Roman"/>
          <w:b/>
          <w:bCs/>
          <w:noProof/>
          <w:sz w:val="24"/>
          <w:szCs w:val="24"/>
          <w:lang w:val="ro-RO" w:eastAsia="ro-RO"/>
        </w:rPr>
        <w:t>Art. II</w:t>
      </w:r>
      <w:r w:rsidRPr="00F617E0">
        <w:rPr>
          <w:rFonts w:ascii="Times New Roman" w:eastAsia="Times New Roman" w:hAnsi="Times New Roman" w:cs="Times New Roman"/>
          <w:bCs/>
          <w:noProof/>
          <w:sz w:val="24"/>
          <w:szCs w:val="24"/>
          <w:lang w:val="ro-RO" w:eastAsia="ro-RO"/>
        </w:rPr>
        <w:t xml:space="preserve"> </w:t>
      </w:r>
      <w:r w:rsidR="00F617E0" w:rsidRPr="00F617E0">
        <w:rPr>
          <w:rFonts w:ascii="Times New Roman" w:eastAsia="Times New Roman" w:hAnsi="Times New Roman" w:cs="Times New Roman"/>
          <w:noProof/>
          <w:sz w:val="24"/>
          <w:szCs w:val="24"/>
          <w:lang w:val="ro-RO" w:eastAsia="ro-RO"/>
        </w:rPr>
        <w:t xml:space="preserve">– </w:t>
      </w:r>
      <w:r w:rsidRPr="00F617E0">
        <w:rPr>
          <w:rFonts w:ascii="Times New Roman" w:eastAsia="Times New Roman" w:hAnsi="Times New Roman" w:cs="Times New Roman"/>
          <w:bCs/>
          <w:noProof/>
          <w:sz w:val="24"/>
          <w:szCs w:val="24"/>
          <w:lang w:val="ro-RO" w:eastAsia="ro-RO"/>
        </w:rPr>
        <w:t>Începând cu data prezentei Anexa 2 la Hotărîrea Consiliului Local nr.</w:t>
      </w:r>
      <w:r w:rsidR="00A0342D" w:rsidRPr="00F617E0">
        <w:rPr>
          <w:rFonts w:ascii="Times New Roman" w:eastAsia="Times New Roman" w:hAnsi="Times New Roman" w:cs="Times New Roman"/>
          <w:bCs/>
          <w:noProof/>
          <w:sz w:val="24"/>
          <w:szCs w:val="24"/>
          <w:lang w:val="ro-RO" w:eastAsia="ro-RO"/>
        </w:rPr>
        <w:t xml:space="preserve"> </w:t>
      </w:r>
      <w:r w:rsidRPr="00F617E0">
        <w:rPr>
          <w:rFonts w:ascii="Times New Roman" w:eastAsia="Times New Roman" w:hAnsi="Times New Roman" w:cs="Times New Roman"/>
          <w:bCs/>
          <w:noProof/>
          <w:sz w:val="24"/>
          <w:szCs w:val="24"/>
          <w:lang w:val="ro-RO" w:eastAsia="ro-RO"/>
        </w:rPr>
        <w:t>180/</w:t>
      </w:r>
      <w:r w:rsidR="00A0342D" w:rsidRPr="00F617E0">
        <w:rPr>
          <w:rFonts w:ascii="Times New Roman" w:eastAsia="Times New Roman" w:hAnsi="Times New Roman" w:cs="Times New Roman"/>
          <w:bCs/>
          <w:noProof/>
          <w:sz w:val="24"/>
          <w:szCs w:val="24"/>
          <w:lang w:val="ro-RO" w:eastAsia="ro-RO"/>
        </w:rPr>
        <w:t xml:space="preserve"> </w:t>
      </w:r>
      <w:r w:rsidRPr="00F617E0">
        <w:rPr>
          <w:rFonts w:ascii="Times New Roman" w:eastAsia="Times New Roman" w:hAnsi="Times New Roman" w:cs="Times New Roman"/>
          <w:bCs/>
          <w:noProof/>
          <w:sz w:val="24"/>
          <w:szCs w:val="24"/>
          <w:lang w:val="ro-RO" w:eastAsia="ro-RO"/>
        </w:rPr>
        <w:t>2022 privind aprobarea depunerii proiectului “Îmbunătățirea eficienței energetice a clădirilor rezidențiale din municipiul Lupeni – lot</w:t>
      </w:r>
      <w:r w:rsidR="00D92468" w:rsidRPr="00F617E0">
        <w:rPr>
          <w:rFonts w:ascii="Times New Roman" w:eastAsia="Times New Roman" w:hAnsi="Times New Roman" w:cs="Times New Roman"/>
          <w:bCs/>
          <w:noProof/>
          <w:sz w:val="24"/>
          <w:szCs w:val="24"/>
          <w:lang w:val="ro-RO" w:eastAsia="ro-RO"/>
        </w:rPr>
        <w:t xml:space="preserve"> </w:t>
      </w:r>
      <w:r w:rsidRPr="00F617E0">
        <w:rPr>
          <w:rFonts w:ascii="Times New Roman" w:eastAsia="Times New Roman" w:hAnsi="Times New Roman" w:cs="Times New Roman"/>
          <w:bCs/>
          <w:noProof/>
          <w:sz w:val="24"/>
          <w:szCs w:val="24"/>
          <w:lang w:val="ro-RO" w:eastAsia="ro-RO"/>
        </w:rPr>
        <w:t>1” în cadrul Planului Național de Redresare și Reziliență, apel de proiecte PNRR/2022/C5/1/A.3.1/1, componenta 5 – Valul renovării, axa 1 – Schema de granturi pentru eficiența energetică și reziliență în clădiri rezidenț</w:t>
      </w:r>
      <w:r w:rsidR="00D92468" w:rsidRPr="00F617E0">
        <w:rPr>
          <w:rFonts w:ascii="Times New Roman" w:eastAsia="Times New Roman" w:hAnsi="Times New Roman" w:cs="Times New Roman"/>
          <w:bCs/>
          <w:noProof/>
          <w:sz w:val="24"/>
          <w:szCs w:val="24"/>
          <w:lang w:val="ro-RO" w:eastAsia="ro-RO"/>
        </w:rPr>
        <w:t>i</w:t>
      </w:r>
      <w:r w:rsidRPr="00F617E0">
        <w:rPr>
          <w:rFonts w:ascii="Times New Roman" w:eastAsia="Times New Roman" w:hAnsi="Times New Roman" w:cs="Times New Roman"/>
          <w:bCs/>
          <w:noProof/>
          <w:sz w:val="24"/>
          <w:szCs w:val="24"/>
          <w:lang w:val="ro-RO" w:eastAsia="ro-RO"/>
        </w:rPr>
        <w:t xml:space="preserve">ale multifamiliale, operațiunea A.3 – Renovarea energetică </w:t>
      </w:r>
      <w:r w:rsidRPr="00F617E0">
        <w:rPr>
          <w:rFonts w:ascii="Times New Roman" w:eastAsia="Times New Roman" w:hAnsi="Times New Roman" w:cs="Times New Roman"/>
          <w:bCs/>
          <w:noProof/>
          <w:sz w:val="24"/>
          <w:szCs w:val="24"/>
          <w:lang w:val="ro-RO" w:eastAsia="ro-RO"/>
        </w:rPr>
        <w:lastRenderedPageBreak/>
        <w:t>moderată sau aprofundată a clădirilor rezidențiale multifamiliale, se modifică înlocui</w:t>
      </w:r>
      <w:r w:rsidR="00167D7D">
        <w:rPr>
          <w:rFonts w:ascii="Times New Roman" w:eastAsia="Times New Roman" w:hAnsi="Times New Roman" w:cs="Times New Roman"/>
          <w:bCs/>
          <w:noProof/>
          <w:sz w:val="24"/>
          <w:szCs w:val="24"/>
          <w:lang w:val="ro-RO" w:eastAsia="ro-RO"/>
        </w:rPr>
        <w:t>ndu-se</w:t>
      </w:r>
      <w:r w:rsidRPr="00F617E0">
        <w:rPr>
          <w:rFonts w:ascii="Times New Roman" w:eastAsia="Times New Roman" w:hAnsi="Times New Roman" w:cs="Times New Roman"/>
          <w:bCs/>
          <w:noProof/>
          <w:sz w:val="24"/>
          <w:szCs w:val="24"/>
          <w:lang w:val="ro-RO" w:eastAsia="ro-RO"/>
        </w:rPr>
        <w:t xml:space="preserve"> cu Anexa 2 care face parte integrantă din prezenta hotărâre.  </w:t>
      </w:r>
    </w:p>
    <w:p w14:paraId="2883BE4C" w14:textId="2BE9E86A" w:rsidR="00815B77" w:rsidRPr="00F617E0" w:rsidRDefault="00DE32C7" w:rsidP="00F617E0">
      <w:pPr>
        <w:spacing w:after="0" w:line="240" w:lineRule="auto"/>
        <w:jc w:val="both"/>
        <w:rPr>
          <w:rFonts w:ascii="Times New Roman" w:hAnsi="Times New Roman" w:cs="Times New Roman"/>
          <w:noProof/>
          <w:sz w:val="24"/>
          <w:szCs w:val="24"/>
          <w:lang w:val="ro-RO"/>
        </w:rPr>
      </w:pPr>
      <w:r w:rsidRPr="00F617E0">
        <w:rPr>
          <w:rFonts w:ascii="Times New Roman" w:eastAsia="Times New Roman" w:hAnsi="Times New Roman" w:cs="Times New Roman"/>
          <w:noProof/>
          <w:sz w:val="24"/>
          <w:szCs w:val="24"/>
          <w:lang w:val="ro-RO" w:eastAsia="ro-RO"/>
        </w:rPr>
        <w:tab/>
      </w:r>
      <w:r w:rsidR="001E3EF2" w:rsidRPr="00F617E0">
        <w:rPr>
          <w:rFonts w:ascii="Times New Roman" w:eastAsia="Times New Roman" w:hAnsi="Times New Roman" w:cs="Times New Roman"/>
          <w:b/>
          <w:noProof/>
          <w:sz w:val="24"/>
          <w:szCs w:val="24"/>
          <w:lang w:val="ro-RO" w:eastAsia="ro-RO"/>
        </w:rPr>
        <w:t>Art</w:t>
      </w:r>
      <w:r w:rsidR="007C46D4" w:rsidRPr="00F617E0">
        <w:rPr>
          <w:rFonts w:ascii="Times New Roman" w:eastAsia="Times New Roman" w:hAnsi="Times New Roman" w:cs="Times New Roman"/>
          <w:b/>
          <w:noProof/>
          <w:sz w:val="24"/>
          <w:szCs w:val="24"/>
          <w:lang w:val="ro-RO" w:eastAsia="ro-RO"/>
        </w:rPr>
        <w:t>.</w:t>
      </w:r>
      <w:r w:rsidR="00F617E0" w:rsidRPr="00F617E0">
        <w:rPr>
          <w:rFonts w:ascii="Times New Roman" w:eastAsia="Times New Roman" w:hAnsi="Times New Roman" w:cs="Times New Roman"/>
          <w:b/>
          <w:noProof/>
          <w:sz w:val="24"/>
          <w:szCs w:val="24"/>
          <w:lang w:val="ro-RO" w:eastAsia="ro-RO"/>
        </w:rPr>
        <w:t xml:space="preserve"> </w:t>
      </w:r>
      <w:r w:rsidR="007C46D4" w:rsidRPr="00F617E0">
        <w:rPr>
          <w:rFonts w:ascii="Times New Roman" w:eastAsia="Times New Roman" w:hAnsi="Times New Roman" w:cs="Times New Roman"/>
          <w:b/>
          <w:noProof/>
          <w:sz w:val="24"/>
          <w:szCs w:val="24"/>
          <w:lang w:val="ro-RO" w:eastAsia="ro-RO"/>
        </w:rPr>
        <w:t>I</w:t>
      </w:r>
      <w:r w:rsidR="00F622E2" w:rsidRPr="00F617E0">
        <w:rPr>
          <w:rFonts w:ascii="Times New Roman" w:eastAsia="Times New Roman" w:hAnsi="Times New Roman" w:cs="Times New Roman"/>
          <w:b/>
          <w:noProof/>
          <w:sz w:val="24"/>
          <w:szCs w:val="24"/>
          <w:lang w:val="ro-RO" w:eastAsia="ro-RO"/>
        </w:rPr>
        <w:t>I</w:t>
      </w:r>
      <w:r w:rsidR="007C46D4" w:rsidRPr="00F617E0">
        <w:rPr>
          <w:rFonts w:ascii="Times New Roman" w:eastAsia="Times New Roman" w:hAnsi="Times New Roman" w:cs="Times New Roman"/>
          <w:b/>
          <w:noProof/>
          <w:sz w:val="24"/>
          <w:szCs w:val="24"/>
          <w:lang w:val="ro-RO" w:eastAsia="ro-RO"/>
        </w:rPr>
        <w:t>I</w:t>
      </w:r>
      <w:r w:rsidR="00C53D73" w:rsidRPr="00F617E0">
        <w:rPr>
          <w:rFonts w:ascii="Times New Roman" w:eastAsia="Times New Roman" w:hAnsi="Times New Roman" w:cs="Times New Roman"/>
          <w:noProof/>
          <w:sz w:val="24"/>
          <w:szCs w:val="24"/>
          <w:lang w:val="ro-RO" w:eastAsia="ro-RO"/>
        </w:rPr>
        <w:t xml:space="preserve"> </w:t>
      </w:r>
      <w:r w:rsidR="00F617E0" w:rsidRPr="00F617E0">
        <w:rPr>
          <w:rFonts w:ascii="Times New Roman" w:eastAsia="Times New Roman" w:hAnsi="Times New Roman" w:cs="Times New Roman"/>
          <w:noProof/>
          <w:sz w:val="24"/>
          <w:szCs w:val="24"/>
          <w:lang w:val="ro-RO" w:eastAsia="ro-RO"/>
        </w:rPr>
        <w:t>–</w:t>
      </w:r>
      <w:r w:rsidR="005D5C16" w:rsidRPr="00F617E0">
        <w:rPr>
          <w:rFonts w:ascii="Times New Roman" w:eastAsia="Times New Roman" w:hAnsi="Times New Roman" w:cs="Times New Roman"/>
          <w:noProof/>
          <w:sz w:val="24"/>
          <w:szCs w:val="24"/>
          <w:lang w:val="ro-RO" w:eastAsia="ro-RO"/>
        </w:rPr>
        <w:t xml:space="preserve"> </w:t>
      </w:r>
      <w:r w:rsidR="007C46D4" w:rsidRPr="00F617E0">
        <w:rPr>
          <w:rFonts w:ascii="Times New Roman" w:hAnsi="Times New Roman" w:cs="Times New Roman"/>
          <w:noProof/>
          <w:sz w:val="24"/>
          <w:szCs w:val="24"/>
          <w:lang w:val="ro-RO"/>
        </w:rPr>
        <w:t xml:space="preserve">Celelalte prevederi ale </w:t>
      </w:r>
      <w:r w:rsidR="00815B77" w:rsidRPr="00F617E0">
        <w:rPr>
          <w:rFonts w:ascii="Times New Roman" w:eastAsia="Times New Roman" w:hAnsi="Times New Roman" w:cs="Times New Roman"/>
          <w:noProof/>
          <w:sz w:val="24"/>
          <w:szCs w:val="24"/>
          <w:lang w:val="ro-RO" w:eastAsia="ro-RO"/>
        </w:rPr>
        <w:t>Hotărîrii Consiliului Local</w:t>
      </w:r>
      <w:r w:rsidR="007C46D4" w:rsidRPr="00F617E0">
        <w:rPr>
          <w:rFonts w:ascii="Times New Roman" w:hAnsi="Times New Roman" w:cs="Times New Roman"/>
          <w:noProof/>
          <w:sz w:val="24"/>
          <w:szCs w:val="24"/>
          <w:lang w:val="ro-RO"/>
        </w:rPr>
        <w:t xml:space="preserve"> nr. </w:t>
      </w:r>
      <w:r w:rsidR="009A1786" w:rsidRPr="00F617E0">
        <w:rPr>
          <w:rFonts w:ascii="Times New Roman" w:hAnsi="Times New Roman" w:cs="Times New Roman"/>
          <w:noProof/>
          <w:sz w:val="24"/>
          <w:szCs w:val="24"/>
          <w:lang w:val="ro-RO"/>
        </w:rPr>
        <w:t>180</w:t>
      </w:r>
      <w:r w:rsidR="007C46D4" w:rsidRPr="00F617E0">
        <w:rPr>
          <w:rFonts w:ascii="Times New Roman" w:hAnsi="Times New Roman" w:cs="Times New Roman"/>
          <w:noProof/>
          <w:sz w:val="24"/>
          <w:szCs w:val="24"/>
          <w:lang w:val="ro-RO"/>
        </w:rPr>
        <w:t>/</w:t>
      </w:r>
      <w:r w:rsidR="00EA46EB" w:rsidRPr="00F617E0">
        <w:rPr>
          <w:rFonts w:ascii="Times New Roman" w:hAnsi="Times New Roman" w:cs="Times New Roman"/>
          <w:noProof/>
          <w:sz w:val="24"/>
          <w:szCs w:val="24"/>
          <w:lang w:val="ro-RO"/>
        </w:rPr>
        <w:t xml:space="preserve"> </w:t>
      </w:r>
      <w:r w:rsidR="007C46D4" w:rsidRPr="00F617E0">
        <w:rPr>
          <w:rFonts w:ascii="Times New Roman" w:hAnsi="Times New Roman" w:cs="Times New Roman"/>
          <w:noProof/>
          <w:sz w:val="24"/>
          <w:szCs w:val="24"/>
          <w:lang w:val="ro-RO"/>
        </w:rPr>
        <w:t>2022 rămân neschimbate</w:t>
      </w:r>
      <w:bookmarkEnd w:id="14"/>
      <w:r w:rsidR="00815B77" w:rsidRPr="00F617E0">
        <w:rPr>
          <w:rFonts w:ascii="Times New Roman" w:hAnsi="Times New Roman" w:cs="Times New Roman"/>
          <w:noProof/>
          <w:sz w:val="24"/>
          <w:szCs w:val="24"/>
          <w:lang w:val="ro-RO"/>
        </w:rPr>
        <w:t>.</w:t>
      </w:r>
    </w:p>
    <w:p w14:paraId="54135936" w14:textId="781A41C4" w:rsidR="00FE4012" w:rsidRPr="00F617E0" w:rsidRDefault="00FE4012" w:rsidP="00F617E0">
      <w:pPr>
        <w:spacing w:after="0" w:line="240" w:lineRule="auto"/>
        <w:ind w:firstLine="708"/>
        <w:jc w:val="both"/>
        <w:rPr>
          <w:rFonts w:ascii="Times New Roman" w:eastAsia="Times New Roman" w:hAnsi="Times New Roman" w:cs="Times New Roman"/>
          <w:noProof/>
          <w:sz w:val="24"/>
          <w:szCs w:val="24"/>
          <w:lang w:val="ro-RO" w:eastAsia="ro-RO"/>
        </w:rPr>
      </w:pPr>
      <w:r w:rsidRPr="00F617E0">
        <w:rPr>
          <w:rFonts w:ascii="Times New Roman" w:eastAsia="Times New Roman" w:hAnsi="Times New Roman" w:cs="Times New Roman"/>
          <w:b/>
          <w:noProof/>
          <w:sz w:val="24"/>
          <w:szCs w:val="24"/>
          <w:lang w:val="ro-RO" w:eastAsia="ro-RO"/>
        </w:rPr>
        <w:t>Art.</w:t>
      </w:r>
      <w:r w:rsidR="0044253B" w:rsidRPr="00F617E0">
        <w:rPr>
          <w:rFonts w:ascii="Times New Roman" w:eastAsia="Times New Roman" w:hAnsi="Times New Roman" w:cs="Times New Roman"/>
          <w:b/>
          <w:noProof/>
          <w:sz w:val="24"/>
          <w:szCs w:val="24"/>
          <w:lang w:val="ro-RO" w:eastAsia="ro-RO"/>
        </w:rPr>
        <w:t xml:space="preserve"> </w:t>
      </w:r>
      <w:r w:rsidR="007C46D4" w:rsidRPr="00F617E0">
        <w:rPr>
          <w:rFonts w:ascii="Times New Roman" w:eastAsia="Times New Roman" w:hAnsi="Times New Roman" w:cs="Times New Roman"/>
          <w:b/>
          <w:noProof/>
          <w:sz w:val="24"/>
          <w:szCs w:val="24"/>
          <w:lang w:val="ro-RO" w:eastAsia="ro-RO"/>
        </w:rPr>
        <w:t>I</w:t>
      </w:r>
      <w:r w:rsidR="00F622E2" w:rsidRPr="00F617E0">
        <w:rPr>
          <w:rFonts w:ascii="Times New Roman" w:eastAsia="Times New Roman" w:hAnsi="Times New Roman" w:cs="Times New Roman"/>
          <w:b/>
          <w:noProof/>
          <w:sz w:val="24"/>
          <w:szCs w:val="24"/>
          <w:lang w:val="ro-RO" w:eastAsia="ro-RO"/>
        </w:rPr>
        <w:t>V</w:t>
      </w:r>
      <w:r w:rsidRPr="00F617E0">
        <w:rPr>
          <w:rFonts w:ascii="Times New Roman" w:eastAsia="Times New Roman" w:hAnsi="Times New Roman" w:cs="Times New Roman"/>
          <w:b/>
          <w:noProof/>
          <w:sz w:val="24"/>
          <w:szCs w:val="24"/>
          <w:lang w:val="ro-RO" w:eastAsia="ro-RO"/>
        </w:rPr>
        <w:t xml:space="preserve"> </w:t>
      </w:r>
      <w:r w:rsidR="00F617E0" w:rsidRPr="00F617E0">
        <w:rPr>
          <w:rFonts w:ascii="Times New Roman" w:eastAsia="Times New Roman" w:hAnsi="Times New Roman" w:cs="Times New Roman"/>
          <w:noProof/>
          <w:sz w:val="24"/>
          <w:szCs w:val="24"/>
          <w:lang w:val="ro-RO" w:eastAsia="ro-RO"/>
        </w:rPr>
        <w:t>–</w:t>
      </w:r>
      <w:r w:rsidRPr="00F617E0">
        <w:rPr>
          <w:rFonts w:ascii="Times New Roman" w:eastAsia="Times New Roman" w:hAnsi="Times New Roman" w:cs="Times New Roman"/>
          <w:b/>
          <w:noProof/>
          <w:sz w:val="24"/>
          <w:szCs w:val="24"/>
          <w:lang w:val="ro-RO" w:eastAsia="ro-RO"/>
        </w:rPr>
        <w:t xml:space="preserve"> </w:t>
      </w:r>
      <w:r w:rsidRPr="00F617E0">
        <w:rPr>
          <w:rFonts w:ascii="Times New Roman" w:eastAsia="Times New Roman" w:hAnsi="Times New Roman" w:cs="Times New Roman"/>
          <w:noProof/>
          <w:sz w:val="24"/>
          <w:szCs w:val="24"/>
          <w:lang w:val="ro-RO" w:eastAsia="ro-RO"/>
        </w:rPr>
        <w:t xml:space="preserve">Hotărârea poate fi atacată conform prevederilor Legii nr. 554/ </w:t>
      </w:r>
      <w:smartTag w:uri="urn:schemas-microsoft-com:office:smarttags" w:element="metricconverter">
        <w:smartTagPr>
          <w:attr w:name="ProductID" w:val="2004 a"/>
        </w:smartTagPr>
        <w:r w:rsidRPr="00F617E0">
          <w:rPr>
            <w:rFonts w:ascii="Times New Roman" w:eastAsia="Times New Roman" w:hAnsi="Times New Roman" w:cs="Times New Roman"/>
            <w:noProof/>
            <w:sz w:val="24"/>
            <w:szCs w:val="24"/>
            <w:lang w:val="ro-RO" w:eastAsia="ro-RO"/>
          </w:rPr>
          <w:t>2004 a</w:t>
        </w:r>
      </w:smartTag>
      <w:r w:rsidRPr="00F617E0">
        <w:rPr>
          <w:rFonts w:ascii="Times New Roman" w:eastAsia="Times New Roman" w:hAnsi="Times New Roman" w:cs="Times New Roman"/>
          <w:noProof/>
          <w:sz w:val="24"/>
          <w:szCs w:val="24"/>
          <w:lang w:val="ro-RO" w:eastAsia="ro-RO"/>
        </w:rPr>
        <w:t xml:space="preserve"> contenciosului administrativ, cu modificările și completările ulterioare.</w:t>
      </w:r>
    </w:p>
    <w:p w14:paraId="05525CCA" w14:textId="6D923421" w:rsidR="00FE4012" w:rsidRPr="00F617E0" w:rsidRDefault="00FE4012" w:rsidP="00F617E0">
      <w:pPr>
        <w:spacing w:after="0" w:line="240" w:lineRule="auto"/>
        <w:ind w:firstLine="708"/>
        <w:jc w:val="both"/>
        <w:rPr>
          <w:rFonts w:ascii="Times New Roman" w:eastAsia="Times New Roman" w:hAnsi="Times New Roman" w:cs="Times New Roman"/>
          <w:noProof/>
          <w:sz w:val="24"/>
          <w:szCs w:val="24"/>
          <w:lang w:val="ro-RO" w:eastAsia="ro-RO"/>
        </w:rPr>
      </w:pPr>
      <w:r w:rsidRPr="00F617E0">
        <w:rPr>
          <w:rFonts w:ascii="Times New Roman" w:eastAsia="Times New Roman" w:hAnsi="Times New Roman" w:cs="Times New Roman"/>
          <w:b/>
          <w:bCs/>
          <w:noProof/>
          <w:sz w:val="24"/>
          <w:szCs w:val="24"/>
          <w:lang w:val="ro-RO" w:eastAsia="ro-RO"/>
        </w:rPr>
        <w:t xml:space="preserve">Art. </w:t>
      </w:r>
      <w:r w:rsidR="007C46D4" w:rsidRPr="00F617E0">
        <w:rPr>
          <w:rFonts w:ascii="Times New Roman" w:eastAsia="Times New Roman" w:hAnsi="Times New Roman" w:cs="Times New Roman"/>
          <w:b/>
          <w:bCs/>
          <w:noProof/>
          <w:sz w:val="24"/>
          <w:szCs w:val="24"/>
          <w:lang w:val="ro-RO" w:eastAsia="ro-RO"/>
        </w:rPr>
        <w:t>V</w:t>
      </w:r>
      <w:r w:rsidRPr="00F617E0">
        <w:rPr>
          <w:rFonts w:ascii="Times New Roman" w:eastAsia="Times New Roman" w:hAnsi="Times New Roman" w:cs="Times New Roman"/>
          <w:b/>
          <w:bCs/>
          <w:noProof/>
          <w:sz w:val="24"/>
          <w:szCs w:val="24"/>
          <w:lang w:val="ro-RO" w:eastAsia="ro-RO"/>
        </w:rPr>
        <w:t xml:space="preserve"> </w:t>
      </w:r>
      <w:r w:rsidRPr="00F617E0">
        <w:rPr>
          <w:rFonts w:ascii="Times New Roman" w:eastAsia="Times New Roman" w:hAnsi="Times New Roman" w:cs="Times New Roman"/>
          <w:noProof/>
          <w:sz w:val="24"/>
          <w:szCs w:val="24"/>
          <w:lang w:val="ro-RO" w:eastAsia="ro-RO"/>
        </w:rPr>
        <w:t>–</w:t>
      </w:r>
      <w:r w:rsidRPr="00F617E0">
        <w:rPr>
          <w:rFonts w:ascii="Times New Roman" w:eastAsia="Times New Roman" w:hAnsi="Times New Roman" w:cs="Times New Roman"/>
          <w:b/>
          <w:bCs/>
          <w:noProof/>
          <w:sz w:val="24"/>
          <w:szCs w:val="24"/>
          <w:lang w:val="ro-RO" w:eastAsia="ro-RO"/>
        </w:rPr>
        <w:t xml:space="preserve"> </w:t>
      </w:r>
      <w:r w:rsidRPr="00F617E0">
        <w:rPr>
          <w:rFonts w:ascii="Times New Roman" w:eastAsia="Times New Roman" w:hAnsi="Times New Roman" w:cs="Times New Roman"/>
          <w:noProof/>
          <w:sz w:val="24"/>
          <w:szCs w:val="24"/>
          <w:lang w:val="ro-RO" w:eastAsia="ro-RO"/>
        </w:rPr>
        <w:t xml:space="preserve">Hotărârea se va comunica Instituţiei Prefectului – Judeţul Hunedoara, Primarului Municipiului Lupeni, </w:t>
      </w:r>
      <w:r w:rsidR="00314116" w:rsidRPr="00F617E0">
        <w:rPr>
          <w:rFonts w:ascii="Times New Roman" w:eastAsia="Times New Roman" w:hAnsi="Times New Roman" w:cs="Times New Roman"/>
          <w:noProof/>
          <w:sz w:val="24"/>
          <w:szCs w:val="24"/>
          <w:lang w:val="ro-RO" w:eastAsia="ro-RO"/>
        </w:rPr>
        <w:t>Serviciului</w:t>
      </w:r>
      <w:r w:rsidRPr="00F617E0">
        <w:rPr>
          <w:rFonts w:ascii="Times New Roman" w:eastAsia="Times New Roman" w:hAnsi="Times New Roman" w:cs="Times New Roman"/>
          <w:noProof/>
          <w:sz w:val="24"/>
          <w:szCs w:val="24"/>
          <w:lang w:val="ro-RO" w:eastAsia="ro-RO"/>
        </w:rPr>
        <w:t xml:space="preserve"> Dezvoltare Locală, Direcției Economice, Serviciului Achiziții, Investiții, Lucrări, Patrimoniu și se aduce la cunoștință publică.</w:t>
      </w:r>
    </w:p>
    <w:p w14:paraId="43BE61A3" w14:textId="264AFDFA" w:rsidR="00FE4012" w:rsidRPr="00F617E0" w:rsidRDefault="00FE4012" w:rsidP="00FE4012">
      <w:pPr>
        <w:spacing w:after="0" w:line="240" w:lineRule="auto"/>
        <w:jc w:val="both"/>
        <w:rPr>
          <w:rFonts w:ascii="Times New Roman" w:eastAsia="Times New Roman" w:hAnsi="Times New Roman" w:cs="Times New Roman"/>
          <w:noProof/>
          <w:sz w:val="18"/>
          <w:szCs w:val="18"/>
          <w:lang w:val="ro-RO" w:eastAsia="ro-RO"/>
        </w:rPr>
      </w:pPr>
    </w:p>
    <w:p w14:paraId="25FE153F" w14:textId="77777777" w:rsidR="00F617E0" w:rsidRPr="00F617E0" w:rsidRDefault="00F617E0" w:rsidP="00FE4012">
      <w:pPr>
        <w:spacing w:after="0" w:line="240" w:lineRule="auto"/>
        <w:jc w:val="both"/>
        <w:rPr>
          <w:rFonts w:ascii="Times New Roman" w:eastAsia="Times New Roman" w:hAnsi="Times New Roman" w:cs="Times New Roman"/>
          <w:noProof/>
          <w:sz w:val="18"/>
          <w:szCs w:val="18"/>
          <w:lang w:val="ro-RO" w:eastAsia="ro-RO"/>
        </w:rPr>
      </w:pPr>
    </w:p>
    <w:p w14:paraId="79B48327" w14:textId="77777777" w:rsidR="00FE4012" w:rsidRPr="00CF5AE4" w:rsidRDefault="00FE4012" w:rsidP="00FE4012">
      <w:pPr>
        <w:spacing w:after="0" w:line="240" w:lineRule="auto"/>
        <w:ind w:firstLine="720"/>
        <w:jc w:val="both"/>
        <w:rPr>
          <w:rFonts w:ascii="Times New Roman" w:eastAsia="Times New Roman" w:hAnsi="Times New Roman" w:cs="Times New Roman"/>
          <w:noProof/>
          <w:sz w:val="24"/>
          <w:szCs w:val="24"/>
          <w:lang w:val="ro-RO" w:eastAsia="ro-RO"/>
        </w:rPr>
      </w:pPr>
      <w:bookmarkStart w:id="17" w:name="_Hlk99628245"/>
      <w:r w:rsidRPr="00CF5AE4">
        <w:rPr>
          <w:rFonts w:ascii="Times New Roman" w:eastAsia="Times New Roman" w:hAnsi="Times New Roman" w:cs="Times New Roman"/>
          <w:noProof/>
          <w:sz w:val="24"/>
          <w:szCs w:val="24"/>
          <w:lang w:val="ro-RO" w:eastAsia="ro-RO"/>
        </w:rPr>
        <w:t xml:space="preserve">Lupeni, </w:t>
      </w:r>
    </w:p>
    <w:p w14:paraId="1D186050" w14:textId="0EA56DD3" w:rsidR="00FE4012" w:rsidRPr="00CF5AE4" w:rsidRDefault="00FE4012" w:rsidP="00FE4012">
      <w:pPr>
        <w:spacing w:after="0" w:line="240" w:lineRule="auto"/>
        <w:jc w:val="both"/>
        <w:rPr>
          <w:rFonts w:ascii="Times New Roman" w:eastAsia="Times New Roman" w:hAnsi="Times New Roman" w:cs="Times New Roman"/>
          <w:noProof/>
          <w:color w:val="000000" w:themeColor="text1"/>
          <w:sz w:val="24"/>
          <w:szCs w:val="24"/>
          <w:lang w:val="ro-RO" w:eastAsia="ro-RO"/>
        </w:rPr>
      </w:pPr>
      <w:r w:rsidRPr="00CF5AE4">
        <w:rPr>
          <w:rFonts w:ascii="Times New Roman" w:eastAsia="Times New Roman" w:hAnsi="Times New Roman" w:cs="Times New Roman"/>
          <w:noProof/>
          <w:sz w:val="24"/>
          <w:szCs w:val="24"/>
          <w:lang w:val="ro-RO" w:eastAsia="ro-RO"/>
        </w:rPr>
        <w:tab/>
      </w:r>
      <w:r w:rsidRPr="00CF5AE4">
        <w:rPr>
          <w:rFonts w:ascii="Times New Roman" w:eastAsia="Times New Roman" w:hAnsi="Times New Roman" w:cs="Times New Roman"/>
          <w:noProof/>
          <w:sz w:val="24"/>
          <w:szCs w:val="24"/>
          <w:lang w:val="ro-RO" w:eastAsia="ro-RO"/>
        </w:rPr>
        <w:tab/>
      </w:r>
      <w:r w:rsidR="00F622E2" w:rsidRPr="00CF5AE4">
        <w:rPr>
          <w:rFonts w:ascii="Times New Roman" w:eastAsia="Times New Roman" w:hAnsi="Times New Roman" w:cs="Times New Roman"/>
          <w:noProof/>
          <w:sz w:val="24"/>
          <w:szCs w:val="24"/>
          <w:lang w:val="ro-RO" w:eastAsia="ro-RO"/>
        </w:rPr>
        <w:t>20 decembrie</w:t>
      </w:r>
      <w:r w:rsidRPr="00CF5AE4">
        <w:rPr>
          <w:rFonts w:ascii="Times New Roman" w:eastAsia="Times New Roman" w:hAnsi="Times New Roman" w:cs="Times New Roman"/>
          <w:noProof/>
          <w:color w:val="000000" w:themeColor="text1"/>
          <w:sz w:val="24"/>
          <w:szCs w:val="24"/>
          <w:lang w:val="ro-RO" w:eastAsia="ro-RO"/>
        </w:rPr>
        <w:t xml:space="preserve"> 2022</w:t>
      </w:r>
    </w:p>
    <w:p w14:paraId="4B339B54" w14:textId="77777777" w:rsidR="00FE4012" w:rsidRPr="00CF5AE4" w:rsidRDefault="00FE4012" w:rsidP="00FE4012">
      <w:pPr>
        <w:spacing w:after="0" w:line="240" w:lineRule="auto"/>
        <w:jc w:val="both"/>
        <w:rPr>
          <w:rFonts w:ascii="Times New Roman" w:eastAsia="Times New Roman" w:hAnsi="Times New Roman" w:cs="Times New Roman"/>
          <w:noProof/>
          <w:sz w:val="24"/>
          <w:szCs w:val="24"/>
          <w:lang w:val="ro-RO" w:eastAsia="ro-RO"/>
        </w:rPr>
      </w:pPr>
      <w:r w:rsidRPr="00CF5AE4">
        <w:rPr>
          <w:rFonts w:ascii="Times New Roman" w:eastAsia="Times New Roman" w:hAnsi="Times New Roman" w:cs="Times New Roman"/>
          <w:noProof/>
          <w:sz w:val="24"/>
          <w:szCs w:val="24"/>
          <w:lang w:val="ro-RO" w:eastAsia="ro-RO"/>
        </w:rPr>
        <w:t xml:space="preserve">              </w:t>
      </w:r>
      <w:r w:rsidRPr="00CF5AE4">
        <w:rPr>
          <w:rFonts w:ascii="Times New Roman" w:eastAsia="Times New Roman" w:hAnsi="Times New Roman" w:cs="Times New Roman"/>
          <w:noProof/>
          <w:sz w:val="24"/>
          <w:szCs w:val="24"/>
          <w:lang w:val="ro-RO" w:eastAsia="ro-RO"/>
        </w:rPr>
        <w:tab/>
        <w:t xml:space="preserve"> </w:t>
      </w:r>
    </w:p>
    <w:bookmarkEnd w:id="17"/>
    <w:p w14:paraId="454DFA7F" w14:textId="77777777" w:rsidR="00FE4012" w:rsidRPr="00F617E0" w:rsidRDefault="00FE4012" w:rsidP="00FE4012">
      <w:pPr>
        <w:spacing w:after="0" w:line="240" w:lineRule="auto"/>
        <w:jc w:val="both"/>
        <w:rPr>
          <w:rFonts w:ascii="Times New Roman" w:eastAsia="Times New Roman" w:hAnsi="Times New Roman" w:cs="Times New Roman"/>
          <w:noProof/>
          <w:sz w:val="24"/>
          <w:szCs w:val="24"/>
          <w:lang w:val="ro-RO" w:eastAsia="ro-RO"/>
        </w:rPr>
      </w:pPr>
    </w:p>
    <w:p w14:paraId="3E5B30FE" w14:textId="6A836762" w:rsidR="004228FC" w:rsidRPr="004228FC" w:rsidRDefault="004228FC" w:rsidP="004228FC">
      <w:pPr>
        <w:pStyle w:val="Frspaiere"/>
        <w:rPr>
          <w:rFonts w:ascii="Times New Roman" w:eastAsia="Courier New" w:hAnsi="Times New Roman" w:cs="Times New Roman"/>
          <w:b/>
          <w:bCs/>
          <w:sz w:val="20"/>
          <w:szCs w:val="20"/>
          <w:lang w:val="ro-RO" w:eastAsia="ro-RO"/>
        </w:rPr>
      </w:pPr>
      <w:r>
        <w:rPr>
          <w:rFonts w:ascii="GlyphLessFont" w:hAnsi="GlyphLessFont" w:cs="GlyphLessFont"/>
          <w:noProof/>
          <w:lang w:val="ro-RO"/>
        </w:rPr>
        <w:tab/>
      </w:r>
      <w:r w:rsidRPr="004228FC">
        <w:rPr>
          <w:rFonts w:eastAsia="Courier New"/>
          <w:lang w:val="ro-RO" w:eastAsia="ro-RO"/>
        </w:rPr>
        <w:t xml:space="preserve">     </w:t>
      </w:r>
      <w:bookmarkStart w:id="18" w:name="_Hlk121740665"/>
      <w:r w:rsidR="007A2203">
        <w:rPr>
          <w:rFonts w:eastAsia="Courier New"/>
          <w:lang w:val="ro-RO" w:eastAsia="ro-RO"/>
        </w:rPr>
        <w:t xml:space="preserve">      </w:t>
      </w:r>
      <w:r w:rsidRPr="004228FC">
        <w:rPr>
          <w:rFonts w:ascii="Times New Roman" w:eastAsia="Courier New" w:hAnsi="Times New Roman" w:cs="Times New Roman"/>
          <w:b/>
          <w:bCs/>
          <w:sz w:val="20"/>
          <w:szCs w:val="20"/>
          <w:lang w:val="ro-RO" w:eastAsia="ro-RO"/>
        </w:rPr>
        <w:t xml:space="preserve">PREȘEDINTE DE ȘEDINȚĂ   </w:t>
      </w:r>
      <w:r w:rsidRPr="004228FC">
        <w:rPr>
          <w:rFonts w:ascii="Times New Roman" w:eastAsia="Courier New" w:hAnsi="Times New Roman" w:cs="Times New Roman"/>
          <w:b/>
          <w:bCs/>
          <w:sz w:val="20"/>
          <w:szCs w:val="20"/>
          <w:lang w:val="ro-RO" w:eastAsia="ro-RO"/>
        </w:rPr>
        <w:tab/>
        <w:t xml:space="preserve">                 CONTRASEMNEAZĂ – SECRETAR GENERAL                           </w:t>
      </w:r>
    </w:p>
    <w:p w14:paraId="4B734DD3" w14:textId="116FF6CD" w:rsidR="004228FC" w:rsidRPr="004228FC" w:rsidRDefault="004228FC" w:rsidP="004228FC">
      <w:pPr>
        <w:pStyle w:val="Frspaiere"/>
        <w:rPr>
          <w:rFonts w:ascii="Times New Roman" w:eastAsia="Times New Roman" w:hAnsi="Times New Roman" w:cs="Times New Roman"/>
          <w:b/>
          <w:bCs/>
          <w:color w:val="000000"/>
          <w:sz w:val="20"/>
          <w:szCs w:val="20"/>
          <w:lang w:val="ro-RO" w:eastAsia="ro-RO"/>
        </w:rPr>
      </w:pPr>
      <w:r w:rsidRPr="004228FC">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007A2203">
        <w:rPr>
          <w:rFonts w:ascii="Times New Roman" w:eastAsia="Courier New" w:hAnsi="Times New Roman" w:cs="Times New Roman"/>
          <w:b/>
          <w:bCs/>
          <w:sz w:val="20"/>
          <w:szCs w:val="20"/>
          <w:lang w:val="ro-RO" w:eastAsia="ro-RO"/>
        </w:rPr>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GHEORGHE ADRIAN FLORONESC</w:t>
      </w:r>
      <w:r w:rsidRPr="004228FC">
        <w:rPr>
          <w:rFonts w:ascii="Times New Roman" w:eastAsia="Courier New" w:hAnsi="Times New Roman" w:cs="Times New Roman"/>
          <w:b/>
          <w:bCs/>
          <w:sz w:val="20"/>
          <w:szCs w:val="20"/>
          <w:lang w:val="ro-RO" w:eastAsia="ro-RO"/>
        </w:rPr>
        <w:tab/>
        <w:t xml:space="preserve">                 </w:t>
      </w:r>
      <w:r>
        <w:rPr>
          <w:rFonts w:ascii="Times New Roman" w:eastAsia="Courier New" w:hAnsi="Times New Roman" w:cs="Times New Roman"/>
          <w:b/>
          <w:bCs/>
          <w:sz w:val="20"/>
          <w:szCs w:val="20"/>
          <w:lang w:val="ro-RO" w:eastAsia="ro-RO"/>
        </w:rPr>
        <w:t xml:space="preserve">             </w:t>
      </w:r>
      <w:r w:rsidRPr="004228FC">
        <w:rPr>
          <w:rFonts w:ascii="Times New Roman" w:eastAsia="Courier New" w:hAnsi="Times New Roman" w:cs="Times New Roman"/>
          <w:b/>
          <w:bCs/>
          <w:sz w:val="20"/>
          <w:szCs w:val="20"/>
          <w:lang w:val="ro-RO" w:eastAsia="ro-RO"/>
        </w:rPr>
        <w:t xml:space="preserve">  Jr. MARIUS CLAUDIU BĂLOI</w:t>
      </w:r>
    </w:p>
    <w:bookmarkEnd w:id="18"/>
    <w:p w14:paraId="47528BCD" w14:textId="217D716B" w:rsidR="00BE06BF" w:rsidRPr="004228FC" w:rsidRDefault="00BE06BF" w:rsidP="004228FC">
      <w:pPr>
        <w:pStyle w:val="Frspaiere"/>
        <w:rPr>
          <w:rFonts w:ascii="Times New Roman" w:hAnsi="Times New Roman" w:cs="Times New Roman"/>
          <w:b/>
          <w:bCs/>
          <w:noProof/>
          <w:sz w:val="20"/>
          <w:szCs w:val="20"/>
          <w:lang w:val="ro-RO"/>
        </w:rPr>
      </w:pPr>
    </w:p>
    <w:p w14:paraId="7F55FBFB" w14:textId="52855636" w:rsidR="00AA02C5" w:rsidRPr="00F617E0" w:rsidRDefault="00AA02C5" w:rsidP="00FB7E09">
      <w:pPr>
        <w:pStyle w:val="Listparagraf"/>
        <w:rPr>
          <w:b/>
          <w:noProof/>
          <w:lang w:val="ro-RO"/>
        </w:rPr>
      </w:pPr>
    </w:p>
    <w:p w14:paraId="60494662" w14:textId="761E0599" w:rsidR="0044253B" w:rsidRPr="00F617E0" w:rsidRDefault="0044253B" w:rsidP="00FB7E09">
      <w:pPr>
        <w:pStyle w:val="Listparagraf"/>
        <w:rPr>
          <w:b/>
          <w:noProof/>
          <w:lang w:val="ro-RO"/>
        </w:rPr>
      </w:pPr>
    </w:p>
    <w:p w14:paraId="78C9C347" w14:textId="6F556F01" w:rsidR="0044253B" w:rsidRPr="00F617E0" w:rsidRDefault="0044253B" w:rsidP="00FB7E09">
      <w:pPr>
        <w:pStyle w:val="Listparagraf"/>
        <w:rPr>
          <w:b/>
          <w:noProof/>
          <w:lang w:val="ro-RO"/>
        </w:rPr>
      </w:pPr>
    </w:p>
    <w:p w14:paraId="3B906F14" w14:textId="2F021388" w:rsidR="0044253B" w:rsidRPr="00F617E0" w:rsidRDefault="0044253B" w:rsidP="00FB7E09">
      <w:pPr>
        <w:pStyle w:val="Listparagraf"/>
        <w:rPr>
          <w:b/>
          <w:noProof/>
          <w:lang w:val="ro-RO"/>
        </w:rPr>
      </w:pPr>
    </w:p>
    <w:p w14:paraId="7DB403E5" w14:textId="7E0670EF" w:rsidR="0044253B" w:rsidRPr="00F617E0" w:rsidRDefault="0044253B" w:rsidP="00FB7E09">
      <w:pPr>
        <w:pStyle w:val="Listparagraf"/>
        <w:rPr>
          <w:b/>
          <w:noProof/>
          <w:lang w:val="ro-RO"/>
        </w:rPr>
      </w:pPr>
    </w:p>
    <w:p w14:paraId="58276DB2" w14:textId="77777777" w:rsidR="0044253B" w:rsidRPr="00F617E0" w:rsidRDefault="0044253B" w:rsidP="00FB7E09">
      <w:pPr>
        <w:pStyle w:val="Listparagraf"/>
        <w:rPr>
          <w:b/>
          <w:noProof/>
          <w:lang w:val="ro-RO"/>
        </w:rPr>
      </w:pPr>
    </w:p>
    <w:p w14:paraId="20B0B995" w14:textId="77777777" w:rsidR="00AA02C5" w:rsidRPr="00F617E0" w:rsidRDefault="00AA02C5" w:rsidP="00FB7E09">
      <w:pPr>
        <w:pStyle w:val="Listparagraf"/>
        <w:rPr>
          <w:b/>
          <w:noProof/>
          <w:lang w:val="ro-RO"/>
        </w:rPr>
      </w:pPr>
    </w:p>
    <w:p w14:paraId="36CC4419" w14:textId="77777777" w:rsidR="00AA02C5" w:rsidRPr="00F617E0" w:rsidRDefault="00AA02C5" w:rsidP="00FB7E09">
      <w:pPr>
        <w:pStyle w:val="Listparagraf"/>
        <w:rPr>
          <w:b/>
          <w:noProof/>
          <w:lang w:val="ro-RO"/>
        </w:rPr>
      </w:pPr>
    </w:p>
    <w:p w14:paraId="555D4B0C" w14:textId="77777777" w:rsidR="00AA02C5" w:rsidRPr="00F617E0" w:rsidRDefault="00AA02C5" w:rsidP="00FB7E09">
      <w:pPr>
        <w:pStyle w:val="Listparagraf"/>
        <w:rPr>
          <w:b/>
          <w:noProof/>
          <w:lang w:val="ro-RO"/>
        </w:rPr>
      </w:pPr>
    </w:p>
    <w:p w14:paraId="7714EEA3" w14:textId="77777777" w:rsidR="00AA02C5" w:rsidRPr="00F617E0" w:rsidRDefault="00AA02C5" w:rsidP="00FB7E09">
      <w:pPr>
        <w:pStyle w:val="Listparagraf"/>
        <w:rPr>
          <w:b/>
          <w:noProof/>
          <w:lang w:val="ro-RO"/>
        </w:rPr>
      </w:pPr>
    </w:p>
    <w:p w14:paraId="7913D6E7" w14:textId="77777777" w:rsidR="00294959" w:rsidRPr="00F617E0" w:rsidRDefault="00294959" w:rsidP="00FB7E09">
      <w:pPr>
        <w:pStyle w:val="Listparagraf"/>
        <w:rPr>
          <w:b/>
          <w:noProof/>
          <w:lang w:val="ro-RO"/>
        </w:rPr>
      </w:pPr>
    </w:p>
    <w:p w14:paraId="09284725" w14:textId="77777777" w:rsidR="00294959" w:rsidRPr="00F617E0" w:rsidRDefault="00294959" w:rsidP="00FB7E09">
      <w:pPr>
        <w:pStyle w:val="Listparagraf"/>
        <w:rPr>
          <w:b/>
          <w:noProof/>
          <w:lang w:val="ro-RO"/>
        </w:rPr>
      </w:pPr>
    </w:p>
    <w:p w14:paraId="693E0738" w14:textId="77777777" w:rsidR="00294959" w:rsidRPr="00F617E0" w:rsidRDefault="00294959" w:rsidP="00FB7E09">
      <w:pPr>
        <w:pStyle w:val="Listparagraf"/>
        <w:rPr>
          <w:b/>
          <w:noProof/>
          <w:lang w:val="ro-RO"/>
        </w:rPr>
      </w:pPr>
    </w:p>
    <w:p w14:paraId="0BA7D2B4" w14:textId="77777777" w:rsidR="00294959" w:rsidRPr="00F617E0" w:rsidRDefault="00294959" w:rsidP="00FB7E09">
      <w:pPr>
        <w:pStyle w:val="Listparagraf"/>
        <w:rPr>
          <w:b/>
          <w:noProof/>
          <w:lang w:val="ro-RO"/>
        </w:rPr>
      </w:pPr>
    </w:p>
    <w:p w14:paraId="404AF152" w14:textId="77777777" w:rsidR="00294959" w:rsidRPr="00F617E0" w:rsidRDefault="00294959" w:rsidP="00FB7E09">
      <w:pPr>
        <w:pStyle w:val="Listparagraf"/>
        <w:rPr>
          <w:b/>
          <w:noProof/>
          <w:lang w:val="ro-RO"/>
        </w:rPr>
      </w:pPr>
    </w:p>
    <w:p w14:paraId="1618BDE5" w14:textId="5DC8CB17" w:rsidR="00294959" w:rsidRPr="00F617E0" w:rsidRDefault="00294959" w:rsidP="00FB7E09">
      <w:pPr>
        <w:pStyle w:val="Listparagraf"/>
        <w:rPr>
          <w:b/>
          <w:noProof/>
          <w:lang w:val="ro-RO"/>
        </w:rPr>
      </w:pPr>
    </w:p>
    <w:p w14:paraId="7B2418AE" w14:textId="32D3B78F" w:rsidR="00E21F11" w:rsidRPr="00F617E0" w:rsidRDefault="00E21F11" w:rsidP="00FB7E09">
      <w:pPr>
        <w:pStyle w:val="Listparagraf"/>
        <w:rPr>
          <w:b/>
          <w:noProof/>
          <w:lang w:val="ro-RO"/>
        </w:rPr>
      </w:pPr>
    </w:p>
    <w:p w14:paraId="7F35B599" w14:textId="4A84A7D1" w:rsidR="00E21F11" w:rsidRPr="00F617E0" w:rsidRDefault="00E21F11" w:rsidP="00FB7E09">
      <w:pPr>
        <w:pStyle w:val="Listparagraf"/>
        <w:rPr>
          <w:b/>
          <w:noProof/>
          <w:lang w:val="ro-RO"/>
        </w:rPr>
      </w:pPr>
    </w:p>
    <w:p w14:paraId="5E26D2DE" w14:textId="1274759A" w:rsidR="00E21F11" w:rsidRPr="00F617E0" w:rsidRDefault="00E21F11" w:rsidP="00FB7E09">
      <w:pPr>
        <w:pStyle w:val="Listparagraf"/>
        <w:rPr>
          <w:b/>
          <w:noProof/>
          <w:lang w:val="ro-RO"/>
        </w:rPr>
      </w:pPr>
    </w:p>
    <w:p w14:paraId="18D05E74" w14:textId="0CC442E3" w:rsidR="00E21F11" w:rsidRPr="00F617E0" w:rsidRDefault="00E21F11" w:rsidP="00FB7E09">
      <w:pPr>
        <w:pStyle w:val="Listparagraf"/>
        <w:rPr>
          <w:b/>
          <w:noProof/>
          <w:lang w:val="ro-RO"/>
        </w:rPr>
      </w:pPr>
    </w:p>
    <w:p w14:paraId="6046C186" w14:textId="1BD822CA" w:rsidR="00E21F11" w:rsidRPr="00F617E0" w:rsidRDefault="00E21F11" w:rsidP="00FB7E09">
      <w:pPr>
        <w:pStyle w:val="Listparagraf"/>
        <w:rPr>
          <w:b/>
          <w:noProof/>
          <w:lang w:val="ro-RO"/>
        </w:rPr>
      </w:pPr>
    </w:p>
    <w:p w14:paraId="4DBB51BC" w14:textId="263B7589" w:rsidR="005D5C16" w:rsidRPr="00F617E0" w:rsidRDefault="005D5C16" w:rsidP="00FB7E09">
      <w:pPr>
        <w:pStyle w:val="Listparagraf"/>
        <w:rPr>
          <w:b/>
          <w:noProof/>
          <w:lang w:val="ro-RO"/>
        </w:rPr>
      </w:pPr>
    </w:p>
    <w:p w14:paraId="5218D33F" w14:textId="1D6D06DC" w:rsidR="005D5C16" w:rsidRPr="00F617E0" w:rsidRDefault="005D5C16" w:rsidP="00FB7E09">
      <w:pPr>
        <w:pStyle w:val="Listparagraf"/>
        <w:rPr>
          <w:b/>
          <w:noProof/>
          <w:lang w:val="ro-RO"/>
        </w:rPr>
      </w:pPr>
    </w:p>
    <w:p w14:paraId="7AACD9C5" w14:textId="542B4F14" w:rsidR="005D5C16" w:rsidRPr="00F617E0" w:rsidRDefault="005D5C16" w:rsidP="00FB7E09">
      <w:pPr>
        <w:pStyle w:val="Listparagraf"/>
        <w:rPr>
          <w:b/>
          <w:noProof/>
          <w:lang w:val="ro-RO"/>
        </w:rPr>
      </w:pPr>
    </w:p>
    <w:p w14:paraId="1C859D7E" w14:textId="77777777" w:rsidR="005D5C16" w:rsidRPr="00F617E0" w:rsidRDefault="005D5C16" w:rsidP="00FB7E09">
      <w:pPr>
        <w:pStyle w:val="Listparagraf"/>
        <w:rPr>
          <w:b/>
          <w:noProof/>
          <w:lang w:val="ro-RO"/>
        </w:rPr>
      </w:pPr>
    </w:p>
    <w:p w14:paraId="2FBA395B" w14:textId="1637277C" w:rsidR="00E21F11" w:rsidRPr="00F617E0" w:rsidRDefault="00E21F11" w:rsidP="00FB7E09">
      <w:pPr>
        <w:pStyle w:val="Listparagraf"/>
        <w:rPr>
          <w:b/>
          <w:noProof/>
          <w:lang w:val="ro-RO"/>
        </w:rPr>
      </w:pPr>
    </w:p>
    <w:p w14:paraId="5CF28834" w14:textId="0ADD7F6E" w:rsidR="00E21F11" w:rsidRPr="00F617E0" w:rsidRDefault="00E21F11" w:rsidP="00FB7E09">
      <w:pPr>
        <w:pStyle w:val="Listparagraf"/>
        <w:rPr>
          <w:b/>
          <w:noProof/>
          <w:lang w:val="ro-RO"/>
        </w:rPr>
      </w:pPr>
    </w:p>
    <w:p w14:paraId="6E6E611F" w14:textId="1B90CB04" w:rsidR="00F617E0" w:rsidRPr="00F617E0" w:rsidRDefault="00F617E0" w:rsidP="00FB7E09">
      <w:pPr>
        <w:pStyle w:val="Listparagraf"/>
        <w:rPr>
          <w:b/>
          <w:noProof/>
          <w:lang w:val="ro-RO"/>
        </w:rPr>
      </w:pPr>
    </w:p>
    <w:p w14:paraId="1CC90989" w14:textId="677F7F45" w:rsidR="00F617E0" w:rsidRPr="00F617E0" w:rsidRDefault="00F617E0" w:rsidP="00FB7E09">
      <w:pPr>
        <w:pStyle w:val="Listparagraf"/>
        <w:rPr>
          <w:b/>
          <w:noProof/>
          <w:lang w:val="ro-RO"/>
        </w:rPr>
      </w:pPr>
    </w:p>
    <w:p w14:paraId="2142643E" w14:textId="0B0C60C3" w:rsidR="00F617E0" w:rsidRPr="00F617E0" w:rsidRDefault="00F617E0" w:rsidP="00FB7E09">
      <w:pPr>
        <w:pStyle w:val="Listparagraf"/>
        <w:rPr>
          <w:b/>
          <w:noProof/>
          <w:lang w:val="ro-RO"/>
        </w:rPr>
      </w:pPr>
    </w:p>
    <w:p w14:paraId="74E8E231" w14:textId="77777777" w:rsidR="00F617E0" w:rsidRPr="00F617E0" w:rsidRDefault="00F617E0" w:rsidP="00FB7E09">
      <w:pPr>
        <w:pStyle w:val="Listparagraf"/>
        <w:rPr>
          <w:b/>
          <w:noProof/>
          <w:lang w:val="ro-RO"/>
        </w:rPr>
      </w:pPr>
    </w:p>
    <w:tbl>
      <w:tblPr>
        <w:tblW w:w="9540"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390"/>
        <w:gridCol w:w="114"/>
        <w:gridCol w:w="36"/>
      </w:tblGrid>
      <w:tr w:rsidR="00E21F11" w:rsidRPr="00F617E0" w14:paraId="420699A3" w14:textId="77777777" w:rsidTr="005E68B0">
        <w:trPr>
          <w:tblCellSpacing w:w="0" w:type="dxa"/>
        </w:trPr>
        <w:tc>
          <w:tcPr>
            <w:tcW w:w="755" w:type="pct"/>
            <w:vAlign w:val="center"/>
          </w:tcPr>
          <w:p w14:paraId="1E192DB7" w14:textId="77777777" w:rsidR="00F617E0" w:rsidRPr="00F617E0" w:rsidRDefault="00F617E0" w:rsidP="00F617E0">
            <w:pPr>
              <w:rPr>
                <w:rFonts w:ascii="Times New Roman" w:hAnsi="Times New Roman"/>
                <w:noProof/>
                <w:szCs w:val="28"/>
                <w:lang w:val="ro-RO"/>
              </w:rPr>
            </w:pPr>
            <w:r w:rsidRPr="00F617E0">
              <w:rPr>
                <w:noProof/>
                <w:lang w:val="ro-RO"/>
              </w:rPr>
              <w:lastRenderedPageBreak/>
              <w:drawing>
                <wp:inline distT="0" distB="0" distL="0" distR="0" wp14:anchorId="46FB7D60" wp14:editId="3905B90C">
                  <wp:extent cx="5943600" cy="1019175"/>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718EEADD" w14:textId="26B8E440" w:rsidR="00E21F11" w:rsidRPr="00F617E0"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c>
          <w:tcPr>
            <w:tcW w:w="3208" w:type="pct"/>
            <w:vAlign w:val="center"/>
          </w:tcPr>
          <w:p w14:paraId="12D51F4B" w14:textId="7FA98DFB" w:rsidR="00E21F11" w:rsidRPr="00F617E0" w:rsidRDefault="00E21F11" w:rsidP="005E68B0">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037" w:type="pct"/>
            <w:vAlign w:val="center"/>
          </w:tcPr>
          <w:p w14:paraId="151E2F3B" w14:textId="472C0ADD" w:rsidR="00E21F11" w:rsidRPr="00F617E0" w:rsidRDefault="00E21F11" w:rsidP="005E68B0">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4C71AE53" w14:textId="2FCAE99F" w:rsidR="00F0210A" w:rsidRDefault="00F0210A" w:rsidP="00F0210A">
      <w:pPr>
        <w:ind w:firstLine="720"/>
        <w:rPr>
          <w:rFonts w:ascii="Times New Roman" w:hAnsi="Times New Roman" w:cs="Times New Roman"/>
          <w:b/>
          <w:noProof/>
          <w:lang w:val="ro-RO"/>
        </w:rPr>
      </w:pPr>
      <w:r w:rsidRPr="00F617E0">
        <w:rPr>
          <w:rFonts w:ascii="Times New Roman" w:hAnsi="Times New Roman" w:cs="Times New Roman"/>
          <w:b/>
          <w:noProof/>
          <w:lang w:val="ro-RO"/>
        </w:rPr>
        <w:t xml:space="preserve">Anexa nr. 1 la </w:t>
      </w:r>
      <w:r w:rsidR="00CF5AE4">
        <w:rPr>
          <w:rFonts w:ascii="Times New Roman" w:hAnsi="Times New Roman" w:cs="Times New Roman"/>
          <w:b/>
          <w:noProof/>
          <w:lang w:val="ro-RO"/>
        </w:rPr>
        <w:t>H</w:t>
      </w:r>
      <w:r w:rsidRPr="00F617E0">
        <w:rPr>
          <w:rFonts w:ascii="Times New Roman" w:hAnsi="Times New Roman" w:cs="Times New Roman"/>
          <w:b/>
          <w:noProof/>
          <w:lang w:val="ro-RO"/>
        </w:rPr>
        <w:t>otărâre</w:t>
      </w:r>
      <w:r w:rsidR="00CF5AE4">
        <w:rPr>
          <w:rFonts w:ascii="Times New Roman" w:hAnsi="Times New Roman" w:cs="Times New Roman"/>
          <w:b/>
          <w:noProof/>
          <w:lang w:val="ro-RO"/>
        </w:rPr>
        <w:t>a</w:t>
      </w:r>
      <w:r w:rsidRPr="00F617E0">
        <w:rPr>
          <w:rFonts w:ascii="Times New Roman" w:hAnsi="Times New Roman" w:cs="Times New Roman"/>
          <w:b/>
          <w:noProof/>
          <w:lang w:val="ro-RO"/>
        </w:rPr>
        <w:t xml:space="preserve"> nr.</w:t>
      </w:r>
      <w:r w:rsidR="00A8745D" w:rsidRPr="00F617E0">
        <w:rPr>
          <w:rFonts w:ascii="Times New Roman" w:hAnsi="Times New Roman" w:cs="Times New Roman"/>
          <w:b/>
          <w:noProof/>
          <w:lang w:val="ro-RO"/>
        </w:rPr>
        <w:t xml:space="preserve"> 2</w:t>
      </w:r>
      <w:r w:rsidR="00CF5AE4">
        <w:rPr>
          <w:rFonts w:ascii="Times New Roman" w:hAnsi="Times New Roman" w:cs="Times New Roman"/>
          <w:b/>
          <w:noProof/>
          <w:lang w:val="ro-RO"/>
        </w:rPr>
        <w:t>34</w:t>
      </w:r>
      <w:r w:rsidRPr="00F617E0">
        <w:rPr>
          <w:rFonts w:ascii="Times New Roman" w:hAnsi="Times New Roman" w:cs="Times New Roman"/>
          <w:b/>
          <w:noProof/>
          <w:lang w:val="ro-RO"/>
        </w:rPr>
        <w:t>/</w:t>
      </w:r>
      <w:r w:rsidR="00A8745D" w:rsidRPr="00F617E0">
        <w:rPr>
          <w:rFonts w:ascii="Times New Roman" w:hAnsi="Times New Roman" w:cs="Times New Roman"/>
          <w:b/>
          <w:noProof/>
          <w:lang w:val="ro-RO"/>
        </w:rPr>
        <w:t xml:space="preserve"> </w:t>
      </w:r>
      <w:r w:rsidRPr="00F617E0">
        <w:rPr>
          <w:rFonts w:ascii="Times New Roman" w:hAnsi="Times New Roman" w:cs="Times New Roman"/>
          <w:b/>
          <w:noProof/>
          <w:lang w:val="ro-RO"/>
        </w:rPr>
        <w:t>2022</w:t>
      </w:r>
    </w:p>
    <w:p w14:paraId="5C16474D" w14:textId="22A03EA2" w:rsidR="00F617E0" w:rsidRDefault="00F617E0" w:rsidP="00F0210A">
      <w:pPr>
        <w:ind w:firstLine="720"/>
        <w:rPr>
          <w:rFonts w:ascii="Times New Roman" w:hAnsi="Times New Roman" w:cs="Times New Roman"/>
          <w:b/>
          <w:noProof/>
          <w:lang w:val="ro-RO"/>
        </w:rPr>
      </w:pPr>
    </w:p>
    <w:p w14:paraId="788F94EE" w14:textId="77777777" w:rsidR="007A2203" w:rsidRPr="00F617E0" w:rsidRDefault="007A2203" w:rsidP="00F0210A">
      <w:pPr>
        <w:ind w:firstLine="720"/>
        <w:rPr>
          <w:rFonts w:ascii="Times New Roman" w:hAnsi="Times New Roman" w:cs="Times New Roman"/>
          <w:b/>
          <w:noProof/>
          <w:lang w:val="ro-RO"/>
        </w:rPr>
      </w:pPr>
    </w:p>
    <w:p w14:paraId="40398DDA" w14:textId="77777777" w:rsidR="00F0210A" w:rsidRPr="00F617E0" w:rsidRDefault="00F0210A" w:rsidP="00F0210A">
      <w:pPr>
        <w:spacing w:after="0" w:line="240" w:lineRule="auto"/>
        <w:jc w:val="center"/>
        <w:rPr>
          <w:rFonts w:ascii="Times New Roman" w:eastAsia="Times New Roman" w:hAnsi="Times New Roman" w:cs="Times New Roman"/>
          <w:b/>
          <w:noProof/>
          <w:lang w:val="ro-RO" w:eastAsia="en-GB"/>
        </w:rPr>
      </w:pPr>
      <w:r w:rsidRPr="00F617E0">
        <w:rPr>
          <w:rFonts w:ascii="Times New Roman" w:eastAsia="Times New Roman" w:hAnsi="Times New Roman" w:cs="Times New Roman"/>
          <w:b/>
          <w:noProof/>
          <w:lang w:val="ro-RO" w:eastAsia="en-GB"/>
        </w:rPr>
        <w:t xml:space="preserve">Valoarea maximă eligibilă a proiectului </w:t>
      </w:r>
    </w:p>
    <w:p w14:paraId="7B03CD04" w14:textId="77777777" w:rsidR="00F0210A" w:rsidRPr="00F617E0" w:rsidRDefault="00F0210A" w:rsidP="00F0210A">
      <w:pPr>
        <w:spacing w:after="0" w:line="240" w:lineRule="auto"/>
        <w:jc w:val="center"/>
        <w:rPr>
          <w:rFonts w:ascii="Times New Roman" w:eastAsia="Times New Roman" w:hAnsi="Times New Roman" w:cs="Times New Roman"/>
          <w:b/>
          <w:noProof/>
          <w:lang w:val="ro-RO" w:eastAsia="en-GB"/>
        </w:rPr>
      </w:pPr>
      <w:r w:rsidRPr="00F617E0">
        <w:rPr>
          <w:rFonts w:ascii="Times New Roman" w:eastAsia="Times New Roman" w:hAnsi="Times New Roman" w:cs="Times New Roman"/>
          <w:b/>
          <w:noProof/>
          <w:lang w:val="ro-RO" w:eastAsia="en-GB"/>
        </w:rPr>
        <w:t>”Îmbunătățirea eficienței energetice a clădirilor rezidențiale din Municipiul Lupeni – lot 1”</w:t>
      </w:r>
    </w:p>
    <w:p w14:paraId="5BDD1713" w14:textId="77777777" w:rsidR="00F0210A" w:rsidRPr="00F617E0" w:rsidRDefault="00F0210A" w:rsidP="00F0210A">
      <w:pPr>
        <w:spacing w:after="0" w:line="240" w:lineRule="auto"/>
        <w:jc w:val="center"/>
        <w:rPr>
          <w:rFonts w:ascii="Times New Roman" w:eastAsia="Times New Roman" w:hAnsi="Times New Roman" w:cs="Times New Roman"/>
          <w:noProof/>
          <w:lang w:val="ro-RO" w:eastAsia="en-GB"/>
        </w:rPr>
      </w:pPr>
    </w:p>
    <w:p w14:paraId="4BCB2139"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p>
    <w:p w14:paraId="4AC66212" w14:textId="5DBA3148" w:rsidR="00F0210A" w:rsidRDefault="00F0210A" w:rsidP="00F0210A">
      <w:pPr>
        <w:spacing w:after="0" w:line="240" w:lineRule="auto"/>
        <w:ind w:firstLine="720"/>
        <w:jc w:val="both"/>
        <w:rPr>
          <w:rFonts w:ascii="Times New Roman" w:eastAsia="Times New Roman" w:hAnsi="Times New Roman" w:cs="Times New Roman"/>
          <w:noProof/>
          <w:lang w:val="ro-RO" w:eastAsia="en-GB"/>
        </w:rPr>
      </w:pPr>
    </w:p>
    <w:p w14:paraId="4B018EF7" w14:textId="77777777" w:rsidR="00F617E0" w:rsidRPr="00F617E0" w:rsidRDefault="00F617E0" w:rsidP="00F0210A">
      <w:pPr>
        <w:spacing w:after="0" w:line="240" w:lineRule="auto"/>
        <w:ind w:firstLine="720"/>
        <w:jc w:val="both"/>
        <w:rPr>
          <w:rFonts w:ascii="Times New Roman" w:eastAsia="Times New Roman" w:hAnsi="Times New Roman" w:cs="Times New Roman"/>
          <w:noProof/>
          <w:lang w:val="ro-RO" w:eastAsia="en-GB"/>
        </w:rPr>
      </w:pPr>
    </w:p>
    <w:p w14:paraId="37AD28A0"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r w:rsidRPr="00F617E0">
        <w:rPr>
          <w:rFonts w:ascii="Times New Roman" w:eastAsia="Times New Roman" w:hAnsi="Times New Roman" w:cs="Times New Roman"/>
          <w:noProof/>
          <w:lang w:val="ro-RO" w:eastAsia="en-GB"/>
        </w:rPr>
        <w:t>Valoarea maximă eligibilă a proiectului = (aria desfășurată*cost unitar pentru lucrări de renovare aprofundată (250 Euro) + (cost stație încărcare rapidă (25000 Euro)* număr de stații).</w:t>
      </w:r>
    </w:p>
    <w:p w14:paraId="08FC6509"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p>
    <w:p w14:paraId="55BCB4C1"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r w:rsidRPr="00F617E0">
        <w:rPr>
          <w:rFonts w:ascii="Times New Roman" w:eastAsia="Times New Roman" w:hAnsi="Times New Roman" w:cs="Times New Roman"/>
          <w:noProof/>
          <w:lang w:val="ro-RO" w:eastAsia="en-GB"/>
        </w:rPr>
        <w:t>În cadrul cererii de finanțare este prevăzută instalarea 3 stații de încărcare pentru vehicule electrice, conform modificărilor aduse ghidului.</w:t>
      </w:r>
    </w:p>
    <w:p w14:paraId="436F2994"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p>
    <w:p w14:paraId="1A9AE7F6" w14:textId="77777777" w:rsidR="00F0210A" w:rsidRPr="00F617E0" w:rsidRDefault="00F0210A" w:rsidP="00F0210A">
      <w:pPr>
        <w:spacing w:after="0" w:line="240" w:lineRule="auto"/>
        <w:ind w:firstLine="720"/>
        <w:jc w:val="both"/>
        <w:rPr>
          <w:rFonts w:ascii="Times New Roman" w:eastAsia="Times New Roman" w:hAnsi="Times New Roman" w:cs="Times New Roman"/>
          <w:noProof/>
          <w:lang w:val="ro-RO" w:eastAsia="en-GB"/>
        </w:rPr>
      </w:pPr>
      <w:r w:rsidRPr="00F617E0">
        <w:rPr>
          <w:rFonts w:ascii="Times New Roman" w:eastAsia="Times New Roman" w:hAnsi="Times New Roman" w:cs="Times New Roman"/>
          <w:noProof/>
          <w:lang w:val="ro-RO" w:eastAsia="en-GB"/>
        </w:rPr>
        <w:t>Valoarea eligibilă a proiectului este exprimată în lei, fără TVA, luând în considerare cursul Infoeuro aferent lunii mai 2021, respectiv 1 euro= 4,9227 lei.</w:t>
      </w:r>
    </w:p>
    <w:p w14:paraId="43C19000" w14:textId="77777777" w:rsidR="00F0210A" w:rsidRPr="00F617E0" w:rsidRDefault="00F0210A" w:rsidP="00F0210A">
      <w:pPr>
        <w:spacing w:after="0" w:line="240" w:lineRule="auto"/>
        <w:jc w:val="both"/>
        <w:rPr>
          <w:rFonts w:ascii="Times New Roman" w:eastAsia="Times New Roman" w:hAnsi="Times New Roman" w:cs="Times New Roman"/>
          <w:noProof/>
          <w:lang w:val="ro-RO" w:eastAsia="en-GB"/>
        </w:rPr>
      </w:pPr>
    </w:p>
    <w:p w14:paraId="73BE1C59" w14:textId="1FF68CD3" w:rsidR="00F0210A" w:rsidRDefault="00F0210A" w:rsidP="00F0210A">
      <w:pPr>
        <w:spacing w:after="0" w:line="240" w:lineRule="auto"/>
        <w:jc w:val="both"/>
        <w:rPr>
          <w:rFonts w:ascii="Times New Roman" w:eastAsia="Times New Roman" w:hAnsi="Times New Roman" w:cs="Times New Roman"/>
          <w:noProof/>
          <w:lang w:val="ro-RO" w:eastAsia="en-GB"/>
        </w:rPr>
      </w:pPr>
      <w:r w:rsidRPr="00F617E0">
        <w:rPr>
          <w:rFonts w:ascii="Times New Roman" w:eastAsia="Times New Roman" w:hAnsi="Times New Roman" w:cs="Times New Roman"/>
          <w:noProof/>
          <w:lang w:val="ro-RO" w:eastAsia="en-GB"/>
        </w:rPr>
        <w:tab/>
        <w:t>Valoarea maximă eligibilă a proiectului, pentru cele două componente, este:</w:t>
      </w:r>
    </w:p>
    <w:p w14:paraId="50853DCA" w14:textId="77777777" w:rsidR="007A2203" w:rsidRPr="00F617E0" w:rsidRDefault="007A2203" w:rsidP="00F0210A">
      <w:pPr>
        <w:spacing w:after="0" w:line="240" w:lineRule="auto"/>
        <w:jc w:val="both"/>
        <w:rPr>
          <w:rFonts w:ascii="Times New Roman" w:eastAsia="Times New Roman" w:hAnsi="Times New Roman" w:cs="Times New Roman"/>
          <w:noProof/>
          <w:lang w:val="ro-RO" w:eastAsia="en-GB"/>
        </w:rPr>
      </w:pPr>
    </w:p>
    <w:p w14:paraId="5F52860E" w14:textId="77777777" w:rsidR="00F0210A" w:rsidRPr="00F617E0" w:rsidRDefault="00F0210A" w:rsidP="00F0210A">
      <w:pPr>
        <w:spacing w:after="0" w:line="240" w:lineRule="auto"/>
        <w:jc w:val="both"/>
        <w:rPr>
          <w:rFonts w:ascii="Times New Roman" w:eastAsia="Times New Roman" w:hAnsi="Times New Roman" w:cs="Times New Roman"/>
          <w:noProof/>
          <w:lang w:val="ro-RO" w:eastAsia="en-GB"/>
        </w:rPr>
      </w:pPr>
    </w:p>
    <w:tbl>
      <w:tblPr>
        <w:tblStyle w:val="Tabelgril"/>
        <w:tblW w:w="10330" w:type="dxa"/>
        <w:tblInd w:w="-488" w:type="dxa"/>
        <w:tblLook w:val="04A0" w:firstRow="1" w:lastRow="0" w:firstColumn="1" w:lastColumn="0" w:noHBand="0" w:noVBand="1"/>
      </w:tblPr>
      <w:tblGrid>
        <w:gridCol w:w="492"/>
        <w:gridCol w:w="1136"/>
        <w:gridCol w:w="1276"/>
        <w:gridCol w:w="1096"/>
        <w:gridCol w:w="1481"/>
        <w:gridCol w:w="1016"/>
        <w:gridCol w:w="1206"/>
        <w:gridCol w:w="1481"/>
        <w:gridCol w:w="1366"/>
      </w:tblGrid>
      <w:tr w:rsidR="00F0210A" w:rsidRPr="00F617E0" w14:paraId="4824B1C3" w14:textId="77777777" w:rsidTr="00881914">
        <w:tc>
          <w:tcPr>
            <w:tcW w:w="492" w:type="dxa"/>
          </w:tcPr>
          <w:p w14:paraId="7BEDAD82" w14:textId="77777777" w:rsidR="00F0210A" w:rsidRPr="00F617E0" w:rsidRDefault="00F0210A" w:rsidP="00881914">
            <w:pPr>
              <w:jc w:val="both"/>
              <w:rPr>
                <w:noProof/>
                <w:sz w:val="18"/>
                <w:szCs w:val="18"/>
                <w:lang w:eastAsia="en-GB"/>
              </w:rPr>
            </w:pPr>
            <w:r w:rsidRPr="00F617E0">
              <w:rPr>
                <w:noProof/>
                <w:sz w:val="18"/>
                <w:szCs w:val="18"/>
                <w:lang w:eastAsia="en-GB"/>
              </w:rPr>
              <w:t>Nr. Crt.</w:t>
            </w:r>
          </w:p>
        </w:tc>
        <w:tc>
          <w:tcPr>
            <w:tcW w:w="1136" w:type="dxa"/>
          </w:tcPr>
          <w:p w14:paraId="6826600A" w14:textId="77777777" w:rsidR="00F0210A" w:rsidRPr="00F617E0" w:rsidRDefault="00F0210A" w:rsidP="00881914">
            <w:pPr>
              <w:jc w:val="both"/>
              <w:rPr>
                <w:noProof/>
                <w:sz w:val="18"/>
                <w:szCs w:val="18"/>
                <w:lang w:eastAsia="en-GB"/>
              </w:rPr>
            </w:pPr>
            <w:r w:rsidRPr="00F617E0">
              <w:rPr>
                <w:noProof/>
                <w:sz w:val="18"/>
                <w:szCs w:val="18"/>
                <w:lang w:eastAsia="en-GB"/>
              </w:rPr>
              <w:t>Componentă</w:t>
            </w:r>
          </w:p>
        </w:tc>
        <w:tc>
          <w:tcPr>
            <w:tcW w:w="1276" w:type="dxa"/>
          </w:tcPr>
          <w:p w14:paraId="233F5DBD" w14:textId="77777777" w:rsidR="00F0210A" w:rsidRPr="00F617E0" w:rsidRDefault="00F0210A" w:rsidP="00881914">
            <w:pPr>
              <w:jc w:val="both"/>
              <w:rPr>
                <w:noProof/>
                <w:sz w:val="18"/>
                <w:szCs w:val="18"/>
                <w:lang w:eastAsia="en-GB"/>
              </w:rPr>
            </w:pPr>
            <w:r w:rsidRPr="00F617E0">
              <w:rPr>
                <w:noProof/>
                <w:sz w:val="18"/>
                <w:szCs w:val="18"/>
                <w:lang w:eastAsia="en-GB"/>
              </w:rPr>
              <w:t>Arie/Suprafață desfășurată</w:t>
            </w:r>
          </w:p>
          <w:p w14:paraId="50FBEA09" w14:textId="77777777" w:rsidR="00F0210A" w:rsidRPr="00F617E0" w:rsidRDefault="00F0210A" w:rsidP="00881914">
            <w:pPr>
              <w:jc w:val="both"/>
              <w:rPr>
                <w:noProof/>
                <w:sz w:val="18"/>
                <w:szCs w:val="18"/>
                <w:lang w:eastAsia="en-GB"/>
              </w:rPr>
            </w:pPr>
            <w:r w:rsidRPr="00F617E0">
              <w:rPr>
                <w:noProof/>
                <w:sz w:val="18"/>
                <w:szCs w:val="18"/>
                <w:lang w:eastAsia="en-GB"/>
              </w:rPr>
              <w:t>mp</w:t>
            </w:r>
          </w:p>
        </w:tc>
        <w:tc>
          <w:tcPr>
            <w:tcW w:w="1066" w:type="dxa"/>
          </w:tcPr>
          <w:p w14:paraId="6B4E34F5" w14:textId="77777777" w:rsidR="00F0210A" w:rsidRPr="00F617E0" w:rsidRDefault="00F0210A" w:rsidP="00881914">
            <w:pPr>
              <w:jc w:val="both"/>
              <w:rPr>
                <w:noProof/>
                <w:sz w:val="18"/>
                <w:szCs w:val="18"/>
                <w:lang w:eastAsia="en-GB"/>
              </w:rPr>
            </w:pPr>
            <w:r w:rsidRPr="00F617E0">
              <w:rPr>
                <w:noProof/>
                <w:sz w:val="18"/>
                <w:szCs w:val="18"/>
                <w:lang w:eastAsia="en-GB"/>
              </w:rPr>
              <w:t>Cost/mp(lei fără TVA)</w:t>
            </w:r>
          </w:p>
        </w:tc>
        <w:tc>
          <w:tcPr>
            <w:tcW w:w="1481" w:type="dxa"/>
          </w:tcPr>
          <w:p w14:paraId="3252851B" w14:textId="77777777" w:rsidR="00F0210A" w:rsidRPr="00F617E0" w:rsidRDefault="00F0210A" w:rsidP="00881914">
            <w:pPr>
              <w:jc w:val="both"/>
              <w:rPr>
                <w:noProof/>
                <w:sz w:val="18"/>
                <w:szCs w:val="18"/>
                <w:lang w:eastAsia="en-GB"/>
              </w:rPr>
            </w:pPr>
            <w:r w:rsidRPr="00F617E0">
              <w:rPr>
                <w:noProof/>
                <w:sz w:val="18"/>
                <w:szCs w:val="18"/>
                <w:lang w:eastAsia="en-GB"/>
              </w:rPr>
              <w:t>Valoarea maximă eligibilă</w:t>
            </w:r>
          </w:p>
          <w:p w14:paraId="22C91814" w14:textId="77777777" w:rsidR="00F0210A" w:rsidRPr="00F617E0" w:rsidRDefault="00F0210A" w:rsidP="00881914">
            <w:pPr>
              <w:jc w:val="both"/>
              <w:rPr>
                <w:noProof/>
                <w:sz w:val="18"/>
                <w:szCs w:val="18"/>
                <w:lang w:eastAsia="en-GB"/>
              </w:rPr>
            </w:pPr>
            <w:r w:rsidRPr="00F617E0">
              <w:rPr>
                <w:noProof/>
                <w:sz w:val="18"/>
                <w:szCs w:val="18"/>
                <w:lang w:eastAsia="en-GB"/>
              </w:rPr>
              <w:t>(lei fără TVA)</w:t>
            </w:r>
          </w:p>
        </w:tc>
        <w:tc>
          <w:tcPr>
            <w:tcW w:w="1016" w:type="dxa"/>
          </w:tcPr>
          <w:p w14:paraId="17AD84BF" w14:textId="77777777" w:rsidR="00F0210A" w:rsidRPr="00F617E0" w:rsidRDefault="00F0210A" w:rsidP="00881914">
            <w:pPr>
              <w:jc w:val="both"/>
              <w:rPr>
                <w:noProof/>
                <w:sz w:val="18"/>
                <w:szCs w:val="18"/>
                <w:lang w:eastAsia="en-GB"/>
              </w:rPr>
            </w:pPr>
            <w:r w:rsidRPr="00F617E0">
              <w:rPr>
                <w:noProof/>
                <w:sz w:val="18"/>
                <w:szCs w:val="18"/>
                <w:lang w:eastAsia="en-GB"/>
              </w:rPr>
              <w:t>Stații reîncărcare</w:t>
            </w:r>
          </w:p>
        </w:tc>
        <w:tc>
          <w:tcPr>
            <w:tcW w:w="1016" w:type="dxa"/>
          </w:tcPr>
          <w:p w14:paraId="76CA3FD1" w14:textId="77777777" w:rsidR="00F0210A" w:rsidRPr="00F617E0" w:rsidRDefault="00F0210A" w:rsidP="00881914">
            <w:pPr>
              <w:jc w:val="both"/>
              <w:rPr>
                <w:noProof/>
                <w:sz w:val="18"/>
                <w:szCs w:val="18"/>
                <w:lang w:eastAsia="en-GB"/>
              </w:rPr>
            </w:pPr>
            <w:r w:rsidRPr="00F617E0">
              <w:rPr>
                <w:noProof/>
                <w:sz w:val="18"/>
                <w:szCs w:val="18"/>
                <w:lang w:eastAsia="en-GB"/>
              </w:rPr>
              <w:t>Valoare</w:t>
            </w:r>
          </w:p>
          <w:p w14:paraId="47FF2A1D" w14:textId="77777777" w:rsidR="00F0210A" w:rsidRPr="00F617E0" w:rsidRDefault="00F0210A" w:rsidP="00881914">
            <w:pPr>
              <w:jc w:val="both"/>
              <w:rPr>
                <w:noProof/>
                <w:sz w:val="18"/>
                <w:szCs w:val="18"/>
                <w:lang w:eastAsia="en-GB"/>
              </w:rPr>
            </w:pPr>
            <w:r w:rsidRPr="00F617E0">
              <w:rPr>
                <w:noProof/>
                <w:sz w:val="18"/>
                <w:szCs w:val="18"/>
                <w:lang w:eastAsia="en-GB"/>
              </w:rPr>
              <w:t>stații reîncărcare</w:t>
            </w:r>
          </w:p>
          <w:p w14:paraId="22FF77AC" w14:textId="77777777" w:rsidR="00F0210A" w:rsidRPr="00F617E0" w:rsidRDefault="00F0210A" w:rsidP="00881914">
            <w:pPr>
              <w:jc w:val="both"/>
              <w:rPr>
                <w:noProof/>
                <w:sz w:val="18"/>
                <w:szCs w:val="18"/>
                <w:lang w:eastAsia="en-GB"/>
              </w:rPr>
            </w:pPr>
            <w:r w:rsidRPr="00F617E0">
              <w:rPr>
                <w:noProof/>
                <w:sz w:val="18"/>
                <w:szCs w:val="18"/>
                <w:lang w:eastAsia="en-GB"/>
              </w:rPr>
              <w:t>(lei fără TVA)</w:t>
            </w:r>
          </w:p>
        </w:tc>
        <w:tc>
          <w:tcPr>
            <w:tcW w:w="1481" w:type="dxa"/>
          </w:tcPr>
          <w:p w14:paraId="3D9ED2DB" w14:textId="77777777" w:rsidR="00F0210A" w:rsidRPr="00F617E0" w:rsidRDefault="00F0210A" w:rsidP="00881914">
            <w:pPr>
              <w:jc w:val="both"/>
              <w:rPr>
                <w:noProof/>
                <w:sz w:val="18"/>
                <w:szCs w:val="18"/>
                <w:lang w:eastAsia="en-GB"/>
              </w:rPr>
            </w:pPr>
            <w:r w:rsidRPr="00F617E0">
              <w:rPr>
                <w:noProof/>
                <w:sz w:val="18"/>
                <w:szCs w:val="18"/>
                <w:lang w:eastAsia="en-GB"/>
              </w:rPr>
              <w:t>Valoare totală eligibilă</w:t>
            </w:r>
          </w:p>
          <w:p w14:paraId="110BFF71" w14:textId="77777777" w:rsidR="00F0210A" w:rsidRPr="00F617E0" w:rsidRDefault="00F0210A" w:rsidP="00881914">
            <w:pPr>
              <w:jc w:val="both"/>
              <w:rPr>
                <w:noProof/>
                <w:sz w:val="18"/>
                <w:szCs w:val="18"/>
                <w:lang w:eastAsia="en-GB"/>
              </w:rPr>
            </w:pPr>
            <w:r w:rsidRPr="00F617E0">
              <w:rPr>
                <w:noProof/>
                <w:sz w:val="18"/>
                <w:szCs w:val="18"/>
                <w:lang w:eastAsia="en-GB"/>
              </w:rPr>
              <w:t>(lei fără TVA)</w:t>
            </w:r>
          </w:p>
        </w:tc>
        <w:tc>
          <w:tcPr>
            <w:tcW w:w="1366" w:type="dxa"/>
          </w:tcPr>
          <w:p w14:paraId="14534A66" w14:textId="77777777" w:rsidR="00F0210A" w:rsidRPr="00F617E0" w:rsidRDefault="00F0210A" w:rsidP="00881914">
            <w:pPr>
              <w:jc w:val="both"/>
              <w:rPr>
                <w:noProof/>
                <w:sz w:val="18"/>
                <w:szCs w:val="18"/>
                <w:lang w:eastAsia="en-GB"/>
              </w:rPr>
            </w:pPr>
            <w:r w:rsidRPr="00F617E0">
              <w:rPr>
                <w:noProof/>
                <w:sz w:val="18"/>
                <w:szCs w:val="18"/>
                <w:lang w:eastAsia="en-GB"/>
              </w:rPr>
              <w:t>Valoare totală</w:t>
            </w:r>
          </w:p>
          <w:p w14:paraId="5A59F54F" w14:textId="77777777" w:rsidR="00F0210A" w:rsidRPr="00F617E0" w:rsidRDefault="00F0210A" w:rsidP="00881914">
            <w:pPr>
              <w:jc w:val="both"/>
              <w:rPr>
                <w:noProof/>
                <w:sz w:val="18"/>
                <w:szCs w:val="18"/>
                <w:lang w:eastAsia="en-GB"/>
              </w:rPr>
            </w:pPr>
            <w:r w:rsidRPr="00F617E0">
              <w:rPr>
                <w:noProof/>
                <w:sz w:val="18"/>
                <w:szCs w:val="18"/>
                <w:lang w:eastAsia="en-GB"/>
              </w:rPr>
              <w:t>(lei cu TVA)</w:t>
            </w:r>
          </w:p>
        </w:tc>
      </w:tr>
      <w:tr w:rsidR="00F0210A" w:rsidRPr="00F617E0" w14:paraId="4DC02588" w14:textId="77777777" w:rsidTr="00881914">
        <w:tc>
          <w:tcPr>
            <w:tcW w:w="492" w:type="dxa"/>
          </w:tcPr>
          <w:p w14:paraId="42C46C6B" w14:textId="77777777" w:rsidR="00F0210A" w:rsidRPr="00F617E0" w:rsidRDefault="00F0210A" w:rsidP="00881914">
            <w:pPr>
              <w:jc w:val="both"/>
              <w:rPr>
                <w:noProof/>
                <w:sz w:val="22"/>
                <w:szCs w:val="22"/>
                <w:lang w:eastAsia="en-GB"/>
              </w:rPr>
            </w:pPr>
            <w:r w:rsidRPr="00F617E0">
              <w:rPr>
                <w:noProof/>
                <w:sz w:val="22"/>
                <w:szCs w:val="22"/>
                <w:lang w:eastAsia="en-GB"/>
              </w:rPr>
              <w:t>1</w:t>
            </w:r>
          </w:p>
        </w:tc>
        <w:tc>
          <w:tcPr>
            <w:tcW w:w="1136" w:type="dxa"/>
          </w:tcPr>
          <w:p w14:paraId="048011E7" w14:textId="77777777" w:rsidR="00F0210A" w:rsidRPr="00F617E0" w:rsidRDefault="00F0210A" w:rsidP="00881914">
            <w:pPr>
              <w:jc w:val="both"/>
              <w:rPr>
                <w:noProof/>
                <w:sz w:val="22"/>
                <w:szCs w:val="22"/>
                <w:lang w:eastAsia="en-GB"/>
              </w:rPr>
            </w:pPr>
            <w:r w:rsidRPr="00F617E0">
              <w:rPr>
                <w:noProof/>
                <w:sz w:val="22"/>
                <w:szCs w:val="22"/>
                <w:lang w:eastAsia="en-GB"/>
              </w:rPr>
              <w:t>Blocul 2, B-dul Păcii</w:t>
            </w:r>
          </w:p>
        </w:tc>
        <w:tc>
          <w:tcPr>
            <w:tcW w:w="1276" w:type="dxa"/>
          </w:tcPr>
          <w:p w14:paraId="403B73E7" w14:textId="77777777" w:rsidR="00F0210A" w:rsidRPr="00F617E0" w:rsidRDefault="00F0210A" w:rsidP="00881914">
            <w:pPr>
              <w:jc w:val="both"/>
              <w:rPr>
                <w:noProof/>
                <w:sz w:val="22"/>
                <w:szCs w:val="22"/>
                <w:lang w:eastAsia="en-GB"/>
              </w:rPr>
            </w:pPr>
            <w:r w:rsidRPr="00F617E0">
              <w:rPr>
                <w:noProof/>
                <w:sz w:val="22"/>
                <w:szCs w:val="22"/>
                <w:lang w:eastAsia="en-GB"/>
              </w:rPr>
              <w:t>7768</w:t>
            </w:r>
          </w:p>
        </w:tc>
        <w:tc>
          <w:tcPr>
            <w:tcW w:w="1066" w:type="dxa"/>
          </w:tcPr>
          <w:p w14:paraId="43DA4C78" w14:textId="77777777" w:rsidR="00F0210A" w:rsidRPr="00F617E0" w:rsidRDefault="00F0210A" w:rsidP="00881914">
            <w:pPr>
              <w:jc w:val="both"/>
              <w:rPr>
                <w:noProof/>
                <w:sz w:val="22"/>
                <w:szCs w:val="22"/>
                <w:lang w:eastAsia="en-GB"/>
              </w:rPr>
            </w:pPr>
            <w:r w:rsidRPr="00F617E0">
              <w:rPr>
                <w:noProof/>
                <w:sz w:val="22"/>
                <w:szCs w:val="22"/>
                <w:lang w:eastAsia="en-GB"/>
              </w:rPr>
              <w:t>1.230,675</w:t>
            </w:r>
          </w:p>
        </w:tc>
        <w:tc>
          <w:tcPr>
            <w:tcW w:w="1481" w:type="dxa"/>
          </w:tcPr>
          <w:p w14:paraId="28B4727C" w14:textId="77777777" w:rsidR="00F0210A" w:rsidRPr="00F617E0" w:rsidRDefault="00F0210A" w:rsidP="00881914">
            <w:pPr>
              <w:jc w:val="both"/>
              <w:rPr>
                <w:noProof/>
                <w:sz w:val="22"/>
                <w:szCs w:val="22"/>
                <w:lang w:eastAsia="en-GB"/>
              </w:rPr>
            </w:pPr>
            <w:r w:rsidRPr="00F617E0">
              <w:rPr>
                <w:noProof/>
                <w:sz w:val="22"/>
                <w:szCs w:val="22"/>
                <w:lang w:eastAsia="en-GB"/>
              </w:rPr>
              <w:t>9.559.883,40</w:t>
            </w:r>
          </w:p>
        </w:tc>
        <w:tc>
          <w:tcPr>
            <w:tcW w:w="1016" w:type="dxa"/>
          </w:tcPr>
          <w:p w14:paraId="2D98BF30" w14:textId="77777777" w:rsidR="00F0210A" w:rsidRPr="00F617E0" w:rsidRDefault="00F0210A" w:rsidP="00881914">
            <w:pPr>
              <w:jc w:val="both"/>
              <w:rPr>
                <w:noProof/>
                <w:sz w:val="22"/>
                <w:szCs w:val="22"/>
                <w:lang w:eastAsia="en-GB"/>
              </w:rPr>
            </w:pPr>
            <w:r w:rsidRPr="00F617E0">
              <w:rPr>
                <w:noProof/>
                <w:sz w:val="22"/>
                <w:szCs w:val="22"/>
                <w:lang w:eastAsia="en-GB"/>
              </w:rPr>
              <w:t>1</w:t>
            </w:r>
          </w:p>
        </w:tc>
        <w:tc>
          <w:tcPr>
            <w:tcW w:w="1016" w:type="dxa"/>
          </w:tcPr>
          <w:p w14:paraId="57EB5A7F" w14:textId="77777777" w:rsidR="00F0210A" w:rsidRPr="00F617E0" w:rsidRDefault="00F0210A" w:rsidP="00881914">
            <w:pPr>
              <w:jc w:val="both"/>
              <w:rPr>
                <w:noProof/>
                <w:sz w:val="22"/>
                <w:szCs w:val="22"/>
                <w:lang w:eastAsia="en-GB"/>
              </w:rPr>
            </w:pPr>
            <w:r w:rsidRPr="00F617E0">
              <w:rPr>
                <w:noProof/>
                <w:sz w:val="22"/>
                <w:szCs w:val="22"/>
                <w:lang w:eastAsia="en-GB"/>
              </w:rPr>
              <w:t>123.067,50</w:t>
            </w:r>
          </w:p>
        </w:tc>
        <w:tc>
          <w:tcPr>
            <w:tcW w:w="1481" w:type="dxa"/>
          </w:tcPr>
          <w:p w14:paraId="7AFB8D9B" w14:textId="77777777" w:rsidR="00F0210A" w:rsidRPr="00F617E0" w:rsidRDefault="00F0210A" w:rsidP="00881914">
            <w:pPr>
              <w:jc w:val="both"/>
              <w:rPr>
                <w:noProof/>
                <w:sz w:val="22"/>
                <w:szCs w:val="22"/>
                <w:lang w:eastAsia="en-GB"/>
              </w:rPr>
            </w:pPr>
            <w:r w:rsidRPr="00F617E0">
              <w:rPr>
                <w:noProof/>
                <w:sz w:val="22"/>
                <w:szCs w:val="22"/>
                <w:lang w:eastAsia="en-GB"/>
              </w:rPr>
              <w:t>9.682.950,90</w:t>
            </w:r>
          </w:p>
        </w:tc>
        <w:tc>
          <w:tcPr>
            <w:tcW w:w="1366" w:type="dxa"/>
          </w:tcPr>
          <w:p w14:paraId="1F745A7D" w14:textId="77777777" w:rsidR="00F0210A" w:rsidRPr="00F617E0" w:rsidRDefault="00F0210A" w:rsidP="00881914">
            <w:pPr>
              <w:jc w:val="both"/>
              <w:rPr>
                <w:noProof/>
                <w:lang w:eastAsia="en-GB"/>
              </w:rPr>
            </w:pPr>
            <w:r w:rsidRPr="00F617E0">
              <w:rPr>
                <w:noProof/>
                <w:lang w:eastAsia="en-GB"/>
              </w:rPr>
              <w:t>11.522.711,57</w:t>
            </w:r>
          </w:p>
        </w:tc>
      </w:tr>
      <w:tr w:rsidR="00F0210A" w:rsidRPr="00F617E0" w14:paraId="65CDB1FC" w14:textId="77777777" w:rsidTr="00881914">
        <w:tc>
          <w:tcPr>
            <w:tcW w:w="492" w:type="dxa"/>
          </w:tcPr>
          <w:p w14:paraId="5F6CAE1E" w14:textId="77777777" w:rsidR="00F0210A" w:rsidRPr="00F617E0" w:rsidRDefault="00F0210A" w:rsidP="00881914">
            <w:pPr>
              <w:jc w:val="both"/>
              <w:rPr>
                <w:noProof/>
                <w:sz w:val="22"/>
                <w:szCs w:val="22"/>
                <w:lang w:eastAsia="en-GB"/>
              </w:rPr>
            </w:pPr>
            <w:r w:rsidRPr="00F617E0">
              <w:rPr>
                <w:noProof/>
                <w:sz w:val="22"/>
                <w:szCs w:val="22"/>
                <w:lang w:eastAsia="en-GB"/>
              </w:rPr>
              <w:t>2</w:t>
            </w:r>
          </w:p>
        </w:tc>
        <w:tc>
          <w:tcPr>
            <w:tcW w:w="1136" w:type="dxa"/>
          </w:tcPr>
          <w:p w14:paraId="67609B53" w14:textId="77777777" w:rsidR="00F0210A" w:rsidRPr="00F617E0" w:rsidRDefault="00F0210A" w:rsidP="00881914">
            <w:pPr>
              <w:jc w:val="both"/>
              <w:rPr>
                <w:noProof/>
                <w:sz w:val="22"/>
                <w:szCs w:val="22"/>
                <w:lang w:eastAsia="en-GB"/>
              </w:rPr>
            </w:pPr>
            <w:r w:rsidRPr="00F617E0">
              <w:rPr>
                <w:noProof/>
                <w:sz w:val="22"/>
                <w:szCs w:val="22"/>
                <w:lang w:eastAsia="en-GB"/>
              </w:rPr>
              <w:t>Blocul 17, str. Bărbăteni</w:t>
            </w:r>
          </w:p>
        </w:tc>
        <w:tc>
          <w:tcPr>
            <w:tcW w:w="1276" w:type="dxa"/>
          </w:tcPr>
          <w:p w14:paraId="0033A49C" w14:textId="77777777" w:rsidR="00F0210A" w:rsidRPr="00F617E0" w:rsidRDefault="00F0210A" w:rsidP="00881914">
            <w:pPr>
              <w:jc w:val="both"/>
              <w:rPr>
                <w:noProof/>
                <w:sz w:val="22"/>
                <w:szCs w:val="22"/>
                <w:lang w:eastAsia="en-GB"/>
              </w:rPr>
            </w:pPr>
            <w:r w:rsidRPr="00F617E0">
              <w:rPr>
                <w:noProof/>
                <w:sz w:val="22"/>
                <w:szCs w:val="22"/>
                <w:lang w:eastAsia="en-GB"/>
              </w:rPr>
              <w:t>9625</w:t>
            </w:r>
          </w:p>
        </w:tc>
        <w:tc>
          <w:tcPr>
            <w:tcW w:w="1066" w:type="dxa"/>
          </w:tcPr>
          <w:p w14:paraId="583EA5E6" w14:textId="77777777" w:rsidR="00F0210A" w:rsidRPr="00F617E0" w:rsidRDefault="00F0210A" w:rsidP="00881914">
            <w:pPr>
              <w:jc w:val="both"/>
              <w:rPr>
                <w:noProof/>
                <w:sz w:val="22"/>
                <w:szCs w:val="22"/>
                <w:lang w:eastAsia="en-GB"/>
              </w:rPr>
            </w:pPr>
            <w:r w:rsidRPr="00F617E0">
              <w:rPr>
                <w:noProof/>
                <w:sz w:val="22"/>
                <w:szCs w:val="22"/>
                <w:lang w:eastAsia="en-GB"/>
              </w:rPr>
              <w:t>1.230,675</w:t>
            </w:r>
          </w:p>
        </w:tc>
        <w:tc>
          <w:tcPr>
            <w:tcW w:w="1481" w:type="dxa"/>
          </w:tcPr>
          <w:p w14:paraId="766F4F5B" w14:textId="77777777" w:rsidR="00F0210A" w:rsidRPr="00F617E0" w:rsidRDefault="00F0210A" w:rsidP="00881914">
            <w:pPr>
              <w:jc w:val="both"/>
              <w:rPr>
                <w:noProof/>
                <w:sz w:val="22"/>
                <w:szCs w:val="22"/>
                <w:lang w:eastAsia="en-GB"/>
              </w:rPr>
            </w:pPr>
            <w:r w:rsidRPr="00F617E0">
              <w:rPr>
                <w:noProof/>
                <w:sz w:val="22"/>
                <w:szCs w:val="22"/>
                <w:lang w:eastAsia="en-GB"/>
              </w:rPr>
              <w:t>11.845.246,88</w:t>
            </w:r>
          </w:p>
        </w:tc>
        <w:tc>
          <w:tcPr>
            <w:tcW w:w="1016" w:type="dxa"/>
          </w:tcPr>
          <w:p w14:paraId="27444661" w14:textId="77777777" w:rsidR="00F0210A" w:rsidRPr="00F617E0" w:rsidRDefault="00F0210A" w:rsidP="00881914">
            <w:pPr>
              <w:jc w:val="both"/>
              <w:rPr>
                <w:noProof/>
                <w:sz w:val="22"/>
                <w:szCs w:val="22"/>
                <w:lang w:eastAsia="en-GB"/>
              </w:rPr>
            </w:pPr>
            <w:r w:rsidRPr="00F617E0">
              <w:rPr>
                <w:noProof/>
                <w:sz w:val="22"/>
                <w:szCs w:val="22"/>
                <w:lang w:eastAsia="en-GB"/>
              </w:rPr>
              <w:t>2</w:t>
            </w:r>
          </w:p>
        </w:tc>
        <w:tc>
          <w:tcPr>
            <w:tcW w:w="1016" w:type="dxa"/>
          </w:tcPr>
          <w:p w14:paraId="014CB582" w14:textId="77777777" w:rsidR="00F0210A" w:rsidRPr="00F617E0" w:rsidRDefault="00F0210A" w:rsidP="00881914">
            <w:pPr>
              <w:jc w:val="both"/>
              <w:rPr>
                <w:noProof/>
                <w:sz w:val="22"/>
                <w:szCs w:val="22"/>
                <w:lang w:eastAsia="en-GB"/>
              </w:rPr>
            </w:pPr>
            <w:r w:rsidRPr="00F617E0">
              <w:rPr>
                <w:noProof/>
                <w:sz w:val="22"/>
                <w:szCs w:val="22"/>
                <w:lang w:eastAsia="en-GB"/>
              </w:rPr>
              <w:t>246.135,00</w:t>
            </w:r>
          </w:p>
        </w:tc>
        <w:tc>
          <w:tcPr>
            <w:tcW w:w="1481" w:type="dxa"/>
          </w:tcPr>
          <w:p w14:paraId="76DBED87" w14:textId="77777777" w:rsidR="00F0210A" w:rsidRPr="00F617E0" w:rsidRDefault="00F0210A" w:rsidP="00881914">
            <w:pPr>
              <w:jc w:val="both"/>
              <w:rPr>
                <w:noProof/>
                <w:sz w:val="22"/>
                <w:szCs w:val="22"/>
                <w:lang w:eastAsia="en-GB"/>
              </w:rPr>
            </w:pPr>
            <w:r w:rsidRPr="00F617E0">
              <w:rPr>
                <w:noProof/>
                <w:sz w:val="22"/>
                <w:szCs w:val="22"/>
                <w:lang w:eastAsia="en-GB"/>
              </w:rPr>
              <w:t>12.091.381,88</w:t>
            </w:r>
          </w:p>
        </w:tc>
        <w:tc>
          <w:tcPr>
            <w:tcW w:w="1366" w:type="dxa"/>
          </w:tcPr>
          <w:p w14:paraId="6E3441D0" w14:textId="77777777" w:rsidR="00F0210A" w:rsidRPr="00F617E0" w:rsidRDefault="00F0210A" w:rsidP="00881914">
            <w:pPr>
              <w:jc w:val="both"/>
              <w:rPr>
                <w:noProof/>
                <w:lang w:eastAsia="en-GB"/>
              </w:rPr>
            </w:pPr>
            <w:r w:rsidRPr="00F617E0">
              <w:rPr>
                <w:noProof/>
                <w:lang w:eastAsia="en-GB"/>
              </w:rPr>
              <w:t>14.388.744,44</w:t>
            </w:r>
          </w:p>
        </w:tc>
      </w:tr>
      <w:tr w:rsidR="00F0210A" w:rsidRPr="00F617E0" w14:paraId="710649F2" w14:textId="77777777" w:rsidTr="00881914">
        <w:tc>
          <w:tcPr>
            <w:tcW w:w="1628" w:type="dxa"/>
            <w:gridSpan w:val="2"/>
          </w:tcPr>
          <w:p w14:paraId="1F320044" w14:textId="77777777" w:rsidR="00F0210A" w:rsidRPr="00F617E0" w:rsidRDefault="00F0210A" w:rsidP="00881914">
            <w:pPr>
              <w:jc w:val="both"/>
              <w:rPr>
                <w:noProof/>
                <w:lang w:eastAsia="en-GB"/>
              </w:rPr>
            </w:pPr>
            <w:bookmarkStart w:id="19" w:name="_Hlk116037266"/>
            <w:r w:rsidRPr="00F617E0">
              <w:rPr>
                <w:noProof/>
                <w:lang w:eastAsia="en-GB"/>
              </w:rPr>
              <w:t>TOTAL</w:t>
            </w:r>
          </w:p>
        </w:tc>
        <w:tc>
          <w:tcPr>
            <w:tcW w:w="1276" w:type="dxa"/>
          </w:tcPr>
          <w:p w14:paraId="5C4103DF" w14:textId="77777777" w:rsidR="00F0210A" w:rsidRPr="00F617E0" w:rsidRDefault="00F0210A" w:rsidP="00881914">
            <w:pPr>
              <w:jc w:val="both"/>
              <w:rPr>
                <w:noProof/>
                <w:lang w:eastAsia="en-GB"/>
              </w:rPr>
            </w:pPr>
            <w:r w:rsidRPr="00F617E0">
              <w:rPr>
                <w:noProof/>
                <w:lang w:eastAsia="en-GB"/>
              </w:rPr>
              <w:t>17.393</w:t>
            </w:r>
          </w:p>
        </w:tc>
        <w:tc>
          <w:tcPr>
            <w:tcW w:w="1066" w:type="dxa"/>
          </w:tcPr>
          <w:p w14:paraId="453E73AE" w14:textId="77777777" w:rsidR="00F0210A" w:rsidRPr="00F617E0" w:rsidRDefault="00F0210A" w:rsidP="00881914">
            <w:pPr>
              <w:jc w:val="both"/>
              <w:rPr>
                <w:noProof/>
                <w:lang w:eastAsia="en-GB"/>
              </w:rPr>
            </w:pPr>
            <w:r w:rsidRPr="00F617E0">
              <w:rPr>
                <w:noProof/>
                <w:lang w:eastAsia="en-GB"/>
              </w:rPr>
              <w:t>1.230,675</w:t>
            </w:r>
          </w:p>
        </w:tc>
        <w:tc>
          <w:tcPr>
            <w:tcW w:w="1481" w:type="dxa"/>
          </w:tcPr>
          <w:p w14:paraId="07E8A2BF" w14:textId="77777777" w:rsidR="00F0210A" w:rsidRPr="00F617E0" w:rsidRDefault="00F0210A" w:rsidP="00881914">
            <w:pPr>
              <w:jc w:val="both"/>
              <w:rPr>
                <w:noProof/>
                <w:lang w:eastAsia="en-GB"/>
              </w:rPr>
            </w:pPr>
            <w:r w:rsidRPr="00F617E0">
              <w:rPr>
                <w:noProof/>
                <w:lang w:eastAsia="en-GB"/>
              </w:rPr>
              <w:t>21.405.130,28</w:t>
            </w:r>
          </w:p>
        </w:tc>
        <w:tc>
          <w:tcPr>
            <w:tcW w:w="1016" w:type="dxa"/>
          </w:tcPr>
          <w:p w14:paraId="02B82646" w14:textId="77777777" w:rsidR="00F0210A" w:rsidRPr="00F617E0" w:rsidRDefault="00F0210A" w:rsidP="00881914">
            <w:pPr>
              <w:jc w:val="both"/>
              <w:rPr>
                <w:noProof/>
                <w:lang w:eastAsia="en-GB"/>
              </w:rPr>
            </w:pPr>
            <w:r w:rsidRPr="00F617E0">
              <w:rPr>
                <w:noProof/>
                <w:lang w:eastAsia="en-GB"/>
              </w:rPr>
              <w:t>3</w:t>
            </w:r>
          </w:p>
        </w:tc>
        <w:tc>
          <w:tcPr>
            <w:tcW w:w="1016" w:type="dxa"/>
          </w:tcPr>
          <w:p w14:paraId="6DA0F756" w14:textId="77777777" w:rsidR="00F0210A" w:rsidRPr="00F617E0" w:rsidRDefault="00F0210A" w:rsidP="00881914">
            <w:pPr>
              <w:jc w:val="both"/>
              <w:rPr>
                <w:noProof/>
                <w:lang w:eastAsia="en-GB"/>
              </w:rPr>
            </w:pPr>
            <w:r w:rsidRPr="00F617E0">
              <w:rPr>
                <w:noProof/>
                <w:lang w:eastAsia="en-GB"/>
              </w:rPr>
              <w:t>369.202,50</w:t>
            </w:r>
          </w:p>
        </w:tc>
        <w:tc>
          <w:tcPr>
            <w:tcW w:w="1481" w:type="dxa"/>
          </w:tcPr>
          <w:p w14:paraId="533D8904" w14:textId="77777777" w:rsidR="00F0210A" w:rsidRPr="00F617E0" w:rsidRDefault="00F0210A" w:rsidP="00881914">
            <w:pPr>
              <w:jc w:val="both"/>
              <w:rPr>
                <w:noProof/>
                <w:lang w:eastAsia="en-GB"/>
              </w:rPr>
            </w:pPr>
            <w:r w:rsidRPr="00F617E0">
              <w:rPr>
                <w:noProof/>
                <w:lang w:eastAsia="en-GB"/>
              </w:rPr>
              <w:t>21.774.332,78</w:t>
            </w:r>
          </w:p>
        </w:tc>
        <w:tc>
          <w:tcPr>
            <w:tcW w:w="1366" w:type="dxa"/>
          </w:tcPr>
          <w:p w14:paraId="7ABE4913" w14:textId="77777777" w:rsidR="00F0210A" w:rsidRPr="00F617E0" w:rsidRDefault="00F0210A" w:rsidP="00881914">
            <w:pPr>
              <w:jc w:val="both"/>
              <w:rPr>
                <w:noProof/>
                <w:lang w:eastAsia="en-GB"/>
              </w:rPr>
            </w:pPr>
            <w:r w:rsidRPr="00F617E0">
              <w:rPr>
                <w:noProof/>
                <w:lang w:eastAsia="en-GB"/>
              </w:rPr>
              <w:t>25.911.456,01</w:t>
            </w:r>
          </w:p>
        </w:tc>
      </w:tr>
      <w:bookmarkEnd w:id="19"/>
    </w:tbl>
    <w:p w14:paraId="194FC66C" w14:textId="77777777" w:rsidR="00F0210A" w:rsidRPr="00F617E0" w:rsidRDefault="00F0210A" w:rsidP="00F0210A">
      <w:pPr>
        <w:spacing w:after="0" w:line="240" w:lineRule="auto"/>
        <w:jc w:val="both"/>
        <w:rPr>
          <w:rFonts w:ascii="Times New Roman" w:eastAsia="Times New Roman" w:hAnsi="Times New Roman" w:cs="Times New Roman"/>
          <w:noProof/>
          <w:sz w:val="24"/>
          <w:szCs w:val="24"/>
          <w:lang w:val="ro-RO" w:eastAsia="en-GB"/>
        </w:rPr>
      </w:pPr>
    </w:p>
    <w:p w14:paraId="247BDA4E" w14:textId="77777777" w:rsidR="00F0210A" w:rsidRPr="00F617E0" w:rsidRDefault="00F0210A" w:rsidP="00F0210A">
      <w:pPr>
        <w:pStyle w:val="Listparagraf"/>
        <w:spacing w:after="0" w:line="240" w:lineRule="auto"/>
        <w:ind w:left="1080"/>
        <w:jc w:val="both"/>
        <w:rPr>
          <w:rFonts w:ascii="Times New Roman" w:eastAsia="Times New Roman" w:hAnsi="Times New Roman" w:cs="Times New Roman"/>
          <w:noProof/>
          <w:sz w:val="24"/>
          <w:szCs w:val="24"/>
          <w:lang w:val="ro-RO" w:eastAsia="en-GB"/>
        </w:rPr>
      </w:pPr>
    </w:p>
    <w:p w14:paraId="3E72973C"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 xml:space="preserve">Lupeni, </w:t>
      </w:r>
    </w:p>
    <w:p w14:paraId="4D20BBC7" w14:textId="3741A51A"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ab/>
        <w:t>20  decembrie 2022</w:t>
      </w:r>
    </w:p>
    <w:p w14:paraId="7BD0991B"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 xml:space="preserve">              </w:t>
      </w:r>
    </w:p>
    <w:p w14:paraId="0C8E9C85"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56174998" w14:textId="772595E0" w:rsidR="00F0210A"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ab/>
        <w:t xml:space="preserve"> </w:t>
      </w:r>
    </w:p>
    <w:p w14:paraId="77F3ABD5" w14:textId="77777777" w:rsidR="007A2203" w:rsidRPr="00F617E0" w:rsidRDefault="007A2203"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6286BA0F" w14:textId="7012729A" w:rsidR="00CF5AE4" w:rsidRPr="00CF5AE4" w:rsidRDefault="00CF5AE4" w:rsidP="00CF5AE4">
      <w:pPr>
        <w:spacing w:after="0" w:line="240" w:lineRule="auto"/>
        <w:ind w:firstLine="567"/>
        <w:jc w:val="both"/>
        <w:rPr>
          <w:rFonts w:ascii="Times New Roman" w:eastAsia="Courier New" w:hAnsi="Times New Roman" w:cs="Times New Roman"/>
          <w:sz w:val="20"/>
          <w:szCs w:val="20"/>
          <w:lang w:val="ro-RO" w:eastAsia="ro-RO"/>
        </w:rPr>
      </w:pPr>
      <w:r w:rsidRPr="00CF5AE4">
        <w:rPr>
          <w:rFonts w:ascii="Times New Roman" w:eastAsia="Courier New" w:hAnsi="Times New Roman" w:cs="Times New Roman"/>
          <w:sz w:val="20"/>
          <w:szCs w:val="20"/>
          <w:lang w:val="ro-RO" w:eastAsia="ro-RO"/>
        </w:rPr>
        <w:t xml:space="preserve">   </w:t>
      </w:r>
      <w:r w:rsidR="007A2203">
        <w:rPr>
          <w:rFonts w:ascii="Times New Roman" w:eastAsia="Courier New" w:hAnsi="Times New Roman" w:cs="Times New Roman"/>
          <w:sz w:val="20"/>
          <w:szCs w:val="20"/>
          <w:lang w:val="ro-RO" w:eastAsia="ro-RO"/>
        </w:rPr>
        <w:t xml:space="preserve">      </w:t>
      </w:r>
      <w:r w:rsidRPr="00CF5AE4">
        <w:rPr>
          <w:rFonts w:ascii="Times New Roman" w:eastAsia="Courier New" w:hAnsi="Times New Roman" w:cs="Times New Roman"/>
          <w:sz w:val="20"/>
          <w:szCs w:val="20"/>
          <w:lang w:val="ro-RO" w:eastAsia="ro-RO"/>
        </w:rPr>
        <w:t xml:space="preserve">  </w:t>
      </w:r>
      <w:r w:rsidRPr="00CF5AE4">
        <w:rPr>
          <w:rFonts w:ascii="Times New Roman" w:eastAsia="Courier New" w:hAnsi="Times New Roman" w:cs="Times New Roman"/>
          <w:b/>
          <w:bCs/>
          <w:sz w:val="20"/>
          <w:szCs w:val="20"/>
          <w:lang w:val="ro-RO" w:eastAsia="ro-RO"/>
        </w:rPr>
        <w:t xml:space="preserve">PREȘEDINTE DE ȘEDINȚĂ   </w:t>
      </w:r>
      <w:r w:rsidRPr="00CF5AE4">
        <w:rPr>
          <w:rFonts w:ascii="Times New Roman" w:eastAsia="Courier New" w:hAnsi="Times New Roman" w:cs="Times New Roman"/>
          <w:b/>
          <w:bCs/>
          <w:sz w:val="20"/>
          <w:szCs w:val="20"/>
          <w:lang w:val="ro-RO" w:eastAsia="ro-RO"/>
        </w:rPr>
        <w:tab/>
        <w:t xml:space="preserve">                 CONTRASEMNEAZĂ – SECRETAR GENERAL                           </w:t>
      </w:r>
    </w:p>
    <w:p w14:paraId="659CB447" w14:textId="50DF4212" w:rsidR="00CF5AE4" w:rsidRPr="00CF5AE4" w:rsidRDefault="00CF5AE4" w:rsidP="00CF5AE4">
      <w:pPr>
        <w:spacing w:after="0" w:line="240" w:lineRule="auto"/>
        <w:jc w:val="both"/>
        <w:rPr>
          <w:rFonts w:ascii="Times New Roman" w:eastAsia="Times New Roman" w:hAnsi="Times New Roman" w:cs="Times New Roman"/>
          <w:b/>
          <w:color w:val="000000"/>
          <w:sz w:val="28"/>
          <w:szCs w:val="28"/>
          <w:lang w:val="ro-RO" w:eastAsia="ro-RO"/>
        </w:rPr>
      </w:pPr>
      <w:r w:rsidRPr="00CF5AE4">
        <w:rPr>
          <w:rFonts w:ascii="Times New Roman" w:eastAsia="Courier New" w:hAnsi="Times New Roman" w:cs="Times New Roman"/>
          <w:b/>
          <w:bCs/>
          <w:sz w:val="20"/>
          <w:szCs w:val="20"/>
          <w:lang w:val="ro-RO" w:eastAsia="ro-RO"/>
        </w:rPr>
        <w:t xml:space="preserve">       </w:t>
      </w:r>
      <w:r w:rsidR="007A2203">
        <w:rPr>
          <w:rFonts w:ascii="Times New Roman" w:eastAsia="Courier New" w:hAnsi="Times New Roman" w:cs="Times New Roman"/>
          <w:b/>
          <w:bCs/>
          <w:sz w:val="20"/>
          <w:szCs w:val="20"/>
          <w:lang w:val="ro-RO" w:eastAsia="ro-RO"/>
        </w:rPr>
        <w:t xml:space="preserve">       </w:t>
      </w:r>
      <w:r w:rsidRPr="00CF5AE4">
        <w:rPr>
          <w:rFonts w:ascii="Times New Roman" w:eastAsia="Courier New" w:hAnsi="Times New Roman" w:cs="Times New Roman"/>
          <w:b/>
          <w:bCs/>
          <w:sz w:val="20"/>
          <w:szCs w:val="20"/>
          <w:lang w:val="ro-RO" w:eastAsia="ro-RO"/>
        </w:rPr>
        <w:t>GHEORGHE ADRIAN FLORONESC</w:t>
      </w:r>
      <w:r w:rsidRPr="00CF5AE4">
        <w:rPr>
          <w:rFonts w:ascii="Times New Roman" w:eastAsia="Courier New" w:hAnsi="Times New Roman" w:cs="Times New Roman"/>
          <w:b/>
          <w:bCs/>
          <w:sz w:val="20"/>
          <w:szCs w:val="20"/>
          <w:lang w:val="ro-RO" w:eastAsia="ro-RO"/>
        </w:rPr>
        <w:tab/>
        <w:t xml:space="preserve">    </w:t>
      </w:r>
      <w:r w:rsidR="007A2203">
        <w:rPr>
          <w:rFonts w:ascii="Times New Roman" w:eastAsia="Courier New" w:hAnsi="Times New Roman" w:cs="Times New Roman"/>
          <w:b/>
          <w:bCs/>
          <w:sz w:val="20"/>
          <w:szCs w:val="20"/>
          <w:lang w:val="ro-RO" w:eastAsia="ro-RO"/>
        </w:rPr>
        <w:t xml:space="preserve">            </w:t>
      </w:r>
      <w:r w:rsidRPr="00CF5AE4">
        <w:rPr>
          <w:rFonts w:ascii="Times New Roman" w:eastAsia="Courier New" w:hAnsi="Times New Roman" w:cs="Times New Roman"/>
          <w:b/>
          <w:bCs/>
          <w:sz w:val="20"/>
          <w:szCs w:val="20"/>
          <w:lang w:val="ro-RO" w:eastAsia="ro-RO"/>
        </w:rPr>
        <w:t xml:space="preserve">               Jr. MARIUS CLAUDIU BĂLOI</w:t>
      </w:r>
    </w:p>
    <w:p w14:paraId="7D5861C3"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42AB6B2D"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453B8892"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tbl>
      <w:tblPr>
        <w:tblW w:w="9889" w:type="dxa"/>
        <w:tblCellSpacing w:w="0" w:type="dxa"/>
        <w:tblInd w:w="210" w:type="dxa"/>
        <w:tblCellMar>
          <w:top w:w="15" w:type="dxa"/>
          <w:left w:w="15" w:type="dxa"/>
          <w:bottom w:w="15" w:type="dxa"/>
          <w:right w:w="15" w:type="dxa"/>
        </w:tblCellMar>
        <w:tblLook w:val="0000" w:firstRow="0" w:lastRow="0" w:firstColumn="0" w:lastColumn="0" w:noHBand="0" w:noVBand="0"/>
      </w:tblPr>
      <w:tblGrid>
        <w:gridCol w:w="9817"/>
        <w:gridCol w:w="36"/>
        <w:gridCol w:w="36"/>
      </w:tblGrid>
      <w:tr w:rsidR="00F0210A" w:rsidRPr="00F617E0" w14:paraId="78E45AA7" w14:textId="77777777" w:rsidTr="00F617E0">
        <w:trPr>
          <w:tblCellSpacing w:w="0" w:type="dxa"/>
        </w:trPr>
        <w:tc>
          <w:tcPr>
            <w:tcW w:w="4964" w:type="pct"/>
            <w:vAlign w:val="center"/>
          </w:tcPr>
          <w:p w14:paraId="62D1A146" w14:textId="77777777" w:rsidR="00F617E0" w:rsidRPr="00F617E0" w:rsidRDefault="00F617E0" w:rsidP="00F617E0">
            <w:pPr>
              <w:ind w:firstLine="426"/>
              <w:rPr>
                <w:rFonts w:ascii="Times New Roman" w:hAnsi="Times New Roman"/>
                <w:noProof/>
                <w:szCs w:val="28"/>
                <w:lang w:val="ro-RO"/>
              </w:rPr>
            </w:pPr>
            <w:r w:rsidRPr="00F617E0">
              <w:rPr>
                <w:noProof/>
                <w:lang w:val="ro-RO"/>
              </w:rPr>
              <w:lastRenderedPageBreak/>
              <w:drawing>
                <wp:inline distT="0" distB="0" distL="0" distR="0" wp14:anchorId="1F24E727" wp14:editId="65C48C25">
                  <wp:extent cx="5943600" cy="1019175"/>
                  <wp:effectExtent l="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019175"/>
                          </a:xfrm>
                          <a:prstGeom prst="rect">
                            <a:avLst/>
                          </a:prstGeom>
                          <a:noFill/>
                          <a:ln>
                            <a:noFill/>
                          </a:ln>
                        </pic:spPr>
                      </pic:pic>
                    </a:graphicData>
                  </a:graphic>
                </wp:inline>
              </w:drawing>
            </w:r>
          </w:p>
          <w:p w14:paraId="703D2EBC" w14:textId="6B31713A" w:rsidR="00F0210A" w:rsidRPr="00F617E0" w:rsidRDefault="00F0210A" w:rsidP="00F617E0">
            <w:pPr>
              <w:spacing w:before="105" w:after="105" w:line="240" w:lineRule="auto"/>
              <w:ind w:right="105"/>
              <w:rPr>
                <w:rFonts w:ascii="Verdana" w:eastAsia="Times New Roman" w:hAnsi="Verdana" w:cs="Times New Roman"/>
                <w:noProof/>
                <w:color w:val="000000"/>
                <w:sz w:val="20"/>
                <w:szCs w:val="20"/>
                <w:lang w:val="ro-RO" w:eastAsia="ro-RO"/>
              </w:rPr>
            </w:pPr>
          </w:p>
        </w:tc>
        <w:tc>
          <w:tcPr>
            <w:tcW w:w="18" w:type="pct"/>
            <w:vAlign w:val="center"/>
          </w:tcPr>
          <w:p w14:paraId="7636CFC4" w14:textId="150E9331" w:rsidR="00F0210A" w:rsidRPr="00F617E0" w:rsidRDefault="00F0210A" w:rsidP="00881914">
            <w:pPr>
              <w:spacing w:before="105" w:after="105" w:line="240" w:lineRule="auto"/>
              <w:ind w:left="105" w:right="-2640"/>
              <w:rPr>
                <w:rFonts w:ascii="Verdana" w:eastAsia="Times New Roman" w:hAnsi="Verdana" w:cs="Times New Roman"/>
                <w:b/>
                <w:bCs/>
                <w:noProof/>
                <w:color w:val="000000"/>
                <w:sz w:val="20"/>
                <w:szCs w:val="20"/>
                <w:lang w:val="ro-RO" w:eastAsia="ro-RO"/>
              </w:rPr>
            </w:pPr>
          </w:p>
        </w:tc>
        <w:tc>
          <w:tcPr>
            <w:tcW w:w="18" w:type="pct"/>
            <w:vAlign w:val="center"/>
          </w:tcPr>
          <w:p w14:paraId="2FCD7A94" w14:textId="6C47AEEC" w:rsidR="00F0210A" w:rsidRPr="00F617E0" w:rsidRDefault="00F0210A" w:rsidP="00881914">
            <w:pPr>
              <w:spacing w:before="105" w:after="105" w:line="240" w:lineRule="auto"/>
              <w:ind w:left="105" w:right="105"/>
              <w:jc w:val="center"/>
              <w:rPr>
                <w:rFonts w:ascii="Verdana" w:eastAsia="Times New Roman" w:hAnsi="Verdana" w:cs="Times New Roman"/>
                <w:noProof/>
                <w:color w:val="000000"/>
                <w:sz w:val="20"/>
                <w:szCs w:val="20"/>
                <w:lang w:val="ro-RO" w:eastAsia="ro-RO"/>
              </w:rPr>
            </w:pPr>
          </w:p>
        </w:tc>
      </w:tr>
    </w:tbl>
    <w:p w14:paraId="6B769F2B" w14:textId="763484BE" w:rsidR="00F0210A" w:rsidRPr="00F617E0" w:rsidRDefault="00F0210A" w:rsidP="00F0210A">
      <w:pPr>
        <w:ind w:firstLine="720"/>
        <w:rPr>
          <w:rFonts w:ascii="Times New Roman" w:hAnsi="Times New Roman" w:cs="Times New Roman"/>
          <w:b/>
          <w:noProof/>
          <w:lang w:val="ro-RO"/>
        </w:rPr>
      </w:pPr>
      <w:r w:rsidRPr="00F617E0">
        <w:rPr>
          <w:rFonts w:ascii="Times New Roman" w:hAnsi="Times New Roman" w:cs="Times New Roman"/>
          <w:b/>
          <w:noProof/>
          <w:lang w:val="ro-RO"/>
        </w:rPr>
        <w:t xml:space="preserve">Anexa nr. 2 la </w:t>
      </w:r>
      <w:r w:rsidR="00CF5AE4">
        <w:rPr>
          <w:rFonts w:ascii="Times New Roman" w:hAnsi="Times New Roman" w:cs="Times New Roman"/>
          <w:b/>
          <w:noProof/>
          <w:lang w:val="ro-RO"/>
        </w:rPr>
        <w:t>H</w:t>
      </w:r>
      <w:r w:rsidRPr="00F617E0">
        <w:rPr>
          <w:rFonts w:ascii="Times New Roman" w:hAnsi="Times New Roman" w:cs="Times New Roman"/>
          <w:b/>
          <w:noProof/>
          <w:lang w:val="ro-RO"/>
        </w:rPr>
        <w:t>otărâre</w:t>
      </w:r>
      <w:r w:rsidR="00CF5AE4">
        <w:rPr>
          <w:rFonts w:ascii="Times New Roman" w:hAnsi="Times New Roman" w:cs="Times New Roman"/>
          <w:b/>
          <w:noProof/>
          <w:lang w:val="ro-RO"/>
        </w:rPr>
        <w:t>a</w:t>
      </w:r>
      <w:r w:rsidRPr="00F617E0">
        <w:rPr>
          <w:rFonts w:ascii="Times New Roman" w:hAnsi="Times New Roman" w:cs="Times New Roman"/>
          <w:b/>
          <w:noProof/>
          <w:lang w:val="ro-RO"/>
        </w:rPr>
        <w:t xml:space="preserve"> nr.</w:t>
      </w:r>
      <w:r w:rsidR="00A8745D" w:rsidRPr="00F617E0">
        <w:rPr>
          <w:rFonts w:ascii="Times New Roman" w:hAnsi="Times New Roman" w:cs="Times New Roman"/>
          <w:b/>
          <w:noProof/>
          <w:lang w:val="ro-RO"/>
        </w:rPr>
        <w:t xml:space="preserve"> 2</w:t>
      </w:r>
      <w:r w:rsidR="00CF5AE4">
        <w:rPr>
          <w:rFonts w:ascii="Times New Roman" w:hAnsi="Times New Roman" w:cs="Times New Roman"/>
          <w:b/>
          <w:noProof/>
          <w:lang w:val="ro-RO"/>
        </w:rPr>
        <w:t>3</w:t>
      </w:r>
      <w:r w:rsidR="00A8745D" w:rsidRPr="00F617E0">
        <w:rPr>
          <w:rFonts w:ascii="Times New Roman" w:hAnsi="Times New Roman" w:cs="Times New Roman"/>
          <w:b/>
          <w:noProof/>
          <w:lang w:val="ro-RO"/>
        </w:rPr>
        <w:t>4</w:t>
      </w:r>
      <w:r w:rsidRPr="00F617E0">
        <w:rPr>
          <w:rFonts w:ascii="Times New Roman" w:hAnsi="Times New Roman" w:cs="Times New Roman"/>
          <w:b/>
          <w:noProof/>
          <w:lang w:val="ro-RO"/>
        </w:rPr>
        <w:t>/</w:t>
      </w:r>
      <w:r w:rsidR="00A8745D" w:rsidRPr="00F617E0">
        <w:rPr>
          <w:rFonts w:ascii="Times New Roman" w:hAnsi="Times New Roman" w:cs="Times New Roman"/>
          <w:b/>
          <w:noProof/>
          <w:lang w:val="ro-RO"/>
        </w:rPr>
        <w:t xml:space="preserve"> </w:t>
      </w:r>
      <w:r w:rsidRPr="00F617E0">
        <w:rPr>
          <w:rFonts w:ascii="Times New Roman" w:hAnsi="Times New Roman" w:cs="Times New Roman"/>
          <w:b/>
          <w:noProof/>
          <w:lang w:val="ro-RO"/>
        </w:rPr>
        <w:t>2022</w:t>
      </w:r>
    </w:p>
    <w:p w14:paraId="40C5210B" w14:textId="3F3FC980" w:rsidR="00F0210A"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0D21FD4F" w14:textId="77777777" w:rsidR="00996E33" w:rsidRPr="00F617E0" w:rsidRDefault="00996E33"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6591768A" w14:textId="77777777" w:rsidR="00F0210A" w:rsidRPr="00F617E0" w:rsidRDefault="00F0210A" w:rsidP="00F0210A">
      <w:pPr>
        <w:spacing w:after="0" w:line="240" w:lineRule="auto"/>
        <w:jc w:val="center"/>
        <w:rPr>
          <w:rFonts w:ascii="Times New Roman" w:eastAsia="Times New Roman" w:hAnsi="Times New Roman" w:cs="Times New Roman"/>
          <w:b/>
          <w:noProof/>
          <w:sz w:val="24"/>
          <w:szCs w:val="24"/>
          <w:lang w:val="ro-RO" w:eastAsia="en-GB"/>
        </w:rPr>
      </w:pPr>
      <w:r w:rsidRPr="00F617E0">
        <w:rPr>
          <w:rFonts w:ascii="Times New Roman" w:eastAsia="Times New Roman" w:hAnsi="Times New Roman" w:cs="Times New Roman"/>
          <w:b/>
          <w:noProof/>
          <w:sz w:val="24"/>
          <w:szCs w:val="24"/>
          <w:lang w:val="ro-RO" w:eastAsia="en-GB"/>
        </w:rPr>
        <w:t>Descrierea sumară a investiției propuse prin proiect și principalii indicatori .</w:t>
      </w:r>
    </w:p>
    <w:p w14:paraId="187D7A48" w14:textId="77777777" w:rsidR="00F0210A" w:rsidRPr="00F617E0" w:rsidRDefault="00F0210A" w:rsidP="00F0210A">
      <w:pPr>
        <w:spacing w:after="0" w:line="240" w:lineRule="auto"/>
        <w:jc w:val="center"/>
        <w:rPr>
          <w:rFonts w:ascii="Times New Roman" w:eastAsia="Times New Roman" w:hAnsi="Times New Roman" w:cs="Times New Roman"/>
          <w:b/>
          <w:noProof/>
          <w:sz w:val="24"/>
          <w:szCs w:val="24"/>
          <w:lang w:val="ro-RO" w:eastAsia="en-GB"/>
        </w:rPr>
      </w:pPr>
      <w:r w:rsidRPr="00F617E0">
        <w:rPr>
          <w:rFonts w:ascii="Times New Roman" w:eastAsia="Times New Roman" w:hAnsi="Times New Roman" w:cs="Times New Roman"/>
          <w:b/>
          <w:noProof/>
          <w:sz w:val="24"/>
          <w:szCs w:val="24"/>
          <w:lang w:val="ro-RO" w:eastAsia="en-GB"/>
        </w:rPr>
        <w:t>”Îmbunătățirea eficienței energetice a clădirilor rezidențiale din Municipiul Lupeni – lot 1”</w:t>
      </w:r>
      <w:r w:rsidRPr="00F617E0">
        <w:rPr>
          <w:rFonts w:ascii="Times New Roman" w:eastAsia="Times New Roman" w:hAnsi="Times New Roman" w:cs="Times New Roman"/>
          <w:b/>
          <w:bCs/>
          <w:noProof/>
          <w:sz w:val="24"/>
          <w:szCs w:val="24"/>
          <w:lang w:val="ro-RO" w:eastAsia="en-GB"/>
        </w:rPr>
        <w:t xml:space="preserve"> </w:t>
      </w:r>
    </w:p>
    <w:p w14:paraId="20C8D015"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52E38ABF"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p>
    <w:p w14:paraId="7E4EA869" w14:textId="77777777" w:rsidR="00F0210A" w:rsidRPr="00F617E0" w:rsidRDefault="00F0210A" w:rsidP="00F0210A">
      <w:pPr>
        <w:spacing w:after="0" w:line="240" w:lineRule="auto"/>
        <w:ind w:firstLine="720"/>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Prin investiția propusă în baza Ghidului specific privind regulile și condițiile aplicabile finanțării din fondurile europene aferente Planului național de redresare și reziliență în cadrul apelului de proiecte PNRR/2022/C5/1/A.3.2/1, componenta 5 — Valul renovării, Pentru Axa 1- Schema de granturi pentru eficiență energetică și reziliență în clădiri rezidențiale multifamiliale, Operațiunii A.3 – Renovarea energetică moderată sau aprofundată a clădirilor rezidențiale multifamiliale se urmărește creșterea eficienței energetice  a imobilelor, lucru care va trebui să asigure o reducere a consumului de energie primară peste</w:t>
      </w:r>
      <w:r w:rsidRPr="00F617E0">
        <w:rPr>
          <w:rFonts w:ascii="Times New Roman" w:eastAsia="Times New Roman" w:hAnsi="Times New Roman" w:cs="Times New Roman"/>
          <w:noProof/>
          <w:color w:val="C00000"/>
          <w:sz w:val="24"/>
          <w:szCs w:val="24"/>
          <w:lang w:val="ro-RO" w:eastAsia="en-GB"/>
        </w:rPr>
        <w:t xml:space="preserve"> </w:t>
      </w:r>
      <w:r w:rsidRPr="00F617E0">
        <w:rPr>
          <w:rFonts w:ascii="Times New Roman" w:eastAsia="Times New Roman" w:hAnsi="Times New Roman" w:cs="Times New Roman"/>
          <w:noProof/>
          <w:sz w:val="24"/>
          <w:szCs w:val="24"/>
          <w:lang w:val="ro-RO" w:eastAsia="en-GB"/>
        </w:rPr>
        <w:t>60% (renovare aprofundată) în comparație cu situația anterioară renovării și va respecta Comunicarea Comisiei - Orientări tehnice privind aplicarea principiului de „a nu aduce prejudicii semnificative” în temeiul Regulamentului privind Mecanismul de redresare și reziliență (2021/C58/01).</w:t>
      </w:r>
    </w:p>
    <w:p w14:paraId="4CD50C52" w14:textId="77777777" w:rsidR="00F0210A" w:rsidRPr="00F617E0" w:rsidRDefault="00F0210A" w:rsidP="00F0210A">
      <w:pPr>
        <w:spacing w:after="0" w:line="240" w:lineRule="auto"/>
        <w:ind w:firstLine="708"/>
        <w:jc w:val="both"/>
        <w:rPr>
          <w:rFonts w:ascii="Times New Roman" w:eastAsia="Times New Roman" w:hAnsi="Times New Roman" w:cs="Times New Roman"/>
          <w:b/>
          <w:noProof/>
          <w:sz w:val="24"/>
          <w:szCs w:val="24"/>
          <w:lang w:val="ro-RO" w:eastAsia="en-GB"/>
        </w:rPr>
      </w:pPr>
      <w:bookmarkStart w:id="20" w:name="_Hlk114664345"/>
      <w:r w:rsidRPr="00F617E0">
        <w:rPr>
          <w:rFonts w:ascii="Times New Roman" w:eastAsia="Times New Roman" w:hAnsi="Times New Roman" w:cs="Times New Roman"/>
          <w:b/>
          <w:noProof/>
          <w:sz w:val="24"/>
          <w:szCs w:val="24"/>
          <w:lang w:val="ro-RO" w:eastAsia="en-GB"/>
        </w:rPr>
        <w:t>a) Descrierea sumară a investiției – Blocul 2, B-dul Păcii și bl.17, str. Bărbăteni</w:t>
      </w:r>
    </w:p>
    <w:p w14:paraId="2446772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Prin prezentul proiect ”Îmbunătățirea eficienței energetice a clădirilor rezidențiale din Municipiul Lupeni -  lot 1” se propune reabilitarea celor două componente (clădiri rezidențiale multifamiliale) situate în Municipiul Lupeni, în vederea creșterii eficienței energetice.</w:t>
      </w:r>
    </w:p>
    <w:p w14:paraId="3E5643C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Conform documentației tehnice ”Raport de expertiză tehnică” construcția se încadrează în CATEGORIA ”C” DE IMPORTANȚĂ conf. HGR 766/1997 – anexa 3 și CLASA III DE IMPORTANȚĂ conform P100-3/2019.</w:t>
      </w:r>
    </w:p>
    <w:p w14:paraId="68471AD4" w14:textId="77777777" w:rsidR="00F0210A" w:rsidRPr="00F617E0" w:rsidRDefault="00F0210A" w:rsidP="00F0210A">
      <w:pPr>
        <w:spacing w:after="0" w:line="240" w:lineRule="auto"/>
        <w:ind w:firstLine="708"/>
        <w:jc w:val="both"/>
        <w:rPr>
          <w:rFonts w:ascii="Times New Roman" w:eastAsia="Times New Roman" w:hAnsi="Times New Roman" w:cs="Times New Roman"/>
          <w:b/>
          <w:noProof/>
          <w:sz w:val="24"/>
          <w:szCs w:val="24"/>
          <w:lang w:val="ro-RO" w:eastAsia="en-GB"/>
        </w:rPr>
      </w:pPr>
      <w:r w:rsidRPr="00F617E0">
        <w:rPr>
          <w:rFonts w:ascii="Times New Roman" w:eastAsia="Times New Roman" w:hAnsi="Times New Roman" w:cs="Times New Roman"/>
          <w:b/>
          <w:noProof/>
          <w:sz w:val="24"/>
          <w:szCs w:val="24"/>
          <w:lang w:val="ro-RO" w:eastAsia="en-GB"/>
        </w:rPr>
        <w:t>Descrierea sumară a intervenției -  Categorii de lucrări.</w:t>
      </w:r>
    </w:p>
    <w:p w14:paraId="0ADD3772"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Conform recomandărilor din expertiza tehnică și din auditul energetic, pentru blocul 2, Bld Păcii</w:t>
      </w:r>
      <w:r w:rsidRPr="00F617E0">
        <w:rPr>
          <w:noProof/>
          <w:lang w:val="ro-RO"/>
        </w:rPr>
        <w:t xml:space="preserve"> </w:t>
      </w:r>
      <w:r w:rsidRPr="00F617E0">
        <w:rPr>
          <w:rFonts w:ascii="Times New Roman" w:eastAsia="Times New Roman" w:hAnsi="Times New Roman" w:cs="Times New Roman"/>
          <w:bCs/>
          <w:noProof/>
          <w:sz w:val="24"/>
          <w:szCs w:val="24"/>
          <w:lang w:val="ro-RO" w:eastAsia="en-GB"/>
        </w:rPr>
        <w:t>și bl.17, str. Bărbăteni se conturează o serie de lucrări de bază care să îndeplinească cerințele și indicatorii de eficiență energetică din ghidul de finanțare:</w:t>
      </w:r>
    </w:p>
    <w:p w14:paraId="63A4D0A0"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Izolarea termică a pereților exteriori;</w:t>
      </w:r>
    </w:p>
    <w:p w14:paraId="44E47D84"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Izolarea termică a planșeului peste ultimul nivel;</w:t>
      </w:r>
    </w:p>
    <w:p w14:paraId="0CB0004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Izolarea termică a pereților subsolului;</w:t>
      </w:r>
    </w:p>
    <w:p w14:paraId="5708718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 Reparații la nivelul șarpantei, înlocuirea învelitorii; </w:t>
      </w:r>
    </w:p>
    <w:p w14:paraId="79F7FC9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 Reparații ale zonelor de tencuială degradate și refacerea finisajelor </w:t>
      </w:r>
    </w:p>
    <w:p w14:paraId="39A12D2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 Înlocuirea tâmplăriei (ferestre, balcoane și uși) exterioare cu tâmplărie termoizolantă performantă; </w:t>
      </w:r>
    </w:p>
    <w:p w14:paraId="774F03C4"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Reparații asupra sistemului existent de jgheburi și burlane;</w:t>
      </w:r>
    </w:p>
    <w:p w14:paraId="2D50700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Reparații ale trotuarelor din jurul clădirilor;</w:t>
      </w:r>
    </w:p>
    <w:p w14:paraId="01E6F09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Achiziția și montarea unui sistem de panouri fotovoltaice complet echipat + înlocuirea sistemului de iluminat din casa scării cu unul de tip LED,</w:t>
      </w:r>
    </w:p>
    <w:p w14:paraId="13A8E39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Instalarea de stații de încărcare pentru vehiculele electrice (cu putere peste 22 kW) cu două puncte de încărcare per stație la fiecare 2500 mp arie desfășurată renovate, dacă este cazul.</w:t>
      </w:r>
    </w:p>
    <w:p w14:paraId="512EFE2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ab/>
        <w:t>Conform Raportului de audit energic se propune următorul pachet de soluții de măsuri tehnice pentru eficientizare energetică:</w:t>
      </w:r>
    </w:p>
    <w:p w14:paraId="513DE346" w14:textId="5551A72D"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ab/>
        <w:t>-  S2</w:t>
      </w:r>
      <w:r w:rsidR="00996E33">
        <w:rPr>
          <w:rFonts w:ascii="Times New Roman" w:eastAsia="Times New Roman" w:hAnsi="Times New Roman" w:cs="Times New Roman"/>
          <w:bCs/>
          <w:noProof/>
          <w:sz w:val="24"/>
          <w:szCs w:val="24"/>
          <w:lang w:val="ro-RO" w:eastAsia="en-GB"/>
        </w:rPr>
        <w:t xml:space="preserve"> </w:t>
      </w:r>
      <w:r w:rsidRPr="00F617E0">
        <w:rPr>
          <w:rFonts w:ascii="Times New Roman" w:eastAsia="Times New Roman" w:hAnsi="Times New Roman" w:cs="Times New Roman"/>
          <w:bCs/>
          <w:noProof/>
          <w:sz w:val="24"/>
          <w:szCs w:val="24"/>
          <w:lang w:val="ro-RO" w:eastAsia="en-GB"/>
        </w:rPr>
        <w:t>- Izolarea termică a pereților exteriori cu 10 cm de polistiren expandat;</w:t>
      </w:r>
    </w:p>
    <w:p w14:paraId="4E44CD85" w14:textId="0123CBE4"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S3</w:t>
      </w:r>
      <w:r w:rsidR="00996E33">
        <w:rPr>
          <w:rFonts w:ascii="Times New Roman" w:eastAsia="Times New Roman" w:hAnsi="Times New Roman" w:cs="Times New Roman"/>
          <w:bCs/>
          <w:noProof/>
          <w:sz w:val="24"/>
          <w:szCs w:val="24"/>
          <w:lang w:val="ro-RO" w:eastAsia="en-GB"/>
        </w:rPr>
        <w:t xml:space="preserve"> </w:t>
      </w:r>
      <w:r w:rsidRPr="00F617E0">
        <w:rPr>
          <w:rFonts w:ascii="Times New Roman" w:eastAsia="Times New Roman" w:hAnsi="Times New Roman" w:cs="Times New Roman"/>
          <w:bCs/>
          <w:noProof/>
          <w:sz w:val="24"/>
          <w:szCs w:val="24"/>
          <w:lang w:val="ro-RO" w:eastAsia="en-GB"/>
        </w:rPr>
        <w:t>- Izolarea termică a planșeului peste ultimul nivel cu 20 cm de vată bazaltică,</w:t>
      </w:r>
    </w:p>
    <w:p w14:paraId="408D4008" w14:textId="189AAE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00996E33">
        <w:rPr>
          <w:rFonts w:ascii="Times New Roman" w:eastAsia="Times New Roman" w:hAnsi="Times New Roman" w:cs="Times New Roman"/>
          <w:bCs/>
          <w:noProof/>
          <w:sz w:val="24"/>
          <w:szCs w:val="24"/>
          <w:lang w:val="ro-RO" w:eastAsia="en-GB"/>
        </w:rPr>
        <w:t xml:space="preserve"> </w:t>
      </w:r>
      <w:r w:rsidRPr="00F617E0">
        <w:rPr>
          <w:rFonts w:ascii="Times New Roman" w:eastAsia="Times New Roman" w:hAnsi="Times New Roman" w:cs="Times New Roman"/>
          <w:bCs/>
          <w:noProof/>
          <w:sz w:val="24"/>
          <w:szCs w:val="24"/>
          <w:lang w:val="ro-RO" w:eastAsia="en-GB"/>
        </w:rPr>
        <w:t>S4</w:t>
      </w:r>
      <w:r w:rsidR="00996E33">
        <w:rPr>
          <w:rFonts w:ascii="Times New Roman" w:eastAsia="Times New Roman" w:hAnsi="Times New Roman" w:cs="Times New Roman"/>
          <w:bCs/>
          <w:noProof/>
          <w:sz w:val="24"/>
          <w:szCs w:val="24"/>
          <w:lang w:val="ro-RO" w:eastAsia="en-GB"/>
        </w:rPr>
        <w:t xml:space="preserve"> </w:t>
      </w:r>
      <w:r w:rsidRPr="00F617E0">
        <w:rPr>
          <w:rFonts w:ascii="Times New Roman" w:eastAsia="Times New Roman" w:hAnsi="Times New Roman" w:cs="Times New Roman"/>
          <w:bCs/>
          <w:noProof/>
          <w:sz w:val="24"/>
          <w:szCs w:val="24"/>
          <w:lang w:val="ro-RO" w:eastAsia="en-GB"/>
        </w:rPr>
        <w:t>- Înlocuirea tâmplăriei (ferestre și uși) exterioare existente cu tâmplărie termoizolantă performantă având U’ ≤1,10 W/m</w:t>
      </w:r>
      <w:r w:rsidRPr="00F617E0">
        <w:rPr>
          <w:rFonts w:ascii="Times New Roman" w:eastAsia="Times New Roman" w:hAnsi="Times New Roman" w:cs="Times New Roman"/>
          <w:bCs/>
          <w:noProof/>
          <w:sz w:val="24"/>
          <w:szCs w:val="24"/>
          <w:vertAlign w:val="superscript"/>
          <w:lang w:val="ro-RO" w:eastAsia="en-GB"/>
        </w:rPr>
        <w:t>2</w:t>
      </w:r>
      <w:r w:rsidRPr="00F617E0">
        <w:rPr>
          <w:rFonts w:ascii="Times New Roman" w:eastAsia="Times New Roman" w:hAnsi="Times New Roman" w:cs="Times New Roman"/>
          <w:bCs/>
          <w:noProof/>
          <w:sz w:val="24"/>
          <w:szCs w:val="24"/>
          <w:lang w:val="ro-RO" w:eastAsia="en-GB"/>
        </w:rPr>
        <w:t>K</w:t>
      </w:r>
      <w:r w:rsidRPr="00F617E0">
        <w:rPr>
          <w:rFonts w:ascii="Times New Roman" w:eastAsia="Times New Roman" w:hAnsi="Times New Roman" w:cs="Times New Roman"/>
          <w:bCs/>
          <w:noProof/>
          <w:sz w:val="24"/>
          <w:szCs w:val="24"/>
          <w:vertAlign w:val="superscript"/>
          <w:lang w:val="ro-RO" w:eastAsia="en-GB"/>
        </w:rPr>
        <w:t xml:space="preserve"> </w:t>
      </w:r>
      <w:r w:rsidRPr="00F617E0">
        <w:rPr>
          <w:rFonts w:ascii="Times New Roman" w:eastAsia="Times New Roman" w:hAnsi="Times New Roman" w:cs="Times New Roman"/>
          <w:bCs/>
          <w:noProof/>
          <w:sz w:val="24"/>
          <w:szCs w:val="24"/>
          <w:lang w:val="ro-RO" w:eastAsia="en-GB"/>
        </w:rPr>
        <w:t>și R’≥0,90m</w:t>
      </w:r>
      <w:r w:rsidRPr="00F617E0">
        <w:rPr>
          <w:rFonts w:ascii="Times New Roman" w:eastAsia="Times New Roman" w:hAnsi="Times New Roman" w:cs="Times New Roman"/>
          <w:bCs/>
          <w:noProof/>
          <w:sz w:val="24"/>
          <w:szCs w:val="24"/>
          <w:vertAlign w:val="superscript"/>
          <w:lang w:val="ro-RO" w:eastAsia="en-GB"/>
        </w:rPr>
        <w:t>2</w:t>
      </w:r>
      <w:r w:rsidRPr="00F617E0">
        <w:rPr>
          <w:rFonts w:ascii="Times New Roman" w:eastAsia="Times New Roman" w:hAnsi="Times New Roman" w:cs="Times New Roman"/>
          <w:bCs/>
          <w:noProof/>
          <w:sz w:val="24"/>
          <w:szCs w:val="24"/>
          <w:lang w:val="ro-RO" w:eastAsia="en-GB"/>
        </w:rPr>
        <w:t>k/W,</w:t>
      </w:r>
    </w:p>
    <w:p w14:paraId="05DE4F26" w14:textId="388741F9"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lastRenderedPageBreak/>
        <w:t>- S5</w:t>
      </w:r>
      <w:r w:rsidR="00996E33">
        <w:rPr>
          <w:rFonts w:ascii="Times New Roman" w:eastAsia="Times New Roman" w:hAnsi="Times New Roman" w:cs="Times New Roman"/>
          <w:bCs/>
          <w:noProof/>
          <w:sz w:val="24"/>
          <w:szCs w:val="24"/>
          <w:lang w:val="ro-RO" w:eastAsia="en-GB"/>
        </w:rPr>
        <w:t xml:space="preserve"> </w:t>
      </w:r>
      <w:r w:rsidRPr="00F617E0">
        <w:rPr>
          <w:rFonts w:ascii="Times New Roman" w:eastAsia="Times New Roman" w:hAnsi="Times New Roman" w:cs="Times New Roman"/>
          <w:bCs/>
          <w:noProof/>
          <w:sz w:val="24"/>
          <w:szCs w:val="24"/>
          <w:lang w:val="ro-RO" w:eastAsia="en-GB"/>
        </w:rPr>
        <w:t>- Achiziția și montarea unui sistem de panouri fotovoltaice complet echipat + înlocuirea sistemului de iluminat din casa scării cu unul de tip LED.</w:t>
      </w:r>
    </w:p>
    <w:p w14:paraId="56560E57" w14:textId="77777777" w:rsidR="00F0210A" w:rsidRPr="00F617E0" w:rsidRDefault="00F0210A" w:rsidP="00F0210A">
      <w:pPr>
        <w:spacing w:after="0" w:line="240" w:lineRule="auto"/>
        <w:ind w:firstLine="708"/>
        <w:jc w:val="both"/>
        <w:rPr>
          <w:rFonts w:ascii="Times New Roman" w:eastAsia="Times New Roman" w:hAnsi="Times New Roman" w:cs="Times New Roman"/>
          <w:b/>
          <w:noProof/>
          <w:sz w:val="24"/>
          <w:szCs w:val="24"/>
          <w:lang w:val="ro-RO" w:eastAsia="en-GB"/>
        </w:rPr>
      </w:pPr>
      <w:bookmarkStart w:id="21" w:name="_Hlk115158737"/>
      <w:r w:rsidRPr="00F617E0">
        <w:rPr>
          <w:rFonts w:ascii="Times New Roman" w:eastAsia="Times New Roman" w:hAnsi="Times New Roman" w:cs="Times New Roman"/>
          <w:b/>
          <w:noProof/>
          <w:sz w:val="24"/>
          <w:szCs w:val="24"/>
          <w:lang w:val="ro-RO" w:eastAsia="en-GB"/>
        </w:rPr>
        <w:t>b) Indicatori tehnico economici:</w:t>
      </w:r>
    </w:p>
    <w:p w14:paraId="3E70F9D2"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În baza Raportului de audit, se verifică încadrarea intervențiilor în condițiile prevăzute de ghidul specific pentru finanțare prin  Planul National de Redresare  și Reziliență, Componenta 5 – Valul Renovării, Axa 1 – Schema de granturi pentru eficiență energetică și reziliență în clădiri rezidențiale multifamiliale, Operațiunea A.3 – Renovarea energetică moderată sau aprofundată a clădirilor rezidențiale multifamiliale:</w:t>
      </w:r>
    </w:p>
    <w:p w14:paraId="0F2CBB7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Reducerea consumului anual specific de energie finală pentru încălzire de cel puțin 50% față de consumul anual specific de energie pentru încălzire înainte de renovarea fiecărei clădiri;</w:t>
      </w:r>
    </w:p>
    <w:p w14:paraId="421FA2D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Reducerea consumului de energie primară și a emisiilor de CO</w:t>
      </w:r>
      <w:r w:rsidRPr="00F617E0">
        <w:rPr>
          <w:rFonts w:ascii="Times New Roman" w:eastAsia="Times New Roman" w:hAnsi="Times New Roman" w:cs="Times New Roman"/>
          <w:bCs/>
          <w:noProof/>
          <w:sz w:val="24"/>
          <w:szCs w:val="24"/>
          <w:vertAlign w:val="subscript"/>
          <w:lang w:val="ro-RO" w:eastAsia="en-GB"/>
        </w:rPr>
        <w:t>2</w:t>
      </w:r>
      <w:r w:rsidRPr="00F617E0">
        <w:rPr>
          <w:rFonts w:ascii="Times New Roman" w:eastAsia="Times New Roman" w:hAnsi="Times New Roman" w:cs="Times New Roman"/>
          <w:bCs/>
          <w:noProof/>
          <w:sz w:val="24"/>
          <w:szCs w:val="24"/>
          <w:lang w:val="ro-RO" w:eastAsia="en-GB"/>
        </w:rPr>
        <w:t xml:space="preserve"> mai mare de 60%.</w:t>
      </w:r>
    </w:p>
    <w:bookmarkEnd w:id="21"/>
    <w:p w14:paraId="4751079D" w14:textId="77777777" w:rsidR="00F0210A" w:rsidRPr="00F617E0" w:rsidRDefault="00F0210A" w:rsidP="00F0210A">
      <w:pPr>
        <w:spacing w:after="0" w:line="240" w:lineRule="auto"/>
        <w:ind w:firstLine="708"/>
        <w:jc w:val="both"/>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Indicatorii apelului de proiecte aferenți Blocului 2 B-dul Păcii sunt:</w:t>
      </w:r>
    </w:p>
    <w:p w14:paraId="0A9DEA14"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reducerea consumului anual specific de energie finală pentru încălzire (kWh/m2 an): 178,74 kWh/m2 an;</w:t>
      </w:r>
    </w:p>
    <w:p w14:paraId="6729C52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 a consumului de energie primară (kWh/m2 an): 209,13  kWh/m2 an</w:t>
      </w:r>
    </w:p>
    <w:p w14:paraId="487D325F"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consumul de energie primară utilizând surse regenerabile la finalul implementării proiectului (kWh/m2 an): 0,71 kWh/m2 an</w:t>
      </w:r>
    </w:p>
    <w:p w14:paraId="0602521D"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arie desfășurată de clădire rezidențială multifamilială, renovată energetic (m2): 7768 m2</w:t>
      </w:r>
    </w:p>
    <w:p w14:paraId="2214CFB8"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 anuală estimată a gazelor cu efect de seră (echivalent kgCO2/m2 an): 42,87 kgCO2/m2 an</w:t>
      </w:r>
    </w:p>
    <w:p w14:paraId="13718DA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puncte de încărcare rapidă (cu putere peste 22kW) instalate pentru vehicule electrice (număr):1</w:t>
      </w:r>
    </w:p>
    <w:p w14:paraId="06530D6B"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 xml:space="preserve">persoane care beneficiază în mod direct de măsuri pentru adaptarea la schimbările climatice (ex. valuri de căldură) (număr):138 </w:t>
      </w:r>
    </w:p>
    <w:p w14:paraId="2F4C55A4" w14:textId="0AA811FD" w:rsidR="00F0210A" w:rsidRPr="00F617E0" w:rsidRDefault="00F0210A" w:rsidP="00DB3550">
      <w:pPr>
        <w:spacing w:after="0" w:line="240" w:lineRule="auto"/>
        <w:ind w:firstLine="708"/>
        <w:jc w:val="both"/>
        <w:rPr>
          <w:rFonts w:ascii="Times New Roman" w:eastAsia="Times New Roman" w:hAnsi="Times New Roman" w:cs="Times New Roman"/>
          <w:b/>
          <w:noProof/>
          <w:sz w:val="24"/>
          <w:szCs w:val="24"/>
          <w:lang w:val="ro-RO" w:eastAsia="en-GB"/>
        </w:rPr>
      </w:pPr>
      <w:r w:rsidRPr="00F617E0">
        <w:rPr>
          <w:rFonts w:ascii="Times New Roman" w:eastAsia="Times New Roman" w:hAnsi="Times New Roman" w:cs="Times New Roman"/>
          <w:b/>
          <w:noProof/>
          <w:sz w:val="24"/>
          <w:szCs w:val="24"/>
          <w:lang w:val="ro-RO" w:eastAsia="en-GB"/>
        </w:rPr>
        <w:t xml:space="preserve">Rezultate așteptate Bloc 2 : </w:t>
      </w:r>
    </w:p>
    <w:tbl>
      <w:tblPr>
        <w:tblW w:w="8763" w:type="dxa"/>
        <w:tblInd w:w="93"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000" w:firstRow="0" w:lastRow="0" w:firstColumn="0" w:lastColumn="0" w:noHBand="0" w:noVBand="0"/>
      </w:tblPr>
      <w:tblGrid>
        <w:gridCol w:w="4575"/>
        <w:gridCol w:w="2070"/>
        <w:gridCol w:w="2118"/>
      </w:tblGrid>
      <w:tr w:rsidR="00F0210A" w:rsidRPr="00F617E0" w14:paraId="4C9E8448" w14:textId="77777777" w:rsidTr="00881914">
        <w:trPr>
          <w:trHeight w:val="270"/>
        </w:trPr>
        <w:tc>
          <w:tcPr>
            <w:tcW w:w="4575" w:type="dxa"/>
            <w:shd w:val="clear" w:color="auto" w:fill="D5DCE4"/>
            <w:noWrap/>
          </w:tcPr>
          <w:p w14:paraId="1E7E5191" w14:textId="77777777" w:rsidR="00F0210A" w:rsidRPr="00F617E0" w:rsidRDefault="00F0210A" w:rsidP="00881914">
            <w:pPr>
              <w:spacing w:after="0" w:line="240" w:lineRule="auto"/>
              <w:ind w:firstLine="708"/>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Rezultate</w:t>
            </w:r>
          </w:p>
        </w:tc>
        <w:tc>
          <w:tcPr>
            <w:tcW w:w="2070" w:type="dxa"/>
            <w:shd w:val="clear" w:color="auto" w:fill="D5DCE4"/>
          </w:tcPr>
          <w:p w14:paraId="6F0BEB1C" w14:textId="77777777" w:rsidR="00F0210A" w:rsidRPr="00F617E0" w:rsidRDefault="00F0210A" w:rsidP="00881914">
            <w:pPr>
              <w:spacing w:after="0" w:line="240" w:lineRule="auto"/>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Valoare la  începutul implementării proiectului</w:t>
            </w:r>
          </w:p>
        </w:tc>
        <w:tc>
          <w:tcPr>
            <w:tcW w:w="2118" w:type="dxa"/>
            <w:shd w:val="clear" w:color="auto" w:fill="D5DCE4"/>
          </w:tcPr>
          <w:p w14:paraId="37477D4B" w14:textId="77777777" w:rsidR="00F0210A" w:rsidRPr="00F617E0" w:rsidRDefault="00F0210A" w:rsidP="00881914">
            <w:pPr>
              <w:spacing w:after="0" w:line="240" w:lineRule="auto"/>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Valoare la  finalul implementării proiectului</w:t>
            </w:r>
          </w:p>
        </w:tc>
      </w:tr>
      <w:tr w:rsidR="00F0210A" w:rsidRPr="00F617E0" w14:paraId="0435B732" w14:textId="77777777" w:rsidTr="00881914">
        <w:trPr>
          <w:trHeight w:val="270"/>
        </w:trPr>
        <w:tc>
          <w:tcPr>
            <w:tcW w:w="4575" w:type="dxa"/>
            <w:noWrap/>
          </w:tcPr>
          <w:p w14:paraId="7845966B"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anual specific de energie finală pentru încălzire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20A88607"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212,53</w:t>
            </w:r>
          </w:p>
        </w:tc>
        <w:tc>
          <w:tcPr>
            <w:tcW w:w="2118" w:type="dxa"/>
          </w:tcPr>
          <w:p w14:paraId="7C2A7775"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33,79</w:t>
            </w:r>
          </w:p>
        </w:tc>
      </w:tr>
      <w:tr w:rsidR="00F0210A" w:rsidRPr="00F617E0" w14:paraId="282A69EC" w14:textId="77777777" w:rsidTr="00881914">
        <w:trPr>
          <w:trHeight w:val="425"/>
        </w:trPr>
        <w:tc>
          <w:tcPr>
            <w:tcW w:w="4575" w:type="dxa"/>
            <w:noWrap/>
          </w:tcPr>
          <w:p w14:paraId="1BC1BE07"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72A3C33E"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315,12</w:t>
            </w:r>
          </w:p>
        </w:tc>
        <w:tc>
          <w:tcPr>
            <w:tcW w:w="2118" w:type="dxa"/>
          </w:tcPr>
          <w:p w14:paraId="0F862447"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105,99</w:t>
            </w:r>
          </w:p>
        </w:tc>
      </w:tr>
      <w:tr w:rsidR="00F0210A" w:rsidRPr="00F617E0" w14:paraId="07F26043" w14:textId="77777777" w:rsidTr="00881914">
        <w:trPr>
          <w:trHeight w:val="425"/>
        </w:trPr>
        <w:tc>
          <w:tcPr>
            <w:tcW w:w="4575" w:type="dxa"/>
            <w:noWrap/>
          </w:tcPr>
          <w:p w14:paraId="7E2E4A10"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totală utilizând surse convenționale (kWh/mp an)</w:t>
            </w:r>
          </w:p>
        </w:tc>
        <w:tc>
          <w:tcPr>
            <w:tcW w:w="2070" w:type="dxa"/>
          </w:tcPr>
          <w:p w14:paraId="50DC4504"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315,12</w:t>
            </w:r>
          </w:p>
        </w:tc>
        <w:tc>
          <w:tcPr>
            <w:tcW w:w="2118" w:type="dxa"/>
          </w:tcPr>
          <w:p w14:paraId="2D509860"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105,28</w:t>
            </w:r>
          </w:p>
        </w:tc>
      </w:tr>
      <w:tr w:rsidR="00F0210A" w:rsidRPr="00F617E0" w14:paraId="33158D5E" w14:textId="77777777" w:rsidTr="00881914">
        <w:trPr>
          <w:trHeight w:val="425"/>
        </w:trPr>
        <w:tc>
          <w:tcPr>
            <w:tcW w:w="4575" w:type="dxa"/>
            <w:noWrap/>
          </w:tcPr>
          <w:p w14:paraId="7863A575"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utilizând surse regenerabile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21CF5F69"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0</w:t>
            </w:r>
          </w:p>
        </w:tc>
        <w:tc>
          <w:tcPr>
            <w:tcW w:w="2118" w:type="dxa"/>
          </w:tcPr>
          <w:p w14:paraId="2B8BF3D2"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0,71</w:t>
            </w:r>
          </w:p>
        </w:tc>
      </w:tr>
      <w:tr w:rsidR="00F0210A" w:rsidRPr="00F617E0" w14:paraId="418E84B5" w14:textId="77777777" w:rsidTr="00881914">
        <w:trPr>
          <w:trHeight w:val="425"/>
        </w:trPr>
        <w:tc>
          <w:tcPr>
            <w:tcW w:w="4575" w:type="dxa"/>
            <w:noWrap/>
          </w:tcPr>
          <w:p w14:paraId="5CDD0CF6"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Nivel anual estimat al gazelor cu efect de seră (echivalent kgCO2/m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274733F4"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66,35</w:t>
            </w:r>
          </w:p>
        </w:tc>
        <w:tc>
          <w:tcPr>
            <w:tcW w:w="2118" w:type="dxa"/>
          </w:tcPr>
          <w:p w14:paraId="71A0D168"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23,48</w:t>
            </w:r>
          </w:p>
        </w:tc>
      </w:tr>
    </w:tbl>
    <w:p w14:paraId="1385EC66" w14:textId="77777777" w:rsidR="00F0210A" w:rsidRPr="00F617E0" w:rsidRDefault="00F0210A" w:rsidP="00DB3550">
      <w:pPr>
        <w:spacing w:after="0" w:line="240" w:lineRule="auto"/>
        <w:jc w:val="both"/>
        <w:rPr>
          <w:rFonts w:ascii="Times New Roman" w:eastAsia="Times New Roman" w:hAnsi="Times New Roman" w:cs="Times New Roman"/>
          <w:b/>
          <w:noProof/>
          <w:sz w:val="24"/>
          <w:szCs w:val="24"/>
          <w:lang w:val="ro-RO" w:eastAsia="en-GB"/>
        </w:rPr>
      </w:pPr>
    </w:p>
    <w:p w14:paraId="13CAB3F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renovare energetică: </w:t>
      </w:r>
      <w:bookmarkStart w:id="22" w:name="_Hlk116031855"/>
      <w:r w:rsidRPr="00F617E0">
        <w:rPr>
          <w:rFonts w:ascii="Times New Roman" w:eastAsia="Times New Roman" w:hAnsi="Times New Roman" w:cs="Times New Roman"/>
          <w:bCs/>
          <w:noProof/>
          <w:sz w:val="24"/>
          <w:szCs w:val="24"/>
          <w:lang w:val="ro-RO" w:eastAsia="en-GB"/>
        </w:rPr>
        <w:t>1.942.000 Euro, respectiv 9.559.883,40 lei (fără TVA)</w:t>
      </w:r>
    </w:p>
    <w:bookmarkEnd w:id="22"/>
    <w:p w14:paraId="6266B2F7"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stații de încărcare: 25000 Euro, respectiv 123.067,50 lei </w:t>
      </w:r>
    </w:p>
    <w:p w14:paraId="4835F9E3"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Luând în considerare cele mai sus menționate, după însumarea și centralizarea datelor prezentate, reies următoarele valori aferente cererii de finanțare:</w:t>
      </w:r>
    </w:p>
    <w:p w14:paraId="59C05C38"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Aria desfășurată totală, renovate energetic: 7.768 mp</w:t>
      </w:r>
    </w:p>
    <w:p w14:paraId="439EB99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Nr. stații de încărcare: 1 buc</w:t>
      </w:r>
    </w:p>
    <w:p w14:paraId="3B43C41B"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renovare energetică: </w:t>
      </w:r>
      <w:bookmarkStart w:id="23" w:name="_Hlk116031887"/>
      <w:r w:rsidRPr="00F617E0">
        <w:rPr>
          <w:rFonts w:ascii="Times New Roman" w:eastAsia="Times New Roman" w:hAnsi="Times New Roman" w:cs="Times New Roman"/>
          <w:bCs/>
          <w:noProof/>
          <w:sz w:val="24"/>
          <w:szCs w:val="24"/>
          <w:lang w:val="ro-RO" w:eastAsia="en-GB"/>
        </w:rPr>
        <w:t>1.942.000 Euro, respectiv 9.559.883,40 lei (fără TVA)</w:t>
      </w:r>
      <w:bookmarkEnd w:id="23"/>
    </w:p>
    <w:p w14:paraId="31C7144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stații de încărcare: 25000 euro,, respectiv 123.067,50 lei (fără TVA) </w:t>
      </w:r>
    </w:p>
    <w:p w14:paraId="3D60D04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totală proiect (componenta 1)– valoare maximă eligibilă solicitată: 1.967.000 Euro, respectiv 9.682.950,90 lei (fără TVA) , pentru un curs Euro: 1 euro= 4,9227 lei </w:t>
      </w:r>
    </w:p>
    <w:p w14:paraId="46237615"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Valoarea maximă eligibilă a proiectului a fost calculată în conformitate cu prevederile ghidului de finanțare, secțiunea 2.5, utilizând formula:</w:t>
      </w:r>
    </w:p>
    <w:p w14:paraId="5975DD3E" w14:textId="30F1E140"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bookmarkStart w:id="24" w:name="_Hlk115970731"/>
      <w:r w:rsidRPr="00F617E0">
        <w:rPr>
          <w:rFonts w:ascii="Times New Roman" w:eastAsia="Times New Roman" w:hAnsi="Times New Roman" w:cs="Times New Roman"/>
          <w:bCs/>
          <w:noProof/>
          <w:sz w:val="24"/>
          <w:szCs w:val="24"/>
          <w:lang w:val="ro-RO" w:eastAsia="en-GB"/>
        </w:rPr>
        <w:t xml:space="preserve">Valoarea maximă eligibilă a proiectului = (aria desfășurată*cost unitar pentru lucrări de renovare </w:t>
      </w:r>
      <w:r w:rsidR="00167D7D">
        <w:rPr>
          <w:rFonts w:ascii="Times New Roman" w:eastAsia="Times New Roman" w:hAnsi="Times New Roman" w:cs="Times New Roman"/>
          <w:bCs/>
          <w:noProof/>
          <w:sz w:val="24"/>
          <w:szCs w:val="24"/>
          <w:lang w:val="ro-RO" w:eastAsia="en-GB"/>
        </w:rPr>
        <w:t>aprofundată</w:t>
      </w:r>
      <w:r w:rsidRPr="00F617E0">
        <w:rPr>
          <w:rFonts w:ascii="Times New Roman" w:eastAsia="Times New Roman" w:hAnsi="Times New Roman" w:cs="Times New Roman"/>
          <w:bCs/>
          <w:noProof/>
          <w:sz w:val="24"/>
          <w:szCs w:val="24"/>
          <w:lang w:val="ro-RO" w:eastAsia="en-GB"/>
        </w:rPr>
        <w:t xml:space="preserve"> (250 Euro) + (cost stație încărcare rapidă (25000 Euro)* număr de stații).</w:t>
      </w:r>
    </w:p>
    <w:bookmarkEnd w:id="24"/>
    <w:p w14:paraId="2038362F" w14:textId="77777777" w:rsidR="00DB3550" w:rsidRDefault="00DB3550" w:rsidP="00F0210A">
      <w:pPr>
        <w:spacing w:after="0" w:line="240" w:lineRule="auto"/>
        <w:ind w:firstLine="708"/>
        <w:jc w:val="both"/>
        <w:rPr>
          <w:rFonts w:ascii="Times New Roman" w:eastAsia="Times New Roman" w:hAnsi="Times New Roman" w:cs="Times New Roman"/>
          <w:b/>
          <w:bCs/>
          <w:noProof/>
          <w:sz w:val="24"/>
          <w:szCs w:val="24"/>
          <w:lang w:val="ro-RO" w:eastAsia="en-GB"/>
        </w:rPr>
      </w:pPr>
    </w:p>
    <w:p w14:paraId="6195CA6B" w14:textId="6CC6C31E" w:rsidR="00F0210A" w:rsidRPr="00F617E0" w:rsidRDefault="00F0210A" w:rsidP="00F0210A">
      <w:pPr>
        <w:spacing w:after="0" w:line="240" w:lineRule="auto"/>
        <w:ind w:firstLine="708"/>
        <w:jc w:val="both"/>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lastRenderedPageBreak/>
        <w:t>Indicatorii apelului de proiecte aferenți Blocului 17 sunt:</w:t>
      </w:r>
    </w:p>
    <w:p w14:paraId="4A835E56"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reducerea consumului anual specific de energie finală pentru încălzire (kWh/m2 an): 178,02 kWh/m2 an;</w:t>
      </w:r>
    </w:p>
    <w:p w14:paraId="2CC6DF90"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 a consumului de energie primară (kWh/m2 an): 208,29  kWh/m2 an</w:t>
      </w:r>
    </w:p>
    <w:p w14:paraId="647B546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consumul de energie primară utilizând surse regenerabile la finalul implementării proiectului (kWh/m2 an): 0,71 kWh/m2 an</w:t>
      </w:r>
    </w:p>
    <w:p w14:paraId="6A60E880"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arie desfășurată de clădire rezidențială multifamilială, renovată energetic (m2): 9625 m2</w:t>
      </w:r>
    </w:p>
    <w:p w14:paraId="22C4597B"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reducere anuală estimată a gazelor cu efect de seră (echivalent kgCO2/m2 an): 42,70 kgCO2/m2 an</w:t>
      </w:r>
    </w:p>
    <w:p w14:paraId="61A99B7F"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puncte de încărcare rapidă (cu putere peste 22kW) instalate pentru vehicule electrice (număr):2</w:t>
      </w:r>
    </w:p>
    <w:p w14:paraId="42BF52D8"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w:t>
      </w:r>
      <w:r w:rsidRPr="00F617E0">
        <w:rPr>
          <w:rFonts w:ascii="Times New Roman" w:eastAsia="Times New Roman" w:hAnsi="Times New Roman" w:cs="Times New Roman"/>
          <w:bCs/>
          <w:noProof/>
          <w:sz w:val="24"/>
          <w:szCs w:val="24"/>
          <w:lang w:val="ro-RO" w:eastAsia="en-GB"/>
        </w:rPr>
        <w:tab/>
        <w:t xml:space="preserve">persoane care beneficiază în mod direct de măsuri pentru adaptarea la schimbările climatice (ex. valuri de căldură) (număr):280 </w:t>
      </w:r>
    </w:p>
    <w:p w14:paraId="40D9FE0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p>
    <w:p w14:paraId="6AF81C22" w14:textId="77777777" w:rsidR="00F0210A" w:rsidRPr="00F617E0" w:rsidRDefault="00F0210A" w:rsidP="00F0210A">
      <w:pPr>
        <w:spacing w:after="0" w:line="240" w:lineRule="auto"/>
        <w:ind w:firstLine="708"/>
        <w:jc w:val="both"/>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 xml:space="preserve">Rezultate așteptate Bloc 17: </w:t>
      </w:r>
    </w:p>
    <w:p w14:paraId="4B5C2396" w14:textId="77777777" w:rsidR="00F0210A" w:rsidRPr="00F617E0" w:rsidRDefault="00F0210A" w:rsidP="00F0210A">
      <w:pPr>
        <w:spacing w:after="0" w:line="240" w:lineRule="auto"/>
        <w:ind w:firstLine="708"/>
        <w:jc w:val="both"/>
        <w:rPr>
          <w:rFonts w:ascii="Times New Roman" w:eastAsia="Times New Roman" w:hAnsi="Times New Roman" w:cs="Times New Roman"/>
          <w:b/>
          <w:bCs/>
          <w:noProof/>
          <w:sz w:val="24"/>
          <w:szCs w:val="24"/>
          <w:lang w:val="ro-RO" w:eastAsia="en-GB"/>
        </w:rPr>
      </w:pPr>
    </w:p>
    <w:tbl>
      <w:tblPr>
        <w:tblW w:w="8763" w:type="dxa"/>
        <w:tblInd w:w="93" w:type="dxa"/>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ook w:val="0000" w:firstRow="0" w:lastRow="0" w:firstColumn="0" w:lastColumn="0" w:noHBand="0" w:noVBand="0"/>
      </w:tblPr>
      <w:tblGrid>
        <w:gridCol w:w="4575"/>
        <w:gridCol w:w="2070"/>
        <w:gridCol w:w="2118"/>
      </w:tblGrid>
      <w:tr w:rsidR="00F0210A" w:rsidRPr="00F617E0" w14:paraId="0DD78E7A" w14:textId="77777777" w:rsidTr="00881914">
        <w:trPr>
          <w:trHeight w:val="270"/>
        </w:trPr>
        <w:tc>
          <w:tcPr>
            <w:tcW w:w="4575" w:type="dxa"/>
            <w:shd w:val="clear" w:color="auto" w:fill="D5DCE4"/>
            <w:noWrap/>
          </w:tcPr>
          <w:p w14:paraId="28CE063D" w14:textId="77777777" w:rsidR="00F0210A" w:rsidRPr="00F617E0" w:rsidRDefault="00F0210A" w:rsidP="00881914">
            <w:pPr>
              <w:spacing w:after="0" w:line="240" w:lineRule="auto"/>
              <w:ind w:firstLine="708"/>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Rezultate</w:t>
            </w:r>
          </w:p>
        </w:tc>
        <w:tc>
          <w:tcPr>
            <w:tcW w:w="2070" w:type="dxa"/>
            <w:shd w:val="clear" w:color="auto" w:fill="D5DCE4"/>
          </w:tcPr>
          <w:p w14:paraId="02D21659" w14:textId="77777777" w:rsidR="00F0210A" w:rsidRPr="00F617E0" w:rsidRDefault="00F0210A" w:rsidP="00881914">
            <w:pPr>
              <w:spacing w:after="0" w:line="240" w:lineRule="auto"/>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Valoare la  începutul implementării proiectului</w:t>
            </w:r>
          </w:p>
        </w:tc>
        <w:tc>
          <w:tcPr>
            <w:tcW w:w="2118" w:type="dxa"/>
            <w:shd w:val="clear" w:color="auto" w:fill="D5DCE4"/>
          </w:tcPr>
          <w:p w14:paraId="50B0130C" w14:textId="77777777" w:rsidR="00F0210A" w:rsidRPr="00F617E0" w:rsidRDefault="00F0210A" w:rsidP="00881914">
            <w:pPr>
              <w:spacing w:after="0" w:line="240" w:lineRule="auto"/>
              <w:jc w:val="center"/>
              <w:rPr>
                <w:rFonts w:ascii="Times New Roman" w:eastAsia="Times New Roman" w:hAnsi="Times New Roman" w:cs="Times New Roman"/>
                <w:b/>
                <w:bCs/>
                <w:noProof/>
                <w:sz w:val="24"/>
                <w:szCs w:val="24"/>
                <w:lang w:val="ro-RO" w:eastAsia="en-GB"/>
              </w:rPr>
            </w:pPr>
            <w:r w:rsidRPr="00F617E0">
              <w:rPr>
                <w:rFonts w:ascii="Times New Roman" w:eastAsia="Times New Roman" w:hAnsi="Times New Roman" w:cs="Times New Roman"/>
                <w:b/>
                <w:bCs/>
                <w:noProof/>
                <w:sz w:val="24"/>
                <w:szCs w:val="24"/>
                <w:lang w:val="ro-RO" w:eastAsia="en-GB"/>
              </w:rPr>
              <w:t>Valoare la  finalul implementării proiectului</w:t>
            </w:r>
          </w:p>
        </w:tc>
      </w:tr>
      <w:tr w:rsidR="00F0210A" w:rsidRPr="00F617E0" w14:paraId="143095DC" w14:textId="77777777" w:rsidTr="00881914">
        <w:trPr>
          <w:trHeight w:val="270"/>
        </w:trPr>
        <w:tc>
          <w:tcPr>
            <w:tcW w:w="4575" w:type="dxa"/>
            <w:noWrap/>
          </w:tcPr>
          <w:p w14:paraId="2181A401" w14:textId="77777777" w:rsidR="00F0210A" w:rsidRPr="00F617E0" w:rsidRDefault="00F0210A" w:rsidP="00881914">
            <w:pPr>
              <w:spacing w:after="0" w:line="240" w:lineRule="auto"/>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anual specific de energie finală pentru încălzire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057D915C"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218,89</w:t>
            </w:r>
          </w:p>
        </w:tc>
        <w:tc>
          <w:tcPr>
            <w:tcW w:w="2118" w:type="dxa"/>
          </w:tcPr>
          <w:p w14:paraId="3D3E257A"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40,87</w:t>
            </w:r>
          </w:p>
        </w:tc>
      </w:tr>
      <w:tr w:rsidR="00F0210A" w:rsidRPr="00F617E0" w14:paraId="67703B74" w14:textId="77777777" w:rsidTr="00881914">
        <w:trPr>
          <w:trHeight w:val="425"/>
        </w:trPr>
        <w:tc>
          <w:tcPr>
            <w:tcW w:w="4575" w:type="dxa"/>
            <w:noWrap/>
          </w:tcPr>
          <w:p w14:paraId="26F1D8EA" w14:textId="77777777" w:rsidR="00F0210A" w:rsidRPr="00F617E0" w:rsidRDefault="00F0210A" w:rsidP="00881914">
            <w:pPr>
              <w:spacing w:after="0" w:line="240" w:lineRule="auto"/>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271B4122"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322,21</w:t>
            </w:r>
          </w:p>
        </w:tc>
        <w:tc>
          <w:tcPr>
            <w:tcW w:w="2118" w:type="dxa"/>
          </w:tcPr>
          <w:p w14:paraId="5B9E6AB3"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113,92</w:t>
            </w:r>
          </w:p>
        </w:tc>
      </w:tr>
      <w:tr w:rsidR="00F0210A" w:rsidRPr="00F617E0" w14:paraId="2A1339EF" w14:textId="77777777" w:rsidTr="00881914">
        <w:trPr>
          <w:trHeight w:val="425"/>
        </w:trPr>
        <w:tc>
          <w:tcPr>
            <w:tcW w:w="4575" w:type="dxa"/>
            <w:noWrap/>
          </w:tcPr>
          <w:p w14:paraId="57A5B698" w14:textId="77777777" w:rsidR="00F0210A" w:rsidRPr="00F617E0" w:rsidRDefault="00F0210A" w:rsidP="00881914">
            <w:pPr>
              <w:spacing w:after="0" w:line="240" w:lineRule="auto"/>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totală utilizând surse convenționale (kWh/mp an)</w:t>
            </w:r>
          </w:p>
        </w:tc>
        <w:tc>
          <w:tcPr>
            <w:tcW w:w="2070" w:type="dxa"/>
          </w:tcPr>
          <w:p w14:paraId="0B5ABCD0"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322,21</w:t>
            </w:r>
          </w:p>
        </w:tc>
        <w:tc>
          <w:tcPr>
            <w:tcW w:w="2118" w:type="dxa"/>
          </w:tcPr>
          <w:p w14:paraId="330A3800"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113,21</w:t>
            </w:r>
          </w:p>
        </w:tc>
      </w:tr>
      <w:tr w:rsidR="00F0210A" w:rsidRPr="00F617E0" w14:paraId="4D485C14" w14:textId="77777777" w:rsidTr="00881914">
        <w:trPr>
          <w:trHeight w:val="425"/>
        </w:trPr>
        <w:tc>
          <w:tcPr>
            <w:tcW w:w="4575" w:type="dxa"/>
            <w:noWrap/>
          </w:tcPr>
          <w:p w14:paraId="3EA248CF" w14:textId="77777777" w:rsidR="00F0210A" w:rsidRPr="00F617E0" w:rsidRDefault="00F0210A" w:rsidP="00881914">
            <w:pPr>
              <w:spacing w:after="0" w:line="240" w:lineRule="auto"/>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Consumul de energie primară utilizând surse regenerabile (kWh/m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72D015DF"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0</w:t>
            </w:r>
          </w:p>
        </w:tc>
        <w:tc>
          <w:tcPr>
            <w:tcW w:w="2118" w:type="dxa"/>
          </w:tcPr>
          <w:p w14:paraId="33E402B3"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0,71</w:t>
            </w:r>
          </w:p>
        </w:tc>
      </w:tr>
      <w:tr w:rsidR="00F0210A" w:rsidRPr="00F617E0" w14:paraId="3A1D56AD" w14:textId="77777777" w:rsidTr="00881914">
        <w:trPr>
          <w:trHeight w:val="425"/>
        </w:trPr>
        <w:tc>
          <w:tcPr>
            <w:tcW w:w="4575" w:type="dxa"/>
            <w:noWrap/>
          </w:tcPr>
          <w:p w14:paraId="6C0136F1" w14:textId="77777777" w:rsidR="00F0210A" w:rsidRPr="00F617E0" w:rsidRDefault="00F0210A" w:rsidP="00881914">
            <w:pPr>
              <w:spacing w:after="0" w:line="240" w:lineRule="auto"/>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Nivel anual estimat al gazelor cu efect de seră (echivalent kgCO2/m</w:t>
            </w:r>
            <w:r w:rsidRPr="00F617E0">
              <w:rPr>
                <w:rFonts w:ascii="Times New Roman" w:eastAsia="Times New Roman" w:hAnsi="Times New Roman" w:cs="Times New Roman"/>
                <w:noProof/>
                <w:sz w:val="24"/>
                <w:szCs w:val="24"/>
                <w:vertAlign w:val="superscript"/>
                <w:lang w:val="ro-RO" w:eastAsia="en-GB"/>
              </w:rPr>
              <w:t>2</w:t>
            </w:r>
            <w:r w:rsidRPr="00F617E0">
              <w:rPr>
                <w:rFonts w:ascii="Times New Roman" w:eastAsia="Times New Roman" w:hAnsi="Times New Roman" w:cs="Times New Roman"/>
                <w:noProof/>
                <w:sz w:val="24"/>
                <w:szCs w:val="24"/>
                <w:lang w:val="ro-RO" w:eastAsia="en-GB"/>
              </w:rPr>
              <w:t xml:space="preserve"> an)</w:t>
            </w:r>
          </w:p>
        </w:tc>
        <w:tc>
          <w:tcPr>
            <w:tcW w:w="2070" w:type="dxa"/>
          </w:tcPr>
          <w:p w14:paraId="05A5A6ED"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67,80</w:t>
            </w:r>
          </w:p>
        </w:tc>
        <w:tc>
          <w:tcPr>
            <w:tcW w:w="2118" w:type="dxa"/>
          </w:tcPr>
          <w:p w14:paraId="3F0190D0" w14:textId="77777777" w:rsidR="00F0210A" w:rsidRPr="00F617E0" w:rsidRDefault="00F0210A" w:rsidP="00881914">
            <w:pPr>
              <w:spacing w:after="0" w:line="240" w:lineRule="auto"/>
              <w:ind w:firstLine="708"/>
              <w:jc w:val="both"/>
              <w:rPr>
                <w:rFonts w:ascii="Times New Roman" w:eastAsia="Times New Roman" w:hAnsi="Times New Roman" w:cs="Times New Roman"/>
                <w:noProof/>
                <w:sz w:val="24"/>
                <w:szCs w:val="24"/>
                <w:lang w:val="ro-RO" w:eastAsia="en-GB"/>
              </w:rPr>
            </w:pPr>
            <w:r w:rsidRPr="00F617E0">
              <w:rPr>
                <w:rFonts w:ascii="Times New Roman" w:eastAsia="Times New Roman" w:hAnsi="Times New Roman" w:cs="Times New Roman"/>
                <w:noProof/>
                <w:sz w:val="24"/>
                <w:szCs w:val="24"/>
                <w:lang w:val="ro-RO" w:eastAsia="en-GB"/>
              </w:rPr>
              <w:t>25,10</w:t>
            </w:r>
          </w:p>
        </w:tc>
      </w:tr>
    </w:tbl>
    <w:p w14:paraId="1292FFE5"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p>
    <w:p w14:paraId="2C6FADE3"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renovare energetică: </w:t>
      </w:r>
      <w:bookmarkStart w:id="25" w:name="_Hlk116032710"/>
      <w:r w:rsidRPr="00F617E0">
        <w:rPr>
          <w:rFonts w:ascii="Times New Roman" w:eastAsia="Times New Roman" w:hAnsi="Times New Roman" w:cs="Times New Roman"/>
          <w:bCs/>
          <w:noProof/>
          <w:sz w:val="24"/>
          <w:szCs w:val="24"/>
          <w:lang w:val="ro-RO" w:eastAsia="en-GB"/>
        </w:rPr>
        <w:t>2.406.250 Euro, respectiv 11.845.246,88 lei (fără TVA)</w:t>
      </w:r>
    </w:p>
    <w:bookmarkEnd w:id="25"/>
    <w:p w14:paraId="536EB20F"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Valoare stații de încărcare: 50.000 Euro, respective 246.135 lei (fără TVA)</w:t>
      </w:r>
    </w:p>
    <w:p w14:paraId="37081AC5"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Luând în considerare cele mai sus menționate, după însumarea și centralizarea datelor prezentate, reies următoarele valori aferente cererii de finanțare:</w:t>
      </w:r>
    </w:p>
    <w:p w14:paraId="4CF7D1E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Aria desfășurată totală, renovate energetic: 9625 mp</w:t>
      </w:r>
    </w:p>
    <w:p w14:paraId="5A3D738C"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Nr. stații de încărcare: 2buc</w:t>
      </w:r>
    </w:p>
    <w:p w14:paraId="0286A4C5"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renovare energetică: </w:t>
      </w:r>
      <w:bookmarkStart w:id="26" w:name="_Hlk116032741"/>
      <w:r w:rsidRPr="00F617E0">
        <w:rPr>
          <w:rFonts w:ascii="Times New Roman" w:eastAsia="Times New Roman" w:hAnsi="Times New Roman" w:cs="Times New Roman"/>
          <w:bCs/>
          <w:noProof/>
          <w:sz w:val="24"/>
          <w:szCs w:val="24"/>
          <w:lang w:val="ro-RO" w:eastAsia="en-GB"/>
        </w:rPr>
        <w:t>2.406.250 Euro, respectiv 11.845.246,88 lei (fără TVA)</w:t>
      </w:r>
      <w:bookmarkEnd w:id="26"/>
    </w:p>
    <w:p w14:paraId="026BC40E"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Valoare stații de încărcare: 50.000 Euro, respectiv 246.135 lei (fără TVA)</w:t>
      </w:r>
    </w:p>
    <w:p w14:paraId="7B4D0030"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 totală proiect (componenta 2) – valoare maximă eligibilă solicitată: 2.456.250 Euro, respectiv 12.091.381,88 lei (fără TVA), pentru un curs Euro: 1 euro= 4,9227 lei </w:t>
      </w:r>
    </w:p>
    <w:p w14:paraId="540D1DA1"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Valoarea maximă eligibilă a proiectului a fost calculată în conformitate cu prevederile ghidului de finanțare, secțiunea 2.5, utilizând formula:</w:t>
      </w:r>
    </w:p>
    <w:p w14:paraId="163686ED" w14:textId="7F0871C1"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 xml:space="preserve">Valoarea maximă eligibilă a proiectului = (aria desfășurată*cost unitar pentru lucrări de renovare </w:t>
      </w:r>
      <w:r w:rsidR="00167D7D">
        <w:rPr>
          <w:rFonts w:ascii="Times New Roman" w:eastAsia="Times New Roman" w:hAnsi="Times New Roman" w:cs="Times New Roman"/>
          <w:bCs/>
          <w:noProof/>
          <w:sz w:val="24"/>
          <w:szCs w:val="24"/>
          <w:lang w:val="ro-RO" w:eastAsia="en-GB"/>
        </w:rPr>
        <w:t>aprofundată</w:t>
      </w:r>
      <w:r w:rsidRPr="00F617E0">
        <w:rPr>
          <w:rFonts w:ascii="Times New Roman" w:eastAsia="Times New Roman" w:hAnsi="Times New Roman" w:cs="Times New Roman"/>
          <w:bCs/>
          <w:noProof/>
          <w:sz w:val="24"/>
          <w:szCs w:val="24"/>
          <w:lang w:val="ro-RO" w:eastAsia="en-GB"/>
        </w:rPr>
        <w:t xml:space="preserve"> (250 Euro) + (cost stație încărcare rapidă (25000 Euro)* număr de stații).</w:t>
      </w:r>
    </w:p>
    <w:p w14:paraId="52768894"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r w:rsidRPr="00F617E0">
        <w:rPr>
          <w:rFonts w:ascii="Times New Roman" w:eastAsia="Times New Roman" w:hAnsi="Times New Roman" w:cs="Times New Roman"/>
          <w:bCs/>
          <w:noProof/>
          <w:sz w:val="24"/>
          <w:szCs w:val="24"/>
          <w:lang w:val="ro-RO" w:eastAsia="en-GB"/>
        </w:rPr>
        <w:t>c) Durata de implementare a obiectivului de investiții: 24 luni.</w:t>
      </w:r>
    </w:p>
    <w:p w14:paraId="286275FA"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sz w:val="24"/>
          <w:szCs w:val="24"/>
          <w:lang w:val="ro-RO" w:eastAsia="en-GB"/>
        </w:rPr>
      </w:pPr>
    </w:p>
    <w:bookmarkEnd w:id="20"/>
    <w:p w14:paraId="606222DC" w14:textId="77777777" w:rsidR="00F0210A" w:rsidRPr="00F617E0" w:rsidRDefault="00F0210A" w:rsidP="00F0210A">
      <w:pPr>
        <w:spacing w:after="0" w:line="240" w:lineRule="auto"/>
        <w:ind w:firstLine="708"/>
        <w:jc w:val="both"/>
        <w:rPr>
          <w:rFonts w:ascii="Times New Roman" w:eastAsia="Times New Roman" w:hAnsi="Times New Roman" w:cs="Times New Roman"/>
          <w:bCs/>
          <w:noProof/>
          <w:color w:val="FF0000"/>
          <w:sz w:val="24"/>
          <w:szCs w:val="24"/>
          <w:lang w:val="ro-RO" w:eastAsia="en-GB"/>
        </w:rPr>
      </w:pPr>
    </w:p>
    <w:p w14:paraId="2FE04B9B" w14:textId="77777777" w:rsidR="00F0210A" w:rsidRPr="00CF5AE4" w:rsidRDefault="00F0210A" w:rsidP="00F0210A">
      <w:pPr>
        <w:spacing w:after="0" w:line="240" w:lineRule="auto"/>
        <w:ind w:firstLine="720"/>
        <w:jc w:val="both"/>
        <w:rPr>
          <w:rFonts w:ascii="Times New Roman" w:eastAsia="Times New Roman" w:hAnsi="Times New Roman" w:cs="Times New Roman"/>
          <w:noProof/>
          <w:lang w:val="ro-RO" w:eastAsia="ro-RO"/>
        </w:rPr>
      </w:pPr>
      <w:bookmarkStart w:id="27" w:name="_Hlk116029453"/>
      <w:r w:rsidRPr="00CF5AE4">
        <w:rPr>
          <w:rFonts w:ascii="Times New Roman" w:eastAsia="Times New Roman" w:hAnsi="Times New Roman" w:cs="Times New Roman"/>
          <w:noProof/>
          <w:lang w:val="ro-RO" w:eastAsia="ro-RO"/>
        </w:rPr>
        <w:t xml:space="preserve">Lupeni, </w:t>
      </w:r>
    </w:p>
    <w:p w14:paraId="4AC1528C" w14:textId="62558182" w:rsidR="00F0210A" w:rsidRPr="00CF5AE4" w:rsidRDefault="00F0210A" w:rsidP="00F0210A">
      <w:pPr>
        <w:spacing w:after="0" w:line="240" w:lineRule="auto"/>
        <w:jc w:val="both"/>
        <w:rPr>
          <w:rFonts w:ascii="Times New Roman" w:eastAsia="Times New Roman" w:hAnsi="Times New Roman" w:cs="Times New Roman"/>
          <w:noProof/>
          <w:lang w:val="ro-RO" w:eastAsia="ro-RO"/>
        </w:rPr>
      </w:pPr>
      <w:r w:rsidRPr="00CF5AE4">
        <w:rPr>
          <w:rFonts w:ascii="Times New Roman" w:eastAsia="Times New Roman" w:hAnsi="Times New Roman" w:cs="Times New Roman"/>
          <w:noProof/>
          <w:lang w:val="ro-RO" w:eastAsia="ro-RO"/>
        </w:rPr>
        <w:tab/>
      </w:r>
      <w:r w:rsidRPr="00CF5AE4">
        <w:rPr>
          <w:rFonts w:ascii="Times New Roman" w:eastAsia="Times New Roman" w:hAnsi="Times New Roman" w:cs="Times New Roman"/>
          <w:noProof/>
          <w:lang w:val="ro-RO" w:eastAsia="ro-RO"/>
        </w:rPr>
        <w:tab/>
        <w:t>20</w:t>
      </w:r>
      <w:r w:rsidRPr="00CF5AE4">
        <w:rPr>
          <w:rFonts w:ascii="Times New Roman" w:eastAsia="Times New Roman" w:hAnsi="Times New Roman" w:cs="Times New Roman"/>
          <w:noProof/>
          <w:color w:val="FF0000"/>
          <w:lang w:val="ro-RO" w:eastAsia="ro-RO"/>
        </w:rPr>
        <w:t xml:space="preserve"> </w:t>
      </w:r>
      <w:r w:rsidRPr="00CF5AE4">
        <w:rPr>
          <w:rFonts w:ascii="Times New Roman" w:eastAsia="Times New Roman" w:hAnsi="Times New Roman" w:cs="Times New Roman"/>
          <w:noProof/>
          <w:lang w:val="ro-RO" w:eastAsia="ro-RO"/>
        </w:rPr>
        <w:t>decembrie 2022</w:t>
      </w:r>
    </w:p>
    <w:p w14:paraId="7588AB82" w14:textId="3D5ABFE7" w:rsidR="00F0210A" w:rsidRDefault="00F0210A" w:rsidP="00F0210A">
      <w:pPr>
        <w:spacing w:after="0" w:line="240" w:lineRule="auto"/>
        <w:jc w:val="both"/>
        <w:rPr>
          <w:rFonts w:ascii="Times New Roman" w:eastAsia="Times New Roman" w:hAnsi="Times New Roman" w:cs="Times New Roman"/>
          <w:noProof/>
          <w:sz w:val="24"/>
          <w:szCs w:val="24"/>
          <w:lang w:val="ro-RO" w:eastAsia="ro-RO"/>
        </w:rPr>
      </w:pPr>
      <w:r w:rsidRPr="00F617E0">
        <w:rPr>
          <w:rFonts w:ascii="Times New Roman" w:eastAsia="Times New Roman" w:hAnsi="Times New Roman" w:cs="Times New Roman"/>
          <w:noProof/>
          <w:sz w:val="24"/>
          <w:szCs w:val="24"/>
          <w:lang w:val="ro-RO" w:eastAsia="ro-RO"/>
        </w:rPr>
        <w:t xml:space="preserve">              </w:t>
      </w:r>
      <w:r w:rsidRPr="00F617E0">
        <w:rPr>
          <w:rFonts w:ascii="Times New Roman" w:eastAsia="Times New Roman" w:hAnsi="Times New Roman" w:cs="Times New Roman"/>
          <w:noProof/>
          <w:sz w:val="24"/>
          <w:szCs w:val="24"/>
          <w:lang w:val="ro-RO" w:eastAsia="ro-RO"/>
        </w:rPr>
        <w:tab/>
        <w:t xml:space="preserve"> </w:t>
      </w:r>
    </w:p>
    <w:p w14:paraId="5D80C780" w14:textId="77777777" w:rsidR="007A2203" w:rsidRDefault="007A2203" w:rsidP="00F0210A">
      <w:pPr>
        <w:spacing w:after="0" w:line="240" w:lineRule="auto"/>
        <w:jc w:val="both"/>
        <w:rPr>
          <w:rFonts w:ascii="Times New Roman" w:eastAsia="Times New Roman" w:hAnsi="Times New Roman" w:cs="Times New Roman"/>
          <w:noProof/>
          <w:sz w:val="24"/>
          <w:szCs w:val="24"/>
          <w:lang w:val="ro-RO" w:eastAsia="ro-RO"/>
        </w:rPr>
      </w:pPr>
    </w:p>
    <w:p w14:paraId="1B0D2F5A" w14:textId="0E0EE050" w:rsidR="00CF5AE4" w:rsidRPr="00CF5AE4" w:rsidRDefault="00CF5AE4" w:rsidP="00CF5AE4">
      <w:pPr>
        <w:pStyle w:val="Frspaiere"/>
        <w:rPr>
          <w:rFonts w:ascii="Times New Roman" w:eastAsia="Times New Roman" w:hAnsi="Times New Roman" w:cs="Times New Roman"/>
          <w:b/>
          <w:bCs/>
          <w:sz w:val="20"/>
          <w:szCs w:val="20"/>
          <w:lang w:val="ro-RO" w:eastAsia="ro-RO"/>
        </w:rPr>
      </w:pPr>
      <w:r>
        <w:rPr>
          <w:rFonts w:eastAsia="Times New Roman"/>
          <w:sz w:val="24"/>
          <w:szCs w:val="24"/>
          <w:lang w:val="ro-RO" w:eastAsia="ro-RO"/>
        </w:rPr>
        <w:tab/>
      </w:r>
      <w:r w:rsidR="007A2203">
        <w:rPr>
          <w:rFonts w:eastAsia="Times New Roman"/>
          <w:sz w:val="24"/>
          <w:szCs w:val="24"/>
          <w:lang w:val="ro-RO" w:eastAsia="ro-RO"/>
        </w:rPr>
        <w:t xml:space="preserve">          </w:t>
      </w:r>
      <w:r w:rsidRPr="00CF5AE4">
        <w:rPr>
          <w:rFonts w:ascii="Times New Roman" w:eastAsia="Times New Roman" w:hAnsi="Times New Roman" w:cs="Times New Roman"/>
          <w:b/>
          <w:bCs/>
          <w:sz w:val="20"/>
          <w:szCs w:val="20"/>
          <w:lang w:val="ro-RO" w:eastAsia="ro-RO"/>
        </w:rPr>
        <w:t xml:space="preserve">     PREȘEDINTE DE ȘEDINȚĂ   </w:t>
      </w:r>
      <w:r w:rsidRPr="00CF5AE4">
        <w:rPr>
          <w:rFonts w:ascii="Times New Roman" w:eastAsia="Times New Roman" w:hAnsi="Times New Roman" w:cs="Times New Roman"/>
          <w:b/>
          <w:bCs/>
          <w:sz w:val="20"/>
          <w:szCs w:val="20"/>
          <w:lang w:val="ro-RO" w:eastAsia="ro-RO"/>
        </w:rPr>
        <w:tab/>
        <w:t xml:space="preserve">                 CONTRASEMNEAZĂ – SECRETAR GENERAL                           </w:t>
      </w:r>
    </w:p>
    <w:p w14:paraId="63DE4411" w14:textId="23F9B328" w:rsidR="00CF5AE4" w:rsidRPr="00CF5AE4" w:rsidRDefault="00CF5AE4" w:rsidP="00CF5AE4">
      <w:pPr>
        <w:pStyle w:val="Frspaiere"/>
        <w:rPr>
          <w:rFonts w:ascii="Times New Roman" w:eastAsia="Times New Roman" w:hAnsi="Times New Roman" w:cs="Times New Roman"/>
          <w:b/>
          <w:bCs/>
          <w:sz w:val="20"/>
          <w:szCs w:val="20"/>
          <w:lang w:val="ro-RO" w:eastAsia="ro-RO"/>
        </w:rPr>
      </w:pPr>
      <w:r w:rsidRPr="00CF5AE4">
        <w:rPr>
          <w:rFonts w:ascii="Times New Roman" w:eastAsia="Times New Roman" w:hAnsi="Times New Roman" w:cs="Times New Roman"/>
          <w:b/>
          <w:bCs/>
          <w:sz w:val="20"/>
          <w:szCs w:val="20"/>
          <w:lang w:val="ro-RO" w:eastAsia="ro-RO"/>
        </w:rPr>
        <w:t xml:space="preserve">       </w:t>
      </w:r>
      <w:r>
        <w:rPr>
          <w:rFonts w:ascii="Times New Roman" w:eastAsia="Times New Roman" w:hAnsi="Times New Roman" w:cs="Times New Roman"/>
          <w:b/>
          <w:bCs/>
          <w:sz w:val="20"/>
          <w:szCs w:val="20"/>
          <w:lang w:val="ro-RO" w:eastAsia="ro-RO"/>
        </w:rPr>
        <w:t xml:space="preserve"> </w:t>
      </w:r>
      <w:r w:rsidR="007A2203">
        <w:rPr>
          <w:rFonts w:ascii="Times New Roman" w:eastAsia="Times New Roman" w:hAnsi="Times New Roman" w:cs="Times New Roman"/>
          <w:b/>
          <w:bCs/>
          <w:sz w:val="20"/>
          <w:szCs w:val="20"/>
          <w:lang w:val="ro-RO" w:eastAsia="ro-RO"/>
        </w:rPr>
        <w:t xml:space="preserve">          </w:t>
      </w:r>
      <w:r>
        <w:rPr>
          <w:rFonts w:ascii="Times New Roman" w:eastAsia="Times New Roman" w:hAnsi="Times New Roman" w:cs="Times New Roman"/>
          <w:b/>
          <w:bCs/>
          <w:sz w:val="20"/>
          <w:szCs w:val="20"/>
          <w:lang w:val="ro-RO" w:eastAsia="ro-RO"/>
        </w:rPr>
        <w:t xml:space="preserve">    </w:t>
      </w:r>
      <w:r w:rsidRPr="00CF5AE4">
        <w:rPr>
          <w:rFonts w:ascii="Times New Roman" w:eastAsia="Times New Roman" w:hAnsi="Times New Roman" w:cs="Times New Roman"/>
          <w:b/>
          <w:bCs/>
          <w:sz w:val="20"/>
          <w:szCs w:val="20"/>
          <w:lang w:val="ro-RO" w:eastAsia="ro-RO"/>
        </w:rPr>
        <w:t>GHEORGHE ADRIAN FLORONESC</w:t>
      </w:r>
      <w:r w:rsidRPr="00CF5AE4">
        <w:rPr>
          <w:rFonts w:ascii="Times New Roman" w:eastAsia="Times New Roman" w:hAnsi="Times New Roman" w:cs="Times New Roman"/>
          <w:b/>
          <w:bCs/>
          <w:sz w:val="20"/>
          <w:szCs w:val="20"/>
          <w:lang w:val="ro-RO" w:eastAsia="ro-RO"/>
        </w:rPr>
        <w:tab/>
        <w:t xml:space="preserve">        </w:t>
      </w:r>
      <w:r>
        <w:rPr>
          <w:rFonts w:ascii="Times New Roman" w:eastAsia="Times New Roman" w:hAnsi="Times New Roman" w:cs="Times New Roman"/>
          <w:b/>
          <w:bCs/>
          <w:sz w:val="20"/>
          <w:szCs w:val="20"/>
          <w:lang w:val="ro-RO" w:eastAsia="ro-RO"/>
        </w:rPr>
        <w:t xml:space="preserve">          </w:t>
      </w:r>
      <w:r w:rsidRPr="00CF5AE4">
        <w:rPr>
          <w:rFonts w:ascii="Times New Roman" w:eastAsia="Times New Roman" w:hAnsi="Times New Roman" w:cs="Times New Roman"/>
          <w:b/>
          <w:bCs/>
          <w:sz w:val="20"/>
          <w:szCs w:val="20"/>
          <w:lang w:val="ro-RO" w:eastAsia="ro-RO"/>
        </w:rPr>
        <w:t>Jr. MARIUS CLAUDIU BĂLOI</w:t>
      </w:r>
    </w:p>
    <w:bookmarkEnd w:id="27"/>
    <w:p w14:paraId="30538CAF" w14:textId="60E63F1A" w:rsidR="00CF5AE4" w:rsidRPr="00CF5AE4" w:rsidRDefault="00CF5AE4" w:rsidP="00CF5AE4">
      <w:pPr>
        <w:tabs>
          <w:tab w:val="left" w:pos="1140"/>
        </w:tabs>
        <w:rPr>
          <w:rFonts w:ascii="Times New Roman" w:eastAsia="Times New Roman" w:hAnsi="Times New Roman" w:cs="Times New Roman"/>
          <w:sz w:val="24"/>
          <w:szCs w:val="24"/>
          <w:lang w:val="ro-RO" w:eastAsia="ro-RO"/>
        </w:rPr>
      </w:pPr>
    </w:p>
    <w:sectPr w:rsidR="00CF5AE4" w:rsidRPr="00CF5AE4" w:rsidSect="00F617E0">
      <w:pgSz w:w="12240" w:h="15840"/>
      <w:pgMar w:top="567" w:right="616"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lyphLess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79"/>
    <w:multiLevelType w:val="hybridMultilevel"/>
    <w:tmpl w:val="D1288F4C"/>
    <w:lvl w:ilvl="0" w:tplc="59CC67F6">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0F556DFF"/>
    <w:multiLevelType w:val="hybridMultilevel"/>
    <w:tmpl w:val="4A3EA8D4"/>
    <w:lvl w:ilvl="0" w:tplc="98F4663A">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489615D"/>
    <w:multiLevelType w:val="hybridMultilevel"/>
    <w:tmpl w:val="F1A4AE92"/>
    <w:lvl w:ilvl="0" w:tplc="608C600A">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97E"/>
    <w:multiLevelType w:val="hybridMultilevel"/>
    <w:tmpl w:val="93967C5A"/>
    <w:lvl w:ilvl="0" w:tplc="B824D1DC">
      <w:start w:val="2"/>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265B2F5A"/>
    <w:multiLevelType w:val="hybridMultilevel"/>
    <w:tmpl w:val="BC26726A"/>
    <w:lvl w:ilvl="0" w:tplc="18E8FD7A">
      <w:start w:val="4"/>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15:restartNumberingAfterBreak="0">
    <w:nsid w:val="2B9B0702"/>
    <w:multiLevelType w:val="hybridMultilevel"/>
    <w:tmpl w:val="FBA8EF42"/>
    <w:lvl w:ilvl="0" w:tplc="00000002">
      <w:start w:val="1"/>
      <w:numFmt w:val="bullet"/>
      <w:lvlText w:val="-"/>
      <w:lvlJc w:val="left"/>
      <w:pPr>
        <w:ind w:left="1080" w:hanging="360"/>
      </w:pPr>
      <w:rPr>
        <w:rFonts w:ascii="Times New Roman" w:hAnsi="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6B623ED"/>
    <w:multiLevelType w:val="hybridMultilevel"/>
    <w:tmpl w:val="0C1A8F7E"/>
    <w:lvl w:ilvl="0" w:tplc="72E67F00">
      <w:start w:val="1"/>
      <w:numFmt w:val="lowerLetter"/>
      <w:pStyle w:val="TITLU3"/>
      <w:lvlText w:val="%1)"/>
      <w:lvlJc w:val="left"/>
      <w:pPr>
        <w:ind w:left="360" w:hanging="360"/>
      </w:pPr>
      <w:rPr>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39B7625B"/>
    <w:multiLevelType w:val="hybridMultilevel"/>
    <w:tmpl w:val="640A2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19382E"/>
    <w:multiLevelType w:val="hybridMultilevel"/>
    <w:tmpl w:val="88E678BA"/>
    <w:lvl w:ilvl="0" w:tplc="5AA621AE">
      <w:start w:val="3"/>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4CB163A0"/>
    <w:multiLevelType w:val="hybridMultilevel"/>
    <w:tmpl w:val="B326528C"/>
    <w:lvl w:ilvl="0" w:tplc="06CAEE82">
      <w:start w:val="2"/>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4DF85C23"/>
    <w:multiLevelType w:val="hybridMultilevel"/>
    <w:tmpl w:val="BA06F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14A37"/>
    <w:multiLevelType w:val="multilevel"/>
    <w:tmpl w:val="10922514"/>
    <w:lvl w:ilvl="0">
      <w:start w:val="1"/>
      <w:numFmt w:val="upperRoman"/>
      <w:lvlText w:val="%1."/>
      <w:lvlJc w:val="left"/>
      <w:pPr>
        <w:ind w:left="1789" w:hanging="720"/>
      </w:pPr>
      <w:rPr>
        <w:rFonts w:hint="default"/>
        <w:b/>
        <w:bCs w:val="0"/>
      </w:rPr>
    </w:lvl>
    <w:lvl w:ilvl="1">
      <w:start w:val="1"/>
      <w:numFmt w:val="decimal"/>
      <w:isLgl/>
      <w:lvlText w:val="%1.%2."/>
      <w:lvlJc w:val="left"/>
      <w:pPr>
        <w:ind w:left="1710" w:hanging="360"/>
      </w:pPr>
      <w:rPr>
        <w:rFonts w:hint="default"/>
        <w:color w:val="auto"/>
      </w:rPr>
    </w:lvl>
    <w:lvl w:ilvl="2">
      <w:start w:val="1"/>
      <w:numFmt w:val="decimal"/>
      <w:isLgl/>
      <w:lvlText w:val="%1.%2.%3."/>
      <w:lvlJc w:val="left"/>
      <w:pPr>
        <w:ind w:left="2880" w:hanging="720"/>
      </w:pPr>
      <w:rPr>
        <w:rFonts w:hint="default"/>
        <w:b/>
        <w:i w:val="0"/>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12" w15:restartNumberingAfterBreak="0">
    <w:nsid w:val="5E1A5E7E"/>
    <w:multiLevelType w:val="hybridMultilevel"/>
    <w:tmpl w:val="7C1228F2"/>
    <w:lvl w:ilvl="0" w:tplc="25B4C7B2">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41054">
    <w:abstractNumId w:val="6"/>
  </w:num>
  <w:num w:numId="2" w16cid:durableId="2086948615">
    <w:abstractNumId w:val="7"/>
  </w:num>
  <w:num w:numId="3" w16cid:durableId="518005867">
    <w:abstractNumId w:val="10"/>
  </w:num>
  <w:num w:numId="4" w16cid:durableId="1700813122">
    <w:abstractNumId w:val="12"/>
  </w:num>
  <w:num w:numId="5" w16cid:durableId="511799868">
    <w:abstractNumId w:val="2"/>
  </w:num>
  <w:num w:numId="6" w16cid:durableId="899630791">
    <w:abstractNumId w:val="5"/>
  </w:num>
  <w:num w:numId="7" w16cid:durableId="1589849270">
    <w:abstractNumId w:val="11"/>
  </w:num>
  <w:num w:numId="8" w16cid:durableId="467819878">
    <w:abstractNumId w:val="0"/>
  </w:num>
  <w:num w:numId="9" w16cid:durableId="1808013112">
    <w:abstractNumId w:val="1"/>
  </w:num>
  <w:num w:numId="10" w16cid:durableId="1927230303">
    <w:abstractNumId w:val="9"/>
  </w:num>
  <w:num w:numId="11" w16cid:durableId="1828402537">
    <w:abstractNumId w:val="3"/>
  </w:num>
  <w:num w:numId="12" w16cid:durableId="11537016">
    <w:abstractNumId w:val="4"/>
  </w:num>
  <w:num w:numId="13" w16cid:durableId="636224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09"/>
    <w:rsid w:val="00010411"/>
    <w:rsid w:val="00024787"/>
    <w:rsid w:val="00024ACE"/>
    <w:rsid w:val="00034F2B"/>
    <w:rsid w:val="000356A8"/>
    <w:rsid w:val="000647DD"/>
    <w:rsid w:val="00072493"/>
    <w:rsid w:val="00082F4A"/>
    <w:rsid w:val="0009464B"/>
    <w:rsid w:val="00097E9E"/>
    <w:rsid w:val="000B1E1C"/>
    <w:rsid w:val="000B539E"/>
    <w:rsid w:val="000C1E58"/>
    <w:rsid w:val="000D1FB3"/>
    <w:rsid w:val="000D3565"/>
    <w:rsid w:val="000D6E68"/>
    <w:rsid w:val="000F20B9"/>
    <w:rsid w:val="001170B3"/>
    <w:rsid w:val="00122A89"/>
    <w:rsid w:val="0012718B"/>
    <w:rsid w:val="00146E6B"/>
    <w:rsid w:val="00153A5E"/>
    <w:rsid w:val="00156BDE"/>
    <w:rsid w:val="0016281D"/>
    <w:rsid w:val="00166163"/>
    <w:rsid w:val="00167D7D"/>
    <w:rsid w:val="001732FF"/>
    <w:rsid w:val="00187A02"/>
    <w:rsid w:val="0019529F"/>
    <w:rsid w:val="001B175A"/>
    <w:rsid w:val="001D0305"/>
    <w:rsid w:val="001E3EF2"/>
    <w:rsid w:val="0020719D"/>
    <w:rsid w:val="0022546C"/>
    <w:rsid w:val="00227120"/>
    <w:rsid w:val="00237452"/>
    <w:rsid w:val="00237E69"/>
    <w:rsid w:val="002501E5"/>
    <w:rsid w:val="00264CE0"/>
    <w:rsid w:val="00292B9D"/>
    <w:rsid w:val="00294959"/>
    <w:rsid w:val="002A40C7"/>
    <w:rsid w:val="002A5ABF"/>
    <w:rsid w:val="002A5BBA"/>
    <w:rsid w:val="002F39BF"/>
    <w:rsid w:val="00314116"/>
    <w:rsid w:val="003237E7"/>
    <w:rsid w:val="00333A00"/>
    <w:rsid w:val="00387AD5"/>
    <w:rsid w:val="003A0BD5"/>
    <w:rsid w:val="003A1271"/>
    <w:rsid w:val="003C2EE0"/>
    <w:rsid w:val="003C3F9D"/>
    <w:rsid w:val="00400435"/>
    <w:rsid w:val="004040AF"/>
    <w:rsid w:val="004047D5"/>
    <w:rsid w:val="004228FC"/>
    <w:rsid w:val="004230FF"/>
    <w:rsid w:val="00431EE3"/>
    <w:rsid w:val="0044253B"/>
    <w:rsid w:val="00477DE5"/>
    <w:rsid w:val="004B0D50"/>
    <w:rsid w:val="004B4186"/>
    <w:rsid w:val="004D390D"/>
    <w:rsid w:val="005427F1"/>
    <w:rsid w:val="005528E5"/>
    <w:rsid w:val="0059063C"/>
    <w:rsid w:val="005D5C16"/>
    <w:rsid w:val="005E0FFC"/>
    <w:rsid w:val="005E40F5"/>
    <w:rsid w:val="005E44C4"/>
    <w:rsid w:val="005E4E02"/>
    <w:rsid w:val="00632470"/>
    <w:rsid w:val="00635D87"/>
    <w:rsid w:val="00684C99"/>
    <w:rsid w:val="006931DF"/>
    <w:rsid w:val="006945C5"/>
    <w:rsid w:val="006A18B5"/>
    <w:rsid w:val="006E44D4"/>
    <w:rsid w:val="00701016"/>
    <w:rsid w:val="00726640"/>
    <w:rsid w:val="00741E39"/>
    <w:rsid w:val="00742FB7"/>
    <w:rsid w:val="00753285"/>
    <w:rsid w:val="00764A56"/>
    <w:rsid w:val="00776CDF"/>
    <w:rsid w:val="007A2203"/>
    <w:rsid w:val="007A59E7"/>
    <w:rsid w:val="007B2632"/>
    <w:rsid w:val="007C46D4"/>
    <w:rsid w:val="007E7022"/>
    <w:rsid w:val="00807FAB"/>
    <w:rsid w:val="00815B77"/>
    <w:rsid w:val="00843447"/>
    <w:rsid w:val="008444B6"/>
    <w:rsid w:val="00872A02"/>
    <w:rsid w:val="008826F0"/>
    <w:rsid w:val="008B015B"/>
    <w:rsid w:val="008B396A"/>
    <w:rsid w:val="008E0BD2"/>
    <w:rsid w:val="008F4A17"/>
    <w:rsid w:val="009131F3"/>
    <w:rsid w:val="00924EFF"/>
    <w:rsid w:val="00955D9B"/>
    <w:rsid w:val="009701EC"/>
    <w:rsid w:val="00973B87"/>
    <w:rsid w:val="00980124"/>
    <w:rsid w:val="0098630A"/>
    <w:rsid w:val="00990EE8"/>
    <w:rsid w:val="00996E33"/>
    <w:rsid w:val="009A1786"/>
    <w:rsid w:val="009A3E1B"/>
    <w:rsid w:val="009B215B"/>
    <w:rsid w:val="009D2698"/>
    <w:rsid w:val="00A0342D"/>
    <w:rsid w:val="00A22C76"/>
    <w:rsid w:val="00A30F2F"/>
    <w:rsid w:val="00A333EB"/>
    <w:rsid w:val="00A36BE3"/>
    <w:rsid w:val="00A56710"/>
    <w:rsid w:val="00A61601"/>
    <w:rsid w:val="00A824D6"/>
    <w:rsid w:val="00A8745D"/>
    <w:rsid w:val="00A937D4"/>
    <w:rsid w:val="00AA02C5"/>
    <w:rsid w:val="00AB5CB7"/>
    <w:rsid w:val="00AC535D"/>
    <w:rsid w:val="00AC7539"/>
    <w:rsid w:val="00AD3E20"/>
    <w:rsid w:val="00B04FF4"/>
    <w:rsid w:val="00B204A2"/>
    <w:rsid w:val="00B85140"/>
    <w:rsid w:val="00B91B79"/>
    <w:rsid w:val="00BC42A5"/>
    <w:rsid w:val="00BC56A3"/>
    <w:rsid w:val="00BE06BF"/>
    <w:rsid w:val="00BE71CF"/>
    <w:rsid w:val="00BF3E78"/>
    <w:rsid w:val="00C1594E"/>
    <w:rsid w:val="00C20FD0"/>
    <w:rsid w:val="00C23284"/>
    <w:rsid w:val="00C25C15"/>
    <w:rsid w:val="00C5037D"/>
    <w:rsid w:val="00C50654"/>
    <w:rsid w:val="00C53D73"/>
    <w:rsid w:val="00C76234"/>
    <w:rsid w:val="00C8358B"/>
    <w:rsid w:val="00CB2BF9"/>
    <w:rsid w:val="00CD7367"/>
    <w:rsid w:val="00CE4D8B"/>
    <w:rsid w:val="00CE51A5"/>
    <w:rsid w:val="00CF5AE4"/>
    <w:rsid w:val="00D278BD"/>
    <w:rsid w:val="00D52114"/>
    <w:rsid w:val="00D62B10"/>
    <w:rsid w:val="00D63B18"/>
    <w:rsid w:val="00D77E6D"/>
    <w:rsid w:val="00D92468"/>
    <w:rsid w:val="00D95CB7"/>
    <w:rsid w:val="00DA61BD"/>
    <w:rsid w:val="00DB3550"/>
    <w:rsid w:val="00DC1ADF"/>
    <w:rsid w:val="00DE0421"/>
    <w:rsid w:val="00DE2B71"/>
    <w:rsid w:val="00DE32C7"/>
    <w:rsid w:val="00DE4F7C"/>
    <w:rsid w:val="00DF2C55"/>
    <w:rsid w:val="00E02C5A"/>
    <w:rsid w:val="00E1233F"/>
    <w:rsid w:val="00E21F11"/>
    <w:rsid w:val="00E539D1"/>
    <w:rsid w:val="00E73DE5"/>
    <w:rsid w:val="00E762BB"/>
    <w:rsid w:val="00E7707F"/>
    <w:rsid w:val="00E96F52"/>
    <w:rsid w:val="00EA2B98"/>
    <w:rsid w:val="00EA46EB"/>
    <w:rsid w:val="00EB0D49"/>
    <w:rsid w:val="00EB21B9"/>
    <w:rsid w:val="00EB4953"/>
    <w:rsid w:val="00EC7469"/>
    <w:rsid w:val="00EE30D2"/>
    <w:rsid w:val="00F0210A"/>
    <w:rsid w:val="00F3446A"/>
    <w:rsid w:val="00F56FB8"/>
    <w:rsid w:val="00F617E0"/>
    <w:rsid w:val="00F622E2"/>
    <w:rsid w:val="00F81CD4"/>
    <w:rsid w:val="00F842D5"/>
    <w:rsid w:val="00F84F12"/>
    <w:rsid w:val="00F9193F"/>
    <w:rsid w:val="00FB7E09"/>
    <w:rsid w:val="00FD4A7B"/>
    <w:rsid w:val="00FD636A"/>
    <w:rsid w:val="00FE4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96703"/>
  <w15:docId w15:val="{447FD2E3-396C-4D93-96F1-88FFEA09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F0"/>
  </w:style>
  <w:style w:type="paragraph" w:styleId="Titlu1">
    <w:name w:val="heading 1"/>
    <w:basedOn w:val="Normal"/>
    <w:next w:val="Normal"/>
    <w:link w:val="Titlu1Caracter"/>
    <w:qFormat/>
    <w:rsid w:val="008E0BD2"/>
    <w:pPr>
      <w:keepNext/>
      <w:shd w:val="clear" w:color="auto" w:fill="D9D9D9"/>
      <w:spacing w:before="240" w:after="960" w:line="240" w:lineRule="auto"/>
      <w:ind w:left="432" w:hanging="432"/>
      <w:outlineLvl w:val="0"/>
    </w:pPr>
    <w:rPr>
      <w:rFonts w:ascii="Trebuchet MS" w:eastAsia="Times New Roman" w:hAnsi="Trebuchet MS" w:cs="Arial"/>
      <w:b/>
      <w:bCs/>
      <w:kern w:val="32"/>
      <w:sz w:val="28"/>
      <w:szCs w:val="32"/>
      <w:lang w:val="ro-RO"/>
    </w:rPr>
  </w:style>
  <w:style w:type="paragraph" w:styleId="Titlu2">
    <w:name w:val="heading 2"/>
    <w:aliases w:val="Nadpis_2,AB,Numbered - 2,Sub Heading,ignorer2,Heading 2 Char1,Heading 2 Char Char"/>
    <w:basedOn w:val="Normal"/>
    <w:next w:val="Normal"/>
    <w:link w:val="Titlu2Caracter"/>
    <w:qFormat/>
    <w:rsid w:val="008E0BD2"/>
    <w:pPr>
      <w:keepNext/>
      <w:spacing w:before="240" w:after="60" w:line="240" w:lineRule="auto"/>
      <w:ind w:left="576" w:hanging="576"/>
      <w:outlineLvl w:val="1"/>
    </w:pPr>
    <w:rPr>
      <w:rFonts w:ascii="Trebuchet MS" w:eastAsia="Times New Roman" w:hAnsi="Trebuchet MS" w:cs="Arial"/>
      <w:b/>
      <w:bCs/>
      <w:sz w:val="24"/>
      <w:szCs w:val="28"/>
      <w:lang w:val="ro-RO"/>
    </w:rPr>
  </w:style>
  <w:style w:type="paragraph" w:styleId="Titlu30">
    <w:name w:val="heading 3"/>
    <w:aliases w:val="Podpodkapitola,adpis 3,KopCat. 3,Numbered - 3"/>
    <w:basedOn w:val="Normal"/>
    <w:next w:val="Normal"/>
    <w:link w:val="Titlu3Caracter"/>
    <w:unhideWhenUsed/>
    <w:qFormat/>
    <w:rsid w:val="00FB7E09"/>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qFormat/>
    <w:rsid w:val="008E0BD2"/>
    <w:pPr>
      <w:keepNext/>
      <w:spacing w:before="240" w:after="60" w:line="240" w:lineRule="auto"/>
      <w:ind w:left="864" w:hanging="864"/>
      <w:outlineLvl w:val="3"/>
    </w:pPr>
    <w:rPr>
      <w:rFonts w:ascii="Trebuchet MS" w:eastAsia="Times New Roman" w:hAnsi="Trebuchet MS" w:cs="Arial"/>
      <w:b/>
      <w:bCs/>
      <w:sz w:val="20"/>
      <w:szCs w:val="28"/>
      <w:lang w:val="ro-RO"/>
    </w:rPr>
  </w:style>
  <w:style w:type="paragraph" w:styleId="Titlu5">
    <w:name w:val="heading 5"/>
    <w:basedOn w:val="Normal"/>
    <w:next w:val="Normal"/>
    <w:link w:val="Titlu5Caracter"/>
    <w:qFormat/>
    <w:rsid w:val="008E0BD2"/>
    <w:pPr>
      <w:keepNext/>
      <w:spacing w:after="0" w:line="240" w:lineRule="auto"/>
      <w:ind w:left="1008" w:hanging="1008"/>
      <w:jc w:val="right"/>
      <w:outlineLvl w:val="4"/>
    </w:pPr>
    <w:rPr>
      <w:rFonts w:ascii="Trebuchet MS" w:eastAsia="Times New Roman" w:hAnsi="Trebuchet MS" w:cs="Times New Roman"/>
      <w:b/>
      <w:bCs/>
      <w:sz w:val="20"/>
      <w:szCs w:val="24"/>
      <w:lang w:val="ro-RO"/>
    </w:rPr>
  </w:style>
  <w:style w:type="paragraph" w:styleId="Titlu6">
    <w:name w:val="heading 6"/>
    <w:basedOn w:val="Normal"/>
    <w:next w:val="Normal"/>
    <w:link w:val="Titlu6Caracter"/>
    <w:qFormat/>
    <w:rsid w:val="008E0BD2"/>
    <w:pPr>
      <w:keepNext/>
      <w:spacing w:before="120" w:after="120" w:line="240" w:lineRule="auto"/>
      <w:ind w:left="1152" w:hanging="1152"/>
      <w:jc w:val="right"/>
      <w:outlineLvl w:val="5"/>
    </w:pPr>
    <w:rPr>
      <w:rFonts w:ascii="Trebuchet MS" w:eastAsia="Times New Roman" w:hAnsi="Trebuchet MS" w:cs="Arial"/>
      <w:b/>
      <w:caps/>
      <w:color w:val="003366"/>
      <w:spacing w:val="-22"/>
      <w:sz w:val="36"/>
      <w:szCs w:val="24"/>
      <w:lang w:val="ro-RO"/>
    </w:rPr>
  </w:style>
  <w:style w:type="paragraph" w:styleId="Titlu7">
    <w:name w:val="heading 7"/>
    <w:basedOn w:val="Normal"/>
    <w:next w:val="Normal"/>
    <w:link w:val="Titlu7Caracter"/>
    <w:qFormat/>
    <w:rsid w:val="008E0BD2"/>
    <w:pPr>
      <w:keepNext/>
      <w:spacing w:before="120" w:after="120" w:line="240" w:lineRule="auto"/>
      <w:ind w:left="1296" w:hanging="1296"/>
      <w:jc w:val="center"/>
      <w:outlineLvl w:val="6"/>
    </w:pPr>
    <w:rPr>
      <w:rFonts w:ascii="Trebuchet MS" w:eastAsia="Times New Roman" w:hAnsi="Trebuchet MS" w:cs="Times New Roman"/>
      <w:sz w:val="24"/>
      <w:szCs w:val="24"/>
      <w:lang w:val="ro-RO"/>
    </w:rPr>
  </w:style>
  <w:style w:type="paragraph" w:styleId="Titlu8">
    <w:name w:val="heading 8"/>
    <w:basedOn w:val="Normal"/>
    <w:next w:val="Normal"/>
    <w:link w:val="Titlu8Caracter"/>
    <w:qFormat/>
    <w:rsid w:val="008E0BD2"/>
    <w:pPr>
      <w:keepNext/>
      <w:spacing w:after="0" w:line="240" w:lineRule="auto"/>
      <w:ind w:left="1440" w:hanging="1440"/>
      <w:jc w:val="right"/>
      <w:outlineLvl w:val="7"/>
    </w:pPr>
    <w:rPr>
      <w:rFonts w:ascii="Trebuchet MS" w:eastAsia="Times New Roman" w:hAnsi="Trebuchet MS" w:cs="Times New Roman"/>
      <w:b/>
      <w:caps/>
      <w:sz w:val="32"/>
      <w:szCs w:val="24"/>
      <w:lang w:val="ro-RO"/>
    </w:rPr>
  </w:style>
  <w:style w:type="paragraph" w:styleId="Titlu9">
    <w:name w:val="heading 9"/>
    <w:basedOn w:val="Normal"/>
    <w:next w:val="Normal"/>
    <w:link w:val="Titlu9Caracter"/>
    <w:qFormat/>
    <w:rsid w:val="008E0BD2"/>
    <w:pPr>
      <w:keepNext/>
      <w:spacing w:before="40" w:after="40" w:line="240" w:lineRule="auto"/>
      <w:ind w:left="1584" w:hanging="1584"/>
      <w:jc w:val="center"/>
      <w:outlineLvl w:val="8"/>
    </w:pPr>
    <w:rPr>
      <w:rFonts w:ascii="Trebuchet MS" w:eastAsia="Times New Roman" w:hAnsi="Trebuchet MS" w:cs="Times New Roman"/>
      <w:b/>
      <w:bCs/>
      <w:sz w:val="20"/>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B7E09"/>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3">
    <w:name w:val="TITLU 3"/>
    <w:basedOn w:val="Titlu30"/>
    <w:next w:val="Titlu30"/>
    <w:qFormat/>
    <w:rsid w:val="00FB7E09"/>
    <w:pPr>
      <w:keepLines w:val="0"/>
      <w:numPr>
        <w:numId w:val="1"/>
      </w:numPr>
      <w:spacing w:before="240" w:after="60" w:line="240" w:lineRule="auto"/>
    </w:pPr>
    <w:rPr>
      <w:rFonts w:ascii="GlyphLessFont" w:eastAsia="Times New Roman" w:hAnsi="GlyphLessFont" w:cs="Times New Roman"/>
      <w:color w:val="000000" w:themeColor="text1"/>
      <w:szCs w:val="26"/>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FB7E09"/>
    <w:pPr>
      <w:ind w:left="720"/>
      <w:contextualSpacing/>
    </w:pPr>
  </w:style>
  <w:style w:type="character" w:customStyle="1" w:styleId="Titlu3Caracter">
    <w:name w:val="Titlu 3 Caracter"/>
    <w:aliases w:val="Podpodkapitola Caracter,adpis 3 Caracter,KopCat. 3 Caracter,Numbered - 3 Caracter"/>
    <w:basedOn w:val="Fontdeparagrafimplicit"/>
    <w:link w:val="Titlu30"/>
    <w:uiPriority w:val="9"/>
    <w:semiHidden/>
    <w:rsid w:val="00FB7E09"/>
    <w:rPr>
      <w:rFonts w:asciiTheme="majorHAnsi" w:eastAsiaTheme="majorEastAsia" w:hAnsiTheme="majorHAnsi" w:cstheme="majorBidi"/>
      <w:b/>
      <w:bCs/>
      <w:color w:val="4F81BD" w:themeColor="accent1"/>
    </w:rPr>
  </w:style>
  <w:style w:type="paragraph" w:styleId="Corptext">
    <w:name w:val="Body Text"/>
    <w:basedOn w:val="Normal"/>
    <w:link w:val="CorptextCaracter"/>
    <w:rsid w:val="00AA02C5"/>
    <w:pPr>
      <w:spacing w:after="0" w:line="240" w:lineRule="auto"/>
      <w:jc w:val="both"/>
    </w:pPr>
    <w:rPr>
      <w:rFonts w:ascii="Times New Roman" w:eastAsia="Times New Roman" w:hAnsi="Times New Roman" w:cs="Times New Roman"/>
      <w:color w:val="000000" w:themeColor="text1"/>
      <w:sz w:val="28"/>
      <w:szCs w:val="24"/>
      <w:lang w:val="ro-RO"/>
    </w:rPr>
  </w:style>
  <w:style w:type="character" w:customStyle="1" w:styleId="CorptextCaracter">
    <w:name w:val="Corp text Caracter"/>
    <w:basedOn w:val="Fontdeparagrafimplicit"/>
    <w:link w:val="Corptext"/>
    <w:rsid w:val="00AA02C5"/>
    <w:rPr>
      <w:rFonts w:ascii="Times New Roman" w:eastAsia="Times New Roman" w:hAnsi="Times New Roman" w:cs="Times New Roman"/>
      <w:color w:val="000000" w:themeColor="text1"/>
      <w:sz w:val="28"/>
      <w:szCs w:val="24"/>
      <w:lang w:val="ro-RO"/>
    </w:rPr>
  </w:style>
  <w:style w:type="paragraph" w:customStyle="1" w:styleId="Default">
    <w:name w:val="Default"/>
    <w:rsid w:val="00AA02C5"/>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Titlu1Caracter">
    <w:name w:val="Titlu 1 Caracter"/>
    <w:basedOn w:val="Fontdeparagrafimplicit"/>
    <w:link w:val="Titlu1"/>
    <w:rsid w:val="008E0BD2"/>
    <w:rPr>
      <w:rFonts w:ascii="Trebuchet MS" w:eastAsia="Times New Roman" w:hAnsi="Trebuchet MS" w:cs="Arial"/>
      <w:b/>
      <w:bCs/>
      <w:kern w:val="32"/>
      <w:sz w:val="28"/>
      <w:szCs w:val="32"/>
      <w:shd w:val="clear" w:color="auto" w:fill="D9D9D9"/>
      <w:lang w:val="ro-RO"/>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8E0BD2"/>
    <w:rPr>
      <w:rFonts w:ascii="Trebuchet MS" w:eastAsia="Times New Roman" w:hAnsi="Trebuchet MS" w:cs="Arial"/>
      <w:b/>
      <w:bCs/>
      <w:sz w:val="24"/>
      <w:szCs w:val="28"/>
      <w:lang w:val="ro-RO"/>
    </w:rPr>
  </w:style>
  <w:style w:type="character" w:customStyle="1" w:styleId="Titlu4Caracter">
    <w:name w:val="Titlu 4 Caracter"/>
    <w:basedOn w:val="Fontdeparagrafimplicit"/>
    <w:link w:val="Titlu4"/>
    <w:rsid w:val="008E0BD2"/>
    <w:rPr>
      <w:rFonts w:ascii="Trebuchet MS" w:eastAsia="Times New Roman" w:hAnsi="Trebuchet MS" w:cs="Arial"/>
      <w:b/>
      <w:bCs/>
      <w:sz w:val="20"/>
      <w:szCs w:val="28"/>
      <w:lang w:val="ro-RO"/>
    </w:rPr>
  </w:style>
  <w:style w:type="character" w:customStyle="1" w:styleId="Titlu5Caracter">
    <w:name w:val="Titlu 5 Caracter"/>
    <w:basedOn w:val="Fontdeparagrafimplicit"/>
    <w:link w:val="Titlu5"/>
    <w:rsid w:val="008E0BD2"/>
    <w:rPr>
      <w:rFonts w:ascii="Trebuchet MS" w:eastAsia="Times New Roman" w:hAnsi="Trebuchet MS" w:cs="Times New Roman"/>
      <w:b/>
      <w:bCs/>
      <w:sz w:val="20"/>
      <w:szCs w:val="24"/>
      <w:lang w:val="ro-RO"/>
    </w:rPr>
  </w:style>
  <w:style w:type="character" w:customStyle="1" w:styleId="Titlu6Caracter">
    <w:name w:val="Titlu 6 Caracter"/>
    <w:basedOn w:val="Fontdeparagrafimplicit"/>
    <w:link w:val="Titlu6"/>
    <w:rsid w:val="008E0BD2"/>
    <w:rPr>
      <w:rFonts w:ascii="Trebuchet MS" w:eastAsia="Times New Roman" w:hAnsi="Trebuchet MS" w:cs="Arial"/>
      <w:b/>
      <w:caps/>
      <w:color w:val="003366"/>
      <w:spacing w:val="-22"/>
      <w:sz w:val="36"/>
      <w:szCs w:val="24"/>
      <w:lang w:val="ro-RO"/>
    </w:rPr>
  </w:style>
  <w:style w:type="character" w:customStyle="1" w:styleId="Titlu7Caracter">
    <w:name w:val="Titlu 7 Caracter"/>
    <w:basedOn w:val="Fontdeparagrafimplicit"/>
    <w:link w:val="Titlu7"/>
    <w:rsid w:val="008E0BD2"/>
    <w:rPr>
      <w:rFonts w:ascii="Trebuchet MS" w:eastAsia="Times New Roman" w:hAnsi="Trebuchet MS" w:cs="Times New Roman"/>
      <w:sz w:val="24"/>
      <w:szCs w:val="24"/>
      <w:lang w:val="ro-RO"/>
    </w:rPr>
  </w:style>
  <w:style w:type="character" w:customStyle="1" w:styleId="Titlu8Caracter">
    <w:name w:val="Titlu 8 Caracter"/>
    <w:basedOn w:val="Fontdeparagrafimplicit"/>
    <w:link w:val="Titlu8"/>
    <w:rsid w:val="008E0BD2"/>
    <w:rPr>
      <w:rFonts w:ascii="Trebuchet MS" w:eastAsia="Times New Roman" w:hAnsi="Trebuchet MS" w:cs="Times New Roman"/>
      <w:b/>
      <w:caps/>
      <w:sz w:val="32"/>
      <w:szCs w:val="24"/>
      <w:lang w:val="ro-RO"/>
    </w:rPr>
  </w:style>
  <w:style w:type="character" w:customStyle="1" w:styleId="Titlu9Caracter">
    <w:name w:val="Titlu 9 Caracter"/>
    <w:basedOn w:val="Fontdeparagrafimplicit"/>
    <w:link w:val="Titlu9"/>
    <w:rsid w:val="008E0BD2"/>
    <w:rPr>
      <w:rFonts w:ascii="Trebuchet MS" w:eastAsia="Times New Roman" w:hAnsi="Trebuchet MS" w:cs="Times New Roman"/>
      <w:b/>
      <w:bCs/>
      <w:sz w:val="20"/>
      <w:szCs w:val="24"/>
      <w:lang w:val="ro-RO"/>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153A5E"/>
  </w:style>
  <w:style w:type="paragraph" w:styleId="Indentcorptext">
    <w:name w:val="Body Text Indent"/>
    <w:basedOn w:val="Normal"/>
    <w:link w:val="IndentcorptextCaracter"/>
    <w:uiPriority w:val="99"/>
    <w:semiHidden/>
    <w:unhideWhenUsed/>
    <w:rsid w:val="00AC535D"/>
    <w:pPr>
      <w:spacing w:after="120"/>
      <w:ind w:left="283"/>
    </w:pPr>
  </w:style>
  <w:style w:type="character" w:customStyle="1" w:styleId="IndentcorptextCaracter">
    <w:name w:val="Indent corp text Caracter"/>
    <w:basedOn w:val="Fontdeparagrafimplicit"/>
    <w:link w:val="Indentcorptext"/>
    <w:uiPriority w:val="99"/>
    <w:semiHidden/>
    <w:rsid w:val="00AC535D"/>
  </w:style>
  <w:style w:type="character" w:styleId="Referincomentariu">
    <w:name w:val="annotation reference"/>
    <w:basedOn w:val="Fontdeparagrafimplicit"/>
    <w:uiPriority w:val="99"/>
    <w:semiHidden/>
    <w:unhideWhenUsed/>
    <w:rsid w:val="00D52114"/>
    <w:rPr>
      <w:sz w:val="16"/>
      <w:szCs w:val="16"/>
    </w:rPr>
  </w:style>
  <w:style w:type="paragraph" w:styleId="Textcomentariu">
    <w:name w:val="annotation text"/>
    <w:basedOn w:val="Normal"/>
    <w:link w:val="TextcomentariuCaracter"/>
    <w:uiPriority w:val="99"/>
    <w:semiHidden/>
    <w:unhideWhenUsed/>
    <w:rsid w:val="00D52114"/>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52114"/>
    <w:rPr>
      <w:sz w:val="20"/>
      <w:szCs w:val="20"/>
    </w:rPr>
  </w:style>
  <w:style w:type="paragraph" w:styleId="SubiectComentariu">
    <w:name w:val="annotation subject"/>
    <w:basedOn w:val="Textcomentariu"/>
    <w:next w:val="Textcomentariu"/>
    <w:link w:val="SubiectComentariuCaracter"/>
    <w:uiPriority w:val="99"/>
    <w:semiHidden/>
    <w:unhideWhenUsed/>
    <w:rsid w:val="00D52114"/>
    <w:rPr>
      <w:b/>
      <w:bCs/>
    </w:rPr>
  </w:style>
  <w:style w:type="character" w:customStyle="1" w:styleId="SubiectComentariuCaracter">
    <w:name w:val="Subiect Comentariu Caracter"/>
    <w:basedOn w:val="TextcomentariuCaracter"/>
    <w:link w:val="SubiectComentariu"/>
    <w:uiPriority w:val="99"/>
    <w:semiHidden/>
    <w:rsid w:val="00D52114"/>
    <w:rPr>
      <w:b/>
      <w:bCs/>
      <w:sz w:val="20"/>
      <w:szCs w:val="20"/>
    </w:rPr>
  </w:style>
  <w:style w:type="paragraph" w:styleId="TextnBalon">
    <w:name w:val="Balloon Text"/>
    <w:basedOn w:val="Normal"/>
    <w:link w:val="TextnBalonCaracter"/>
    <w:uiPriority w:val="99"/>
    <w:semiHidden/>
    <w:unhideWhenUsed/>
    <w:rsid w:val="00477DE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77DE5"/>
    <w:rPr>
      <w:rFonts w:ascii="Segoe UI" w:hAnsi="Segoe UI" w:cs="Segoe UI"/>
      <w:sz w:val="18"/>
      <w:szCs w:val="18"/>
    </w:rPr>
  </w:style>
  <w:style w:type="paragraph" w:styleId="Frspaiere">
    <w:name w:val="No Spacing"/>
    <w:uiPriority w:val="1"/>
    <w:qFormat/>
    <w:rsid w:val="004228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43367-5E01-4547-80EF-55E7A4360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2363</Words>
  <Characters>13709</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Baloi Marius Claudiu</cp:lastModifiedBy>
  <cp:revision>22</cp:revision>
  <cp:lastPrinted>2022-12-21T06:34:00Z</cp:lastPrinted>
  <dcterms:created xsi:type="dcterms:W3CDTF">2022-12-20T09:06:00Z</dcterms:created>
  <dcterms:modified xsi:type="dcterms:W3CDTF">2022-12-21T06:34:00Z</dcterms:modified>
</cp:coreProperties>
</file>