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96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231"/>
        <w:gridCol w:w="729"/>
        <w:gridCol w:w="36"/>
      </w:tblGrid>
      <w:tr w:rsidR="008444B6" w:rsidRPr="00BC3902" w14:paraId="58256EFB" w14:textId="77777777" w:rsidTr="00BC3902">
        <w:trPr>
          <w:tblCellSpacing w:w="0" w:type="dxa"/>
        </w:trPr>
        <w:tc>
          <w:tcPr>
            <w:tcW w:w="4617" w:type="pct"/>
            <w:vAlign w:val="center"/>
          </w:tcPr>
          <w:tbl>
            <w:tblPr>
              <w:tblW w:w="8481" w:type="dxa"/>
              <w:tblCellSpacing w:w="0" w:type="dxa"/>
              <w:tblInd w:w="720" w:type="dxa"/>
              <w:tblLook w:val="0000" w:firstRow="0" w:lastRow="0" w:firstColumn="0" w:lastColumn="0" w:noHBand="0" w:noVBand="0"/>
            </w:tblPr>
            <w:tblGrid>
              <w:gridCol w:w="1643"/>
              <w:gridCol w:w="5608"/>
              <w:gridCol w:w="1230"/>
            </w:tblGrid>
            <w:tr w:rsidR="00BC3902" w:rsidRPr="00BC3902" w14:paraId="07E4D9D0" w14:textId="77777777" w:rsidTr="00BC3902">
              <w:trPr>
                <w:trHeight w:val="1537"/>
                <w:tblCellSpacing w:w="0" w:type="dxa"/>
              </w:trPr>
              <w:tc>
                <w:tcPr>
                  <w:tcW w:w="96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3450BF" w14:textId="77777777" w:rsidR="00BC3902" w:rsidRPr="00BC3902" w:rsidRDefault="00BC3902" w:rsidP="00BC3902">
                  <w:pPr>
                    <w:pStyle w:val="NormalWeb3"/>
                    <w:ind w:left="0"/>
                    <w:jc w:val="center"/>
                    <w:rPr>
                      <w:sz w:val="20"/>
                      <w:szCs w:val="20"/>
                    </w:rPr>
                  </w:pPr>
                  <w:bookmarkStart w:id="0" w:name="_Hlk99549473"/>
                  <w:r w:rsidRPr="00BC3902">
                    <w:drawing>
                      <wp:inline distT="0" distB="0" distL="0" distR="0" wp14:anchorId="7184BEC0" wp14:editId="0C96C2D1">
                        <wp:extent cx="552450" cy="762000"/>
                        <wp:effectExtent l="0" t="0" r="0" b="0"/>
                        <wp:docPr id="8" name="Imagine 8" descr="stema_roman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6" descr="stema_romani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0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0A7332" w14:textId="77777777" w:rsidR="00BC3902" w:rsidRPr="00BC3902" w:rsidRDefault="00BC3902" w:rsidP="00BC3902">
                  <w:pPr>
                    <w:pStyle w:val="NormalWeb3"/>
                    <w:ind w:left="0"/>
                    <w:rPr>
                      <w:b/>
                      <w:bCs/>
                      <w:sz w:val="20"/>
                      <w:szCs w:val="20"/>
                    </w:rPr>
                  </w:pPr>
                  <w:r w:rsidRPr="00BC3902">
                    <w:rPr>
                      <w:b/>
                      <w:bCs/>
                      <w:sz w:val="20"/>
                      <w:szCs w:val="20"/>
                    </w:rPr>
                    <w:t xml:space="preserve">                                          ROMÂNIA</w:t>
                  </w:r>
                  <w:r w:rsidRPr="00BC3902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  JUDEŢUL HUNEDOARA</w:t>
                  </w:r>
                  <w:r w:rsidRPr="00BC3902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      CONSILIUL LOCAL</w:t>
                  </w:r>
                  <w:r w:rsidRPr="00BC3902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AL MUNICIPIULUI LUPENI</w:t>
                  </w:r>
                </w:p>
              </w:tc>
              <w:tc>
                <w:tcPr>
                  <w:tcW w:w="72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F23B97" w14:textId="77777777" w:rsidR="00BC3902" w:rsidRPr="00BC3902" w:rsidRDefault="00BC3902" w:rsidP="00BC3902">
                  <w:pPr>
                    <w:pStyle w:val="NormalWeb3"/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BC3902">
                    <w:object w:dxaOrig="1126" w:dyaOrig="1634" w14:anchorId="0003F75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9.6pt;height:59.9pt" o:ole="">
                        <v:imagedata r:id="rId6" o:title=""/>
                      </v:shape>
                      <o:OLEObject Type="Embed" ProgID="Word.Picture.8" ShapeID="_x0000_i1025" DrawAspect="Content" ObjectID="_1726731129" r:id="rId7"/>
                    </w:object>
                  </w:r>
                </w:p>
              </w:tc>
            </w:tr>
          </w:tbl>
          <w:p w14:paraId="73451364" w14:textId="064F2E59" w:rsidR="008444B6" w:rsidRPr="00BC3902" w:rsidRDefault="008444B6" w:rsidP="008444B6">
            <w:pPr>
              <w:spacing w:before="105" w:after="105" w:line="240" w:lineRule="auto"/>
              <w:ind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365" w:type="pct"/>
            <w:vAlign w:val="center"/>
          </w:tcPr>
          <w:p w14:paraId="3C05C7CF" w14:textId="0E30EF0B" w:rsidR="008444B6" w:rsidRPr="00BC3902" w:rsidRDefault="008444B6" w:rsidP="008444B6">
            <w:pPr>
              <w:spacing w:before="105" w:after="105" w:line="240" w:lineRule="auto"/>
              <w:ind w:right="105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8" w:type="pct"/>
            <w:vAlign w:val="center"/>
          </w:tcPr>
          <w:p w14:paraId="44CF1A01" w14:textId="6A9C6DE6" w:rsidR="008444B6" w:rsidRPr="00BC3902" w:rsidRDefault="008444B6" w:rsidP="008444B6">
            <w:pPr>
              <w:spacing w:before="105" w:after="105" w:line="240" w:lineRule="auto"/>
              <w:ind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  <w:bookmarkEnd w:id="0"/>
    </w:tbl>
    <w:p w14:paraId="6383D267" w14:textId="0CA0F788" w:rsidR="008444B6" w:rsidRPr="00BC3902" w:rsidRDefault="008444B6" w:rsidP="008444B6">
      <w:pPr>
        <w:spacing w:after="0" w:line="240" w:lineRule="auto"/>
        <w:ind w:right="105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532B9DE5" w14:textId="036C9344" w:rsidR="008444B6" w:rsidRPr="00BC3902" w:rsidRDefault="008444B6" w:rsidP="008444B6">
      <w:pPr>
        <w:spacing w:after="0" w:line="240" w:lineRule="auto"/>
        <w:ind w:right="105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</w:pPr>
      <w:r w:rsidRPr="00BC3902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HOTĂRÂRE</w:t>
      </w:r>
      <w:r w:rsidR="005E6D2D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A</w:t>
      </w:r>
      <w:r w:rsidRPr="00BC3902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 xml:space="preserve"> nr. </w:t>
      </w:r>
      <w:r w:rsidR="00BC3902" w:rsidRPr="00BC3902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18</w:t>
      </w:r>
      <w:r w:rsidR="005E6D2D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2</w:t>
      </w:r>
      <w:r w:rsidRPr="00BC3902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/ 2022</w:t>
      </w:r>
    </w:p>
    <w:p w14:paraId="220FA22C" w14:textId="0F017306" w:rsidR="008444B6" w:rsidRPr="00BC3902" w:rsidRDefault="008444B6" w:rsidP="008444B6">
      <w:pPr>
        <w:spacing w:after="0" w:line="240" w:lineRule="auto"/>
        <w:ind w:right="105"/>
        <w:jc w:val="center"/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</w:pPr>
      <w:r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privind aprobarea </w:t>
      </w:r>
      <w:bookmarkStart w:id="1" w:name="_Hlk99548421"/>
      <w:r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depunerii </w:t>
      </w:r>
      <w:bookmarkStart w:id="2" w:name="_Hlk99547898"/>
      <w:r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proiectului “Îmbunătățirea eficienței energetice a </w:t>
      </w:r>
      <w:r w:rsidR="0009464B"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clădirilor rezidențiale din mun</w:t>
      </w:r>
      <w:r w:rsidR="0059063C"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icipiul</w:t>
      </w:r>
      <w:r w:rsidR="0009464B"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Lupeni </w:t>
      </w:r>
      <w:bookmarkStart w:id="3" w:name="_Hlk115334931"/>
      <w:r w:rsidR="00B05A1A"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– </w:t>
      </w:r>
      <w:r w:rsidR="006912D6"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bloc </w:t>
      </w:r>
      <w:r w:rsidR="009E6D52"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M</w:t>
      </w:r>
      <w:r w:rsidR="006912D6"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4, str. Liliacului</w:t>
      </w:r>
      <w:r w:rsidR="00B05A1A"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</w:t>
      </w:r>
      <w:bookmarkEnd w:id="3"/>
      <w:r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”</w:t>
      </w:r>
      <w:r w:rsidR="000B539E"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</w:t>
      </w:r>
      <w:r w:rsidR="0009464B"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în cadrul </w:t>
      </w:r>
      <w:bookmarkStart w:id="4" w:name="_Hlk99548104"/>
      <w:r w:rsidR="0009464B"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P</w:t>
      </w:r>
      <w:r w:rsidR="000B539E"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lanului</w:t>
      </w:r>
      <w:r w:rsidR="0009464B"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Național de Redresare și Reziliență</w:t>
      </w:r>
      <w:bookmarkEnd w:id="2"/>
      <w:r w:rsidR="0009464B"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,</w:t>
      </w:r>
      <w:r w:rsidR="00BC3902"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</w:t>
      </w:r>
      <w:r w:rsidR="0009464B"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apel de proiecte PNRR/2022/C5/1/A.3.1/1, componenta 5 – Valul renovării, axa 1 – Schema de granturi pentru eficiența energetică și reziliență în clădiri rezidențoale multifamiliale, operațiunea </w:t>
      </w:r>
      <w:r w:rsidR="000B539E"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A.3 – Renovarea energetică moderată sau aprofundată a clădirilor rezidențiale multifamiliale</w:t>
      </w:r>
      <w:r w:rsidR="0009464B"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 </w:t>
      </w:r>
    </w:p>
    <w:bookmarkEnd w:id="4"/>
    <w:p w14:paraId="4CCD28AE" w14:textId="462905B4" w:rsidR="008444B6" w:rsidRPr="00BC3902" w:rsidRDefault="008444B6" w:rsidP="008444B6">
      <w:pPr>
        <w:spacing w:after="0" w:line="240" w:lineRule="auto"/>
        <w:ind w:right="105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bookmarkEnd w:id="1"/>
    <w:p w14:paraId="64C56A53" w14:textId="77777777" w:rsidR="008847FC" w:rsidRDefault="008847FC" w:rsidP="008847FC">
      <w:pPr>
        <w:spacing w:after="0" w:line="240" w:lineRule="auto"/>
        <w:ind w:firstLine="720"/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val="ro-RO" w:eastAsia="ro-RO"/>
        </w:rPr>
      </w:pPr>
      <w:r w:rsidRPr="001862DC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val="ro-RO" w:eastAsia="ro-RO"/>
        </w:rPr>
        <w:t>hotărârea a fost aprobată prin vot liber exprimat cu unanimitate de voturi</w:t>
      </w:r>
    </w:p>
    <w:p w14:paraId="2ECC9C4A" w14:textId="77777777" w:rsidR="000B539E" w:rsidRPr="00BC3902" w:rsidRDefault="000B539E" w:rsidP="008444B6">
      <w:pPr>
        <w:spacing w:after="0" w:line="240" w:lineRule="auto"/>
        <w:ind w:right="105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p w14:paraId="759E8BFA" w14:textId="77777777" w:rsidR="008444B6" w:rsidRPr="00BC3902" w:rsidRDefault="008444B6" w:rsidP="008444B6">
      <w:pPr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BC390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ab/>
        <w:t>Consiliul Local al Municipiului Lupeni;</w:t>
      </w:r>
    </w:p>
    <w:p w14:paraId="11869FA0" w14:textId="1B2ECCF3" w:rsidR="008444B6" w:rsidRDefault="008444B6" w:rsidP="000B539E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B47BC0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Având în vedere </w:t>
      </w:r>
      <w:r w:rsidR="005E6D2D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Proiectul de hotărâre nr. 181/ 2022 precum și </w:t>
      </w:r>
      <w:r w:rsidRPr="00B47BC0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Referatul de aprobare nr.</w:t>
      </w:r>
      <w:r w:rsidR="00BC3902" w:rsidRPr="00B47BC0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</w:t>
      </w:r>
      <w:r w:rsidR="00B47BC0" w:rsidRPr="00B47BC0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30.434</w:t>
      </w:r>
      <w:r w:rsidRPr="00B47BC0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/ </w:t>
      </w:r>
      <w:r w:rsidR="00332F20" w:rsidRPr="00B47BC0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07</w:t>
      </w:r>
      <w:r w:rsidR="00FD636A" w:rsidRPr="00B47BC0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</w:t>
      </w:r>
      <w:r w:rsidR="00332F20" w:rsidRPr="00B47BC0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octombrie</w:t>
      </w:r>
      <w:r w:rsidRPr="00B47BC0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2022 al domnului Lucian Marius Resmeriță, Primar al Municipiului Lupeni prin care propune aprobarea </w:t>
      </w:r>
      <w:r w:rsidR="0009464B" w:rsidRPr="00B47BC0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depunerii </w:t>
      </w:r>
      <w:r w:rsidR="000B539E" w:rsidRPr="00B47BC0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proiectului “Îmbunătățirea eficienței energetice a clădirilor rezidențiale din mun</w:t>
      </w:r>
      <w:r w:rsidR="0059063C" w:rsidRPr="00B47BC0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icipiul</w:t>
      </w:r>
      <w:r w:rsidR="000B539E" w:rsidRPr="00B47BC0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Lupeni </w:t>
      </w:r>
      <w:r w:rsidR="00332F20" w:rsidRPr="00B47BC0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-</w:t>
      </w:r>
      <w:r w:rsidR="00C134F7" w:rsidRPr="00B47BC0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 xml:space="preserve"> </w:t>
      </w:r>
      <w:r w:rsidR="00C134F7"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bloc M4, str. Liliacului</w:t>
      </w:r>
      <w:r w:rsidR="000B539E" w:rsidRPr="00BC390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” în cadrul Programului Național de Redresare și Reziliență</w:t>
      </w:r>
      <w:r w:rsidRPr="00BC390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; </w:t>
      </w:r>
    </w:p>
    <w:p w14:paraId="5961E34E" w14:textId="5F47C825" w:rsidR="00223276" w:rsidRPr="003370D6" w:rsidRDefault="00223276" w:rsidP="002232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</w:pP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Văzând Raportul nr. 30.4</w:t>
      </w:r>
      <w:r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44</w:t>
      </w: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 xml:space="preserve">/ </w:t>
      </w:r>
      <w:r w:rsidRPr="003370D6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val="ro-RO" w:eastAsia="ro-RO"/>
        </w:rPr>
        <w:t xml:space="preserve"> 7 octombrie 2022 </w:t>
      </w: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prezentat de Serviciul Dezvoltare Locală, Proiecte din cadrul Primăriei Municipiului Lupeni;</w:t>
      </w:r>
    </w:p>
    <w:p w14:paraId="6D794A29" w14:textId="1AF48935" w:rsidR="00223276" w:rsidRPr="00223276" w:rsidRDefault="00223276" w:rsidP="002232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val="ro-RO" w:eastAsia="ro-RO"/>
        </w:rPr>
      </w:pPr>
      <w:r w:rsidRPr="003370D6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val="ro-RO" w:eastAsia="ro-RO"/>
        </w:rPr>
        <w:t>Luând în considerare avizul Comisiei nr. 1 pentru Activităţi Economico – financiare, Agricultură, al Comisiei nr. 2 pentru Amenajarea Teritoriului şi Urbanism, Protecţia Mediului şi Turism, al Comisiei nr. 3 pentru Învăţământ, sănătate, familie, activităţi social-culturale, culte şi al Comisiei nr. 4 Comisia juridică şi de disciplină, muncă şi protecţie socială, protecţie copii;</w:t>
      </w:r>
    </w:p>
    <w:p w14:paraId="5D688DCF" w14:textId="77777777" w:rsidR="00642BD7" w:rsidRPr="00BC3902" w:rsidRDefault="00642BD7" w:rsidP="00642BD7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bookmarkStart w:id="5" w:name="_Hlk99628948"/>
      <w:r w:rsidRPr="00BC390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Având in vedere prevederile Anexei la Ordinul Ministrului Dezvoltarii, Lucrărilor Publice si Administratiei nr.444/2022 pentru aprobarea Ghidului specific – Condiții de accesare a fondurilor europene aferente  europene aferente Planului Național de Redresare și Reziliență, apel de proiecte PNRR/2022/C5/1/A.3.1/1, componenta 5 – Valul renovării, axa 1 – Schema de granturi pentru eficiența energetică și reziliență în clădiri rezidențoale multifamiliale, operațiunea A.3 – Renovarea energetică moderată sau aprofundată a clădirilor rezidențiale multifamiliale;</w:t>
      </w:r>
    </w:p>
    <w:p w14:paraId="0F153124" w14:textId="77777777" w:rsidR="00642BD7" w:rsidRPr="00BC3902" w:rsidRDefault="00642BD7" w:rsidP="00642BD7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</w:pPr>
      <w:bookmarkStart w:id="6" w:name="_Hlk116036604"/>
      <w:r w:rsidRPr="00BC3902">
        <w:rPr>
          <w:rFonts w:ascii="Times New Roman" w:eastAsia="Times New Roman" w:hAnsi="Times New Roman" w:cs="Times New Roman"/>
          <w:bCs/>
          <w:noProof/>
          <w:sz w:val="18"/>
          <w:szCs w:val="18"/>
          <w:lang w:val="ro-RO" w:eastAsia="ro-RO"/>
        </w:rPr>
        <w:t>Având în vedere prevederile Ordinul Ministrului Dezvoltarii, Lucrărilor Publice si Administratiei nr. 2612/4 octombrie 2022 pentru modificarea și completarea Ghidurilor Specifice – Condiții de accesare a fondurilor europene aferente PNRR, Componenta 5 – Valul renovării;</w:t>
      </w:r>
    </w:p>
    <w:bookmarkEnd w:id="5"/>
    <w:bookmarkEnd w:id="6"/>
    <w:p w14:paraId="005157F1" w14:textId="3A3B3C29" w:rsidR="008444B6" w:rsidRPr="00BC3902" w:rsidRDefault="008444B6" w:rsidP="00FE4012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BC390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În conformitate cu prevederile</w:t>
      </w:r>
      <w:r w:rsidR="00FE4012" w:rsidRPr="00BC390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</w:t>
      </w:r>
      <w:r w:rsidRPr="00BC390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Legii nr. 273/ 2006 privind finanțele publice locale, cu modificările și completările ulterioare;</w:t>
      </w:r>
    </w:p>
    <w:p w14:paraId="6C211786" w14:textId="4BA774DE" w:rsidR="008444B6" w:rsidRPr="00BC3902" w:rsidRDefault="008444B6" w:rsidP="00BC3902">
      <w:pPr>
        <w:spacing w:after="0"/>
        <w:ind w:right="105" w:firstLine="708"/>
        <w:rPr>
          <w:noProof/>
          <w:sz w:val="18"/>
          <w:szCs w:val="18"/>
          <w:lang w:val="ro-RO"/>
        </w:rPr>
      </w:pPr>
      <w:r w:rsidRPr="00BC390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>În temeiul art. 139, alin. (3) lit. a) precum şi ale art. 166 alin. (2) lit. d)  din Ordonanța de Urgență nr. 57 / 2019 privind Codul administrativ, cu modificările și completările ulterioare.</w:t>
      </w:r>
    </w:p>
    <w:p w14:paraId="34AA5BF7" w14:textId="77777777" w:rsidR="00FE4012" w:rsidRPr="00BC3902" w:rsidRDefault="00FE4012" w:rsidP="00BC3902">
      <w:pPr>
        <w:spacing w:after="0" w:line="240" w:lineRule="auto"/>
        <w:ind w:right="105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</w:pPr>
    </w:p>
    <w:p w14:paraId="32E2172B" w14:textId="5B8FBF4A" w:rsidR="00FE4012" w:rsidRPr="00763E3E" w:rsidRDefault="00FE4012" w:rsidP="00FE4012">
      <w:pPr>
        <w:spacing w:after="0" w:line="240" w:lineRule="auto"/>
        <w:ind w:right="105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  <w:r w:rsidRPr="00763E3E"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t xml:space="preserve">H O T Ă R Ă Ş T E </w:t>
      </w:r>
    </w:p>
    <w:p w14:paraId="269F93BB" w14:textId="0696E3A8" w:rsidR="00FE4012" w:rsidRPr="00BC3902" w:rsidRDefault="00FE4012" w:rsidP="00FE4012">
      <w:pPr>
        <w:spacing w:after="0" w:line="240" w:lineRule="auto"/>
        <w:ind w:right="105"/>
        <w:rPr>
          <w:rFonts w:ascii="Times New Roman" w:eastAsia="Times New Roman" w:hAnsi="Times New Roman" w:cs="Times New Roman"/>
          <w:b/>
          <w:i/>
          <w:noProof/>
          <w:sz w:val="16"/>
          <w:szCs w:val="16"/>
          <w:u w:val="single"/>
          <w:lang w:val="ro-RO" w:eastAsia="ro-RO"/>
        </w:rPr>
      </w:pPr>
    </w:p>
    <w:p w14:paraId="65A85E19" w14:textId="77777777" w:rsidR="00FE4012" w:rsidRPr="00BC3902" w:rsidRDefault="00FE4012" w:rsidP="00FE4012">
      <w:pPr>
        <w:spacing w:after="0" w:line="240" w:lineRule="auto"/>
        <w:ind w:right="105"/>
        <w:rPr>
          <w:rFonts w:ascii="Times New Roman" w:eastAsia="Times New Roman" w:hAnsi="Times New Roman" w:cs="Times New Roman"/>
          <w:b/>
          <w:i/>
          <w:noProof/>
          <w:sz w:val="16"/>
          <w:szCs w:val="16"/>
          <w:u w:val="single"/>
          <w:lang w:val="ro-RO" w:eastAsia="ro-RO"/>
        </w:rPr>
      </w:pPr>
    </w:p>
    <w:p w14:paraId="52F32EDF" w14:textId="0989D6BE" w:rsidR="00FE4012" w:rsidRPr="00BC3902" w:rsidRDefault="00FE4012" w:rsidP="00237452">
      <w:pPr>
        <w:spacing w:after="0"/>
        <w:ind w:right="105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BC3902"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val="ro-RO" w:eastAsia="ro-RO"/>
        </w:rPr>
        <w:tab/>
      </w:r>
      <w:r w:rsidRPr="00BC3902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 1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–</w:t>
      </w:r>
      <w:r w:rsidRPr="00BC3902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</w:t>
      </w:r>
      <w:bookmarkStart w:id="7" w:name="_Hlk58917871"/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Se aprobă </w:t>
      </w:r>
      <w:bookmarkEnd w:id="7"/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depunerea </w:t>
      </w:r>
      <w:bookmarkStart w:id="8" w:name="_Hlk99628754"/>
      <w:r w:rsidR="00237452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proiectului </w:t>
      </w:r>
      <w:bookmarkStart w:id="9" w:name="_Hlk99621953"/>
      <w:r w:rsidR="00237452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“Îmbunătățirea eficienței energetice a clădirilor rezidențiale din mun</w:t>
      </w:r>
      <w:r w:rsidR="0059063C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="00237452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</w:t>
      </w:r>
      <w:r w:rsidR="00C134F7" w:rsidRPr="00BC3902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– bloc M4, str. Liliacului</w:t>
      </w:r>
      <w:r w:rsidR="00237452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” </w:t>
      </w:r>
      <w:bookmarkEnd w:id="9"/>
      <w:r w:rsidR="00237452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pentru obținerea finanțării în cadrul Planului Național de Redresare și Reziliență, apel de proiecte PNRR/2022/C5/1/A.3.1/1, componenta 5 – Valul renovării, axa 1 – Schema de granturi pentru eficiența energetică și reziliență în clădiri rezidenț</w:t>
      </w:r>
      <w:r w:rsidR="000E6EDA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</w:t>
      </w:r>
      <w:r w:rsidR="00237452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ale multifamiliale, operațiunea A.3 – Renovarea energetică moderată sau aprofundată a clădirilor rezidențiale multifamiliale.</w:t>
      </w:r>
      <w:bookmarkStart w:id="10" w:name="_Hlk58917899"/>
    </w:p>
    <w:bookmarkEnd w:id="10"/>
    <w:p w14:paraId="03FD3551" w14:textId="192B478B" w:rsidR="00E96F52" w:rsidRPr="00BC3902" w:rsidRDefault="00FE4012" w:rsidP="00FE4012">
      <w:pPr>
        <w:spacing w:after="0"/>
        <w:ind w:right="105"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BC390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2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Se aprobă </w:t>
      </w:r>
      <w:r w:rsidR="00237452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valoarea maximă eligibilă solicitată </w:t>
      </w:r>
      <w:r w:rsidR="009D2698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pentru proiectul </w:t>
      </w:r>
      <w:bookmarkStart w:id="11" w:name="_Hlk99549155"/>
      <w:r w:rsidR="009D2698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“Îmbunătățirea eficienței energetice a clădirilor rezidențiale din mun. Lupeni</w:t>
      </w:r>
      <w:r w:rsidR="00FE1190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C134F7" w:rsidRPr="00BC3902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– bloc M4, str. Liliacului</w:t>
      </w:r>
      <w:r w:rsidR="009D2698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bookmarkEnd w:id="11"/>
      <w:r w:rsidR="009D2698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în</w:t>
      </w:r>
      <w:r w:rsidR="00431EE3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sumă de</w:t>
      </w:r>
      <w:r w:rsidR="006945C5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9319EB" w:rsidRPr="00BC390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2.790.481,72</w:t>
      </w:r>
      <w:r w:rsidR="00FD3033" w:rsidRPr="00BC390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="00431EE3" w:rsidRPr="00BC390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lei</w:t>
      </w:r>
      <w:r w:rsidR="00E96F52" w:rsidRPr="00BC390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fără TVA</w:t>
      </w:r>
      <w:r w:rsidR="00431EE3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(</w:t>
      </w:r>
      <w:r w:rsidR="00E96F52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calculată în conformitate cu precizările din secțiunea 2.5 din ghidul de finanțare astfel: </w:t>
      </w:r>
      <w:r w:rsidR="006945C5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aria desfășurată de </w:t>
      </w:r>
      <w:r w:rsidR="001D791E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2709,30</w:t>
      </w:r>
      <w:r w:rsidR="006945C5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m </w:t>
      </w:r>
      <w:r w:rsidR="006945C5" w:rsidRPr="00BC3902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val="ro-RO" w:eastAsia="ro-RO"/>
        </w:rPr>
        <w:t>2</w:t>
      </w:r>
      <w:r w:rsidR="006945C5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 x 200 euro fără TVA + 25.000 euro x </w:t>
      </w:r>
      <w:r w:rsidR="006D36D7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1</w:t>
      </w:r>
      <w:r w:rsidR="005427F1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stați</w:t>
      </w:r>
      <w:r w:rsidR="006D36D7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e</w:t>
      </w:r>
      <w:r w:rsidR="005427F1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reîncărcare</w:t>
      </w:r>
      <w:r w:rsidR="00431EE3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la cursul 1 euro</w:t>
      </w:r>
      <w:r w:rsidR="006945C5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431EE3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=</w:t>
      </w:r>
      <w:r w:rsidR="006945C5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431EE3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4,9227)</w:t>
      </w:r>
      <w:r w:rsidR="00E96F52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.</w:t>
      </w:r>
    </w:p>
    <w:p w14:paraId="4AFFF0C6" w14:textId="618868AA" w:rsidR="009D2698" w:rsidRPr="00BC3902" w:rsidRDefault="009D2698" w:rsidP="00FE4012">
      <w:pPr>
        <w:spacing w:after="0"/>
        <w:ind w:right="105"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BC390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1732FF" w:rsidRPr="00BC390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3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Se aprob</w:t>
      </w:r>
      <w:r w:rsidR="001732FF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Descrierea sumar</w:t>
      </w:r>
      <w:r w:rsidR="005427F1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a investitiei propuse prin proiect </w:t>
      </w:r>
      <w:r w:rsidR="005427F1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ș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i principalii indicatori asa cum reies din </w:t>
      </w:r>
      <w:r w:rsidR="00E96F52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Expertiza tehnică și 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Rapo</w:t>
      </w:r>
      <w:r w:rsidR="00072C59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rtul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audit energetic pentru</w:t>
      </w:r>
      <w:r w:rsidR="00072C59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obiectivul</w:t>
      </w:r>
      <w:r w:rsidR="001732FF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investiții </w:t>
      </w:r>
      <w:bookmarkStart w:id="12" w:name="_Hlk99549296"/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</w:t>
      </w:r>
      <w:r w:rsidR="001732FF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Îmbunătățirea eficienței energetice a clădirilor rezidențiale din mun</w:t>
      </w:r>
      <w:r w:rsidR="0059063C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="001732FF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</w:t>
      </w:r>
      <w:r w:rsidR="00C134F7" w:rsidRPr="00BC3902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– bloc M4, str. Liliacului</w:t>
      </w:r>
      <w:r w:rsidR="001732FF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,</w:t>
      </w:r>
      <w:bookmarkEnd w:id="12"/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conform anexei la prezenta hotarare.</w:t>
      </w:r>
    </w:p>
    <w:p w14:paraId="2724195B" w14:textId="3FE79EC0" w:rsidR="001732FF" w:rsidRPr="00BC3902" w:rsidRDefault="001732FF" w:rsidP="001732FF">
      <w:pPr>
        <w:spacing w:after="0"/>
        <w:ind w:right="105"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BC390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4</w:t>
      </w:r>
      <w:r w:rsidRPr="00BC3902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- 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Consiliul Local al UAT Mun. Lupeni îsi exprimă acordul cu privire la susținerea cheltuielilor neeligibile ale proiectului “Îmbunătățirea eficienței energetice a clădirilor rezidențiale din mun</w:t>
      </w:r>
      <w:r w:rsidR="0059063C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</w:t>
      </w:r>
      <w:r w:rsidR="00040CDA" w:rsidRPr="00BC3902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– bloc M4, str. Liliacului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r w:rsidR="0044253B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, 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</w:t>
      </w:r>
      <w:r w:rsidR="0044253B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șa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cum acestea vor rezulta din documentatiile tehnico-economice/contractul de lucr</w:t>
      </w:r>
      <w:r w:rsidR="0044253B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ri solicitate </w:t>
      </w:r>
      <w:r w:rsidR="0044253B"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n etapa de implementare.</w:t>
      </w:r>
    </w:p>
    <w:bookmarkEnd w:id="8"/>
    <w:p w14:paraId="54135936" w14:textId="10E70BDF" w:rsidR="00FE4012" w:rsidRPr="00BC3902" w:rsidRDefault="00FE4012" w:rsidP="00FE4012">
      <w:pPr>
        <w:spacing w:after="0"/>
        <w:ind w:right="105"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BC3902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</w:t>
      </w:r>
      <w:r w:rsidR="0044253B" w:rsidRPr="00BC3902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5</w:t>
      </w:r>
      <w:r w:rsidRPr="00BC3902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- 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Hotărârea poate fi atacată conform prevederilor Legii nr. 554/ </w:t>
      </w:r>
      <w:smartTag w:uri="urn:schemas-microsoft-com:office:smarttags" w:element="metricconverter">
        <w:smartTagPr>
          <w:attr w:name="ProductID" w:val="2004 a"/>
        </w:smartTagPr>
        <w:r w:rsidRPr="00BC3902">
          <w:rPr>
            <w:rFonts w:ascii="Times New Roman" w:eastAsia="Times New Roman" w:hAnsi="Times New Roman" w:cs="Times New Roman"/>
            <w:noProof/>
            <w:sz w:val="20"/>
            <w:szCs w:val="20"/>
            <w:lang w:val="ro-RO" w:eastAsia="ro-RO"/>
          </w:rPr>
          <w:t>2004 a</w:t>
        </w:r>
      </w:smartTag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contenciosului administrativ, cu modificările și completările ulterioare.</w:t>
      </w:r>
    </w:p>
    <w:p w14:paraId="05525CCA" w14:textId="636D5877" w:rsidR="00FE4012" w:rsidRPr="00BC3902" w:rsidRDefault="00FE4012" w:rsidP="00FE4012">
      <w:pPr>
        <w:spacing w:after="0"/>
        <w:ind w:right="105"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BC390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44253B" w:rsidRPr="00BC390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6</w:t>
      </w:r>
      <w:r w:rsidRPr="00BC390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–</w:t>
      </w:r>
      <w:r w:rsidRPr="00BC3902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Hotărârea se va comunica Instituţiei Prefectului – Judeţul Hunedoara, Primarului Municipiului Lupeni, Biroului Dezvoltare Locală, Direcției Economice, Serviciului Achiziții, Investiții, Lucrări, Patrimoniu și se aduce la cunoștință publică.</w:t>
      </w:r>
    </w:p>
    <w:p w14:paraId="43BE61A3" w14:textId="77777777" w:rsidR="00FE4012" w:rsidRPr="00BC3902" w:rsidRDefault="00FE4012" w:rsidP="00FE4012">
      <w:pPr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</w:p>
    <w:p w14:paraId="4A50B0A3" w14:textId="77777777" w:rsidR="00BC3902" w:rsidRPr="00BC3902" w:rsidRDefault="00BC3902" w:rsidP="00BC39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14952E11" w14:textId="77777777" w:rsidR="00BC3902" w:rsidRPr="00BC3902" w:rsidRDefault="00BC3902" w:rsidP="00BC39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BC3902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3A14F547" w14:textId="4DC53D13" w:rsidR="00BC3902" w:rsidRDefault="00BC3902" w:rsidP="00BC39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BC390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BC390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</w:p>
    <w:p w14:paraId="0E724471" w14:textId="77777777" w:rsidR="00763E3E" w:rsidRPr="008133E0" w:rsidRDefault="00763E3E" w:rsidP="00763E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PREȘEDINTE DE ȘEDINȚĂ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CONTRASEMNEAZĂ – SECRETAR  GENERAL                           </w:t>
      </w:r>
    </w:p>
    <w:p w14:paraId="50B8533B" w14:textId="77777777" w:rsidR="00763E3E" w:rsidRPr="008133E0" w:rsidRDefault="00763E3E" w:rsidP="00763E3E">
      <w:pPr>
        <w:ind w:firstLine="720"/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Ing. DORIN CORDEA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                           Jr. MARIUS CLAUDIU BĂLOI</w:t>
      </w:r>
    </w:p>
    <w:p w14:paraId="22C4E5C9" w14:textId="77777777" w:rsidR="00763E3E" w:rsidRPr="00763E3E" w:rsidRDefault="00763E3E" w:rsidP="00763E3E">
      <w:pPr>
        <w:ind w:firstLine="720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12"/>
        <w:gridCol w:w="992"/>
        <w:gridCol w:w="36"/>
      </w:tblGrid>
      <w:tr w:rsidR="00E21F11" w:rsidRPr="00BC3902" w14:paraId="420699A3" w14:textId="77777777" w:rsidTr="00BC3902">
        <w:trPr>
          <w:tblCellSpacing w:w="0" w:type="dxa"/>
        </w:trPr>
        <w:tc>
          <w:tcPr>
            <w:tcW w:w="4461" w:type="pct"/>
            <w:vAlign w:val="center"/>
          </w:tcPr>
          <w:tbl>
            <w:tblPr>
              <w:tblW w:w="8481" w:type="dxa"/>
              <w:tblCellSpacing w:w="0" w:type="dxa"/>
              <w:tblLook w:val="0000" w:firstRow="0" w:lastRow="0" w:firstColumn="0" w:lastColumn="0" w:noHBand="0" w:noVBand="0"/>
            </w:tblPr>
            <w:tblGrid>
              <w:gridCol w:w="1643"/>
              <w:gridCol w:w="5608"/>
              <w:gridCol w:w="1230"/>
            </w:tblGrid>
            <w:tr w:rsidR="00BC3902" w:rsidRPr="00BC3902" w14:paraId="54388742" w14:textId="77777777" w:rsidTr="00A50B1D">
              <w:trPr>
                <w:trHeight w:val="1537"/>
                <w:tblCellSpacing w:w="0" w:type="dxa"/>
              </w:trPr>
              <w:tc>
                <w:tcPr>
                  <w:tcW w:w="96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FB8DB7" w14:textId="77777777" w:rsidR="00BC3902" w:rsidRPr="00BC3902" w:rsidRDefault="00BC3902" w:rsidP="00BC3902">
                  <w:pPr>
                    <w:pStyle w:val="NormalWeb3"/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BC3902">
                    <w:drawing>
                      <wp:inline distT="0" distB="0" distL="0" distR="0" wp14:anchorId="17A9E0AF" wp14:editId="6B1D525E">
                        <wp:extent cx="552450" cy="762000"/>
                        <wp:effectExtent l="0" t="0" r="0" b="0"/>
                        <wp:docPr id="5" name="Imagine 5" descr="stema_roman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6" descr="stema_romani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0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78841E" w14:textId="77777777" w:rsidR="00BC3902" w:rsidRPr="00BC3902" w:rsidRDefault="00BC3902" w:rsidP="00BC3902">
                  <w:pPr>
                    <w:pStyle w:val="NormalWeb3"/>
                    <w:ind w:left="0"/>
                    <w:rPr>
                      <w:b/>
                      <w:bCs/>
                      <w:sz w:val="20"/>
                      <w:szCs w:val="20"/>
                    </w:rPr>
                  </w:pPr>
                  <w:r w:rsidRPr="00BC3902">
                    <w:rPr>
                      <w:b/>
                      <w:bCs/>
                      <w:sz w:val="20"/>
                      <w:szCs w:val="20"/>
                    </w:rPr>
                    <w:t xml:space="preserve">                                          ROMÂNIA</w:t>
                  </w:r>
                  <w:r w:rsidRPr="00BC3902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  JUDEŢUL HUNEDOARA</w:t>
                  </w:r>
                  <w:r w:rsidRPr="00BC3902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      CONSILIUL LOCAL</w:t>
                  </w:r>
                  <w:r w:rsidRPr="00BC3902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AL MUNICIPIULUI LUPENI</w:t>
                  </w:r>
                </w:p>
              </w:tc>
              <w:tc>
                <w:tcPr>
                  <w:tcW w:w="72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713630" w14:textId="77777777" w:rsidR="00BC3902" w:rsidRPr="00BC3902" w:rsidRDefault="00BC3902" w:rsidP="00BC3902">
                  <w:pPr>
                    <w:pStyle w:val="NormalWeb3"/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BC3902">
                    <w:object w:dxaOrig="1126" w:dyaOrig="1634" w14:anchorId="6E9E7501">
                      <v:shape id="_x0000_i1026" type="#_x0000_t75" style="width:49.6pt;height:59.9pt" o:ole="">
                        <v:imagedata r:id="rId6" o:title=""/>
                      </v:shape>
                      <o:OLEObject Type="Embed" ProgID="Word.Picture.8" ShapeID="_x0000_i1026" DrawAspect="Content" ObjectID="_1726731130" r:id="rId8"/>
                    </w:object>
                  </w:r>
                </w:p>
              </w:tc>
            </w:tr>
          </w:tbl>
          <w:p w14:paraId="718EEADD" w14:textId="146E82D9" w:rsidR="00E21F11" w:rsidRPr="00BC3902" w:rsidRDefault="00E21F11" w:rsidP="005E68B0">
            <w:pPr>
              <w:spacing w:before="105" w:after="105" w:line="240" w:lineRule="auto"/>
              <w:ind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520" w:type="pct"/>
            <w:vAlign w:val="center"/>
          </w:tcPr>
          <w:p w14:paraId="12D51F4B" w14:textId="7AAB3072" w:rsidR="00E21F11" w:rsidRPr="00BC3902" w:rsidRDefault="00E21F11" w:rsidP="005E68B0">
            <w:pPr>
              <w:spacing w:before="105" w:after="105" w:line="240" w:lineRule="auto"/>
              <w:ind w:right="105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9" w:type="pct"/>
            <w:vAlign w:val="center"/>
          </w:tcPr>
          <w:p w14:paraId="151E2F3B" w14:textId="4A355282" w:rsidR="00E21F11" w:rsidRPr="00BC3902" w:rsidRDefault="00E21F11" w:rsidP="005E68B0">
            <w:pPr>
              <w:spacing w:before="105" w:after="105" w:line="240" w:lineRule="auto"/>
              <w:ind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</w:tbl>
    <w:p w14:paraId="4E39AB45" w14:textId="77777777" w:rsidR="00AA02C5" w:rsidRPr="00BC3902" w:rsidRDefault="00AA02C5" w:rsidP="00FB7E09">
      <w:pPr>
        <w:pStyle w:val="Listparagraf"/>
        <w:ind w:left="0" w:right="105"/>
        <w:rPr>
          <w:b/>
          <w:noProof/>
          <w:lang w:val="ro-RO"/>
        </w:rPr>
      </w:pPr>
    </w:p>
    <w:p w14:paraId="156C4EEF" w14:textId="77777777" w:rsidR="00AA02C5" w:rsidRPr="00BC3902" w:rsidRDefault="00AA02C5" w:rsidP="00FB7E09">
      <w:pPr>
        <w:pStyle w:val="Listparagraf"/>
        <w:ind w:left="0" w:right="105"/>
        <w:rPr>
          <w:b/>
          <w:noProof/>
          <w:lang w:val="ro-RO"/>
        </w:rPr>
      </w:pPr>
    </w:p>
    <w:p w14:paraId="771CEAA2" w14:textId="77777777" w:rsidR="00AA02C5" w:rsidRPr="00BC3902" w:rsidRDefault="00AA02C5" w:rsidP="00FB7E09">
      <w:pPr>
        <w:pStyle w:val="Listparagraf"/>
        <w:ind w:left="0" w:right="105"/>
        <w:rPr>
          <w:b/>
          <w:noProof/>
          <w:lang w:val="ro-RO"/>
        </w:rPr>
      </w:pPr>
    </w:p>
    <w:p w14:paraId="15FD3443" w14:textId="79F8A545" w:rsidR="0059063C" w:rsidRPr="00BC3902" w:rsidRDefault="00AA02C5" w:rsidP="00264CE0">
      <w:pPr>
        <w:ind w:right="105" w:firstLine="720"/>
        <w:rPr>
          <w:rFonts w:ascii="Times New Roman" w:hAnsi="Times New Roman" w:cs="Times New Roman"/>
          <w:b/>
          <w:noProof/>
          <w:lang w:val="ro-RO"/>
        </w:rPr>
      </w:pPr>
      <w:r w:rsidRPr="00BC3902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BC3902">
        <w:rPr>
          <w:rFonts w:ascii="Times New Roman" w:hAnsi="Times New Roman" w:cs="Times New Roman"/>
          <w:b/>
          <w:noProof/>
          <w:lang w:val="ro-RO"/>
        </w:rPr>
        <w:t xml:space="preserve">nexa la </w:t>
      </w:r>
      <w:r w:rsidR="00763E3E">
        <w:rPr>
          <w:rFonts w:ascii="Times New Roman" w:hAnsi="Times New Roman" w:cs="Times New Roman"/>
          <w:b/>
          <w:noProof/>
          <w:lang w:val="ro-RO"/>
        </w:rPr>
        <w:t>H</w:t>
      </w:r>
      <w:r w:rsidR="00264CE0" w:rsidRPr="00BC3902">
        <w:rPr>
          <w:rFonts w:ascii="Times New Roman" w:hAnsi="Times New Roman" w:cs="Times New Roman"/>
          <w:b/>
          <w:noProof/>
          <w:lang w:val="ro-RO"/>
        </w:rPr>
        <w:t>otărâre</w:t>
      </w:r>
      <w:r w:rsidR="00763E3E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BC3902">
        <w:rPr>
          <w:rFonts w:ascii="Times New Roman" w:hAnsi="Times New Roman" w:cs="Times New Roman"/>
          <w:b/>
          <w:noProof/>
          <w:lang w:val="ro-RO"/>
        </w:rPr>
        <w:t xml:space="preserve"> nr</w:t>
      </w:r>
      <w:r w:rsidR="0059063C" w:rsidRPr="00BC3902">
        <w:rPr>
          <w:rFonts w:ascii="Times New Roman" w:hAnsi="Times New Roman" w:cs="Times New Roman"/>
          <w:b/>
          <w:noProof/>
          <w:lang w:val="ro-RO"/>
        </w:rPr>
        <w:t>.</w:t>
      </w:r>
      <w:r w:rsidR="00BC3902">
        <w:rPr>
          <w:rFonts w:ascii="Times New Roman" w:hAnsi="Times New Roman" w:cs="Times New Roman"/>
          <w:b/>
          <w:noProof/>
          <w:lang w:val="ro-RO"/>
        </w:rPr>
        <w:t xml:space="preserve"> 18</w:t>
      </w:r>
      <w:r w:rsidR="00763E3E">
        <w:rPr>
          <w:rFonts w:ascii="Times New Roman" w:hAnsi="Times New Roman" w:cs="Times New Roman"/>
          <w:b/>
          <w:noProof/>
          <w:lang w:val="ro-RO"/>
        </w:rPr>
        <w:t>2</w:t>
      </w:r>
      <w:r w:rsidR="0059063C" w:rsidRPr="00BC3902">
        <w:rPr>
          <w:rFonts w:ascii="Times New Roman" w:hAnsi="Times New Roman" w:cs="Times New Roman"/>
          <w:b/>
          <w:noProof/>
          <w:lang w:val="ro-RO"/>
        </w:rPr>
        <w:t>/</w:t>
      </w:r>
      <w:r w:rsidR="00BC3902">
        <w:rPr>
          <w:rFonts w:ascii="Times New Roman" w:hAnsi="Times New Roman" w:cs="Times New Roman"/>
          <w:b/>
          <w:noProof/>
          <w:lang w:val="ro-RO"/>
        </w:rPr>
        <w:t xml:space="preserve"> </w:t>
      </w:r>
      <w:r w:rsidR="000B1E1C" w:rsidRPr="00BC3902">
        <w:rPr>
          <w:rFonts w:ascii="Times New Roman" w:hAnsi="Times New Roman" w:cs="Times New Roman"/>
          <w:b/>
          <w:noProof/>
          <w:lang w:val="ro-RO"/>
        </w:rPr>
        <w:t>2022</w:t>
      </w:r>
    </w:p>
    <w:p w14:paraId="5721F7A9" w14:textId="77777777" w:rsidR="00264CE0" w:rsidRPr="00BC3902" w:rsidRDefault="00264CE0" w:rsidP="00264CE0">
      <w:pPr>
        <w:spacing w:after="0" w:line="240" w:lineRule="auto"/>
        <w:ind w:right="105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Descrierea sumară a investiției propuse prin proiect și principalii indicatori . </w:t>
      </w:r>
    </w:p>
    <w:p w14:paraId="4D26E96F" w14:textId="7BF854D1" w:rsidR="00264CE0" w:rsidRPr="00BC3902" w:rsidRDefault="00264CE0" w:rsidP="00264CE0">
      <w:pPr>
        <w:spacing w:after="0" w:line="240" w:lineRule="auto"/>
        <w:ind w:right="105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”Îmbunătățirea eficienței energetice a clădirilor rezidențiale din Municipiul Lupeni </w:t>
      </w:r>
      <w:r w:rsidR="00862ABF" w:rsidRPr="00BC390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– bloc M4, str. Liliacului</w:t>
      </w:r>
      <w:r w:rsidRPr="00BC390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”</w:t>
      </w:r>
    </w:p>
    <w:p w14:paraId="68D61566" w14:textId="77777777" w:rsidR="00264CE0" w:rsidRPr="00BC3902" w:rsidRDefault="00264CE0" w:rsidP="00264CE0">
      <w:pPr>
        <w:spacing w:after="0" w:line="240" w:lineRule="auto"/>
        <w:ind w:right="105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19038DA8" w14:textId="06C3783D" w:rsidR="005C2F4E" w:rsidRPr="00BC3902" w:rsidRDefault="005C2F4E" w:rsidP="005C2F4E">
      <w:pPr>
        <w:spacing w:after="0" w:line="240" w:lineRule="auto"/>
        <w:ind w:right="105"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Prin investiția propusă în baza Ghidului specific privind regulile și condițiile aplicabile finanțării din fondurile europene aferente Planului național de redresare și reziliență în cadrul apelului de proiecte PNRR/2022/C5/1/A.3.</w:t>
      </w:r>
      <w:r w:rsidR="000D3E07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/1, componenta 5 — Valul renovării, Pentru Axa 1- Schema de granturi pentru eficiență energetică și reziliență în clădiri rezidențiale multifamiliale, Operațiunii A.3 – Renovarea energetică moderată sau aprofundată a clădirilor rezidențiale multifamiliale se urmărește creșterea eficienței energetice  a imobilelor, lucru care va trebui să asigure o reducere a consumului de energie primară de cel puțin </w:t>
      </w:r>
      <w:r w:rsidR="009D76BD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5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0% (renovare </w:t>
      </w:r>
      <w:r w:rsidR="009D76BD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moderată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) în comparație cu situația anterioară renovării și va respecta Comunicarea Comisiei - Orientări tehnice privind aplicarea principiului de „a nu aduce prejudicii semnificative” în temeiul Regulamentului privind Mecanismul de redresare și reziliență (2021/C58/01</w:t>
      </w:r>
      <w:r w:rsidR="00A905B4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)</w:t>
      </w:r>
    </w:p>
    <w:p w14:paraId="43CD5E8C" w14:textId="7777777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bookmarkStart w:id="13" w:name="_Hlk114664345"/>
      <w:r w:rsidRPr="00BC390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a) Descrierea sumară a investiției</w:t>
      </w:r>
    </w:p>
    <w:p w14:paraId="38B0FF6B" w14:textId="3C19531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Prin prezentul proiect ”Îmbunătățirea eficienței energetice a clădirilor rezidențiale din Municipiul Lupeni </w:t>
      </w:r>
      <w:r w:rsidR="00862ABF" w:rsidRPr="00BC390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– bloc M4, str. Liliacului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” se propune reabilitarea blocu</w:t>
      </w:r>
      <w:r w:rsidR="007063E5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lui M4, strada Liliacului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(clădiri rezidențiale multifamiliale) situat în Municipiul Lupeni, în vederea creșterii eficienței energetice.</w:t>
      </w:r>
    </w:p>
    <w:p w14:paraId="0ACEB5E0" w14:textId="5A4E80C5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Conform documentațiilor tehnice ”Raport de expertiză tehnică” construcți</w:t>
      </w:r>
      <w:r w:rsidR="007063E5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a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se încadrează în </w:t>
      </w:r>
      <w:r w:rsidRPr="00BC390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CATEGORIA ”C” DE IMPORTANȚĂ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conf. HGR 766/1997 – anexa 3 și </w:t>
      </w:r>
      <w:r w:rsidRPr="00BC390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CLASA III DE IMPORTANȚĂ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conform P100-3/2019.</w:t>
      </w:r>
    </w:p>
    <w:p w14:paraId="37240015" w14:textId="1AD211BE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Conform recomandărilor din expertiza tehnică și din auditul energetic se conturează o serie de lucrări de bază care să îndeplinească cerințele și indicatorii de eficiență energetică din ghidul de finanțare:</w:t>
      </w:r>
    </w:p>
    <w:p w14:paraId="7B23F7D2" w14:textId="7777777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pereților exteriori;</w:t>
      </w:r>
    </w:p>
    <w:p w14:paraId="2DE73D75" w14:textId="7777777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planșeului peste ultimul nivel;</w:t>
      </w:r>
    </w:p>
    <w:p w14:paraId="1B2D893F" w14:textId="7777777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pereților subsolului;</w:t>
      </w:r>
    </w:p>
    <w:p w14:paraId="3CF70443" w14:textId="7777777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Reparații la nivelul șarpantei, înlocuirea învelitorii; </w:t>
      </w:r>
    </w:p>
    <w:p w14:paraId="6B6B5807" w14:textId="7777777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Reparații ale zonelor de tencuială degradate și refacerea finisajelor </w:t>
      </w:r>
    </w:p>
    <w:p w14:paraId="101CEEA5" w14:textId="7777777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Înlocuirea tâmplăriei (ferestre, balcoane și uși) exterioare cu tâmplărie termoizolantă performantă; </w:t>
      </w:r>
    </w:p>
    <w:p w14:paraId="40FBEB36" w14:textId="7777777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Reparații asupra sistemului existent de jgheburi și burlane;</w:t>
      </w:r>
    </w:p>
    <w:p w14:paraId="62B0846D" w14:textId="339DC993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Reparații ale trotuarelor din jurul clădirilor;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</w:r>
    </w:p>
    <w:p w14:paraId="28D54156" w14:textId="781A5384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Conform Rapo</w:t>
      </w:r>
      <w:r w:rsidR="001C3F7B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rtului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de audit energetic se propun următoarele pachete de soluții de măsuri tehnice pentru eficientizarea energetică:.</w:t>
      </w:r>
    </w:p>
    <w:p w14:paraId="4759C7F7" w14:textId="77777777" w:rsidR="009441E1" w:rsidRPr="00BC3902" w:rsidRDefault="009441E1" w:rsidP="009441E1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S1- Izolarea termică a pereților exteriori cu 10 cm de polistiren expandat;</w:t>
      </w:r>
    </w:p>
    <w:p w14:paraId="5A59360E" w14:textId="77777777" w:rsidR="009441E1" w:rsidRPr="00BC3902" w:rsidRDefault="009441E1" w:rsidP="009441E1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S2- Schimbarea tâmplăriei de lemn și a tâmplăriei metalice, cu tâmplărie din PVC cu geam termoizolant cu rezistență minima Rmin=0,77 m</w:t>
      </w:r>
      <w:r w:rsidRPr="00BC3902">
        <w:rPr>
          <w:rFonts w:ascii="Times New Roman" w:eastAsia="Times New Roman" w:hAnsi="Times New Roman" w:cs="Times New Roman"/>
          <w:bCs/>
          <w:noProof/>
          <w:sz w:val="24"/>
          <w:szCs w:val="24"/>
          <w:vertAlign w:val="superscript"/>
          <w:lang w:val="ro-RO" w:eastAsia="en-GB"/>
        </w:rPr>
        <w:t>2</w:t>
      </w:r>
      <w:r w:rsidRPr="00BC390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k/W,</w:t>
      </w:r>
    </w:p>
    <w:p w14:paraId="2B7BA36F" w14:textId="77777777" w:rsidR="009441E1" w:rsidRPr="00BC3902" w:rsidRDefault="009441E1" w:rsidP="009441E1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-  S3- Izolarea termică a planșeului peste ultimul nivel cu 30 cm de vată minerală bazaltică</w:t>
      </w:r>
    </w:p>
    <w:p w14:paraId="4139A5D4" w14:textId="78F9FFA6" w:rsidR="009441E1" w:rsidRPr="00BC3902" w:rsidRDefault="009441E1" w:rsidP="009441E1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- S4- Izolarea termică a planșeului peste </w:t>
      </w:r>
      <w:r w:rsidR="00D75E3B" w:rsidRPr="00BC390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subsol</w:t>
      </w:r>
      <w:r w:rsidRPr="00BC390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l </w:t>
      </w:r>
      <w:r w:rsidR="00687767" w:rsidRPr="00BC390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prin montarea, în </w:t>
      </w:r>
      <w:r w:rsidR="00D75E3B" w:rsidRPr="00BC390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subsol</w:t>
      </w:r>
      <w:r w:rsidR="00687767" w:rsidRPr="00BC390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, pe tavan, a unui strat termoizolant din</w:t>
      </w:r>
      <w:r w:rsidRPr="00BC390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polistiren expandat</w:t>
      </w:r>
      <w:r w:rsidR="00687767" w:rsidRPr="00BC390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cu grosimea de </w:t>
      </w:r>
      <w:r w:rsidR="00872CFF" w:rsidRPr="00BC390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2</w:t>
      </w:r>
      <w:r w:rsidR="00687767" w:rsidRPr="00BC3902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0 cm.</w:t>
      </w:r>
    </w:p>
    <w:p w14:paraId="764FC0AD" w14:textId="7777777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b) Indicatori tehnico economici:</w:t>
      </w:r>
    </w:p>
    <w:p w14:paraId="6C9FB19E" w14:textId="13F74C3C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În baza Raportului de audi</w:t>
      </w:r>
      <w:r w:rsidR="008305BA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t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se verifică încadrarea intervențiilor în condițiile prevăzute de ghidul specific pentru finanțare prin  Planul National de Redresare  și Reziliență, Componenta 5 – Valul Renovării, 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lastRenderedPageBreak/>
        <w:t>Axa 1 – Schema de granturi pentru eficiență energetică și reziliență în clădiri rezidențiale multifamiliale, Operațiunea A.3 – Renovarea energetică moderată sau aprofundată a clădirilor rezidențiale multifamiliale:</w:t>
      </w:r>
    </w:p>
    <w:p w14:paraId="456DF581" w14:textId="7777777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Reducerea consumului anual specific de energie finală pentru încălzire de cel puțin 50% față de consumul anual specific de energie pentru încălzire înainte de renovarea fiecărei clădiri;</w:t>
      </w:r>
    </w:p>
    <w:p w14:paraId="2670407D" w14:textId="64AC2F9C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Reducerea consumului de energie primară și a emisiilor de CO2 mai mare de </w:t>
      </w:r>
      <w:r w:rsidR="00872CFF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0%.</w:t>
      </w:r>
    </w:p>
    <w:p w14:paraId="71914531" w14:textId="6BE53054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Indicatorii apelului de proiecte sunt:</w:t>
      </w:r>
    </w:p>
    <w:p w14:paraId="6D186D59" w14:textId="4086FA58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 xml:space="preserve">reducerea consumului anual specific de energie finală pentru încălzire (kWh/m2 an): </w:t>
      </w:r>
      <w:r w:rsidR="00872CFF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229,54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kWh/m2 an;</w:t>
      </w:r>
    </w:p>
    <w:p w14:paraId="5D27D59C" w14:textId="5F2EE42F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 xml:space="preserve">reducere a consumului de energie primară (kWh/m2 an): </w:t>
      </w:r>
      <w:r w:rsidR="00872CFF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268,56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 kWh/m2 an</w:t>
      </w:r>
    </w:p>
    <w:p w14:paraId="5C3A9943" w14:textId="0A6A8394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consumul de energie primară utilizând surse regenerabile la finalul implementării proiectului (kWh/m2 an): 0</w:t>
      </w:r>
      <w:r w:rsidR="00955D7D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kWh/m2 an</w:t>
      </w:r>
    </w:p>
    <w:p w14:paraId="4F168624" w14:textId="0F78FB92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 xml:space="preserve">arie desfășurată de clădire rezidențială multifamilială, renovată energetic (m2): </w:t>
      </w:r>
      <w:r w:rsidR="00872CFF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2709,30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m2</w:t>
      </w:r>
    </w:p>
    <w:p w14:paraId="2E24F503" w14:textId="7F64A69D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 xml:space="preserve">reducere anuală estimată a gazelor cu efect de seră (echivalent kgCO2/m2 an): </w:t>
      </w:r>
      <w:r w:rsidR="00872CFF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47,06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kgCO2/m2 an</w:t>
      </w:r>
    </w:p>
    <w:p w14:paraId="5AD83713" w14:textId="7777777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puncte de încărcare rapidă (cu putere peste 22kW) instalate pentru vehicule electrice (număr):1</w:t>
      </w:r>
    </w:p>
    <w:p w14:paraId="33C5BC94" w14:textId="11940DF1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persoane care beneficiază în mod direct de măsuri pentru adaptarea la schimbările climatice (ex. valuri de căldură) (număr):</w:t>
      </w:r>
      <w:r w:rsidR="00872CFF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60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(</w:t>
      </w:r>
      <w:r w:rsidR="00872CFF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30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x 2)</w:t>
      </w:r>
    </w:p>
    <w:p w14:paraId="35F88DBE" w14:textId="508D3DD0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Rezultate așteptate: </w:t>
      </w:r>
    </w:p>
    <w:tbl>
      <w:tblPr>
        <w:tblW w:w="87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2070"/>
        <w:gridCol w:w="2118"/>
      </w:tblGrid>
      <w:tr w:rsidR="00B05A1A" w:rsidRPr="00BC3902" w14:paraId="1EC63748" w14:textId="77777777" w:rsidTr="00637AC7">
        <w:trPr>
          <w:trHeight w:val="270"/>
        </w:trPr>
        <w:tc>
          <w:tcPr>
            <w:tcW w:w="4575" w:type="dxa"/>
            <w:shd w:val="clear" w:color="auto" w:fill="D5DCE4"/>
            <w:noWrap/>
          </w:tcPr>
          <w:p w14:paraId="2B8312A7" w14:textId="77777777" w:rsidR="00B05A1A" w:rsidRPr="00BC3902" w:rsidRDefault="00B05A1A" w:rsidP="00F72BCB">
            <w:pPr>
              <w:spacing w:after="0" w:line="240" w:lineRule="auto"/>
              <w:ind w:right="105" w:firstLine="70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BC390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Rezultate</w:t>
            </w:r>
          </w:p>
        </w:tc>
        <w:tc>
          <w:tcPr>
            <w:tcW w:w="2070" w:type="dxa"/>
            <w:shd w:val="clear" w:color="auto" w:fill="D5DCE4"/>
          </w:tcPr>
          <w:p w14:paraId="5E6F5C92" w14:textId="77777777" w:rsidR="00B05A1A" w:rsidRPr="00BC3902" w:rsidRDefault="00B05A1A" w:rsidP="00F72BCB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BC390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începutul implementării proiectului</w:t>
            </w:r>
          </w:p>
        </w:tc>
        <w:tc>
          <w:tcPr>
            <w:tcW w:w="2118" w:type="dxa"/>
            <w:shd w:val="clear" w:color="auto" w:fill="D5DCE4"/>
          </w:tcPr>
          <w:p w14:paraId="713F26F3" w14:textId="77777777" w:rsidR="00B05A1A" w:rsidRPr="00BC3902" w:rsidRDefault="00B05A1A" w:rsidP="00F72BCB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BC390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finalul implementării proiectului</w:t>
            </w:r>
          </w:p>
        </w:tc>
      </w:tr>
      <w:tr w:rsidR="00B05A1A" w:rsidRPr="00BC3902" w14:paraId="6F00C27D" w14:textId="77777777" w:rsidTr="00637AC7">
        <w:trPr>
          <w:trHeight w:val="270"/>
        </w:trPr>
        <w:tc>
          <w:tcPr>
            <w:tcW w:w="4575" w:type="dxa"/>
            <w:noWrap/>
          </w:tcPr>
          <w:p w14:paraId="35439A80" w14:textId="77777777" w:rsidR="00B05A1A" w:rsidRPr="00BC3902" w:rsidRDefault="00B05A1A" w:rsidP="00F72BCB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anual specific de energie finală pentru încălzire (kWh/m</w:t>
            </w: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7D8AF611" w14:textId="4F9E0648" w:rsidR="00B05A1A" w:rsidRPr="00BC3902" w:rsidRDefault="00014E31" w:rsidP="00F72BCB">
            <w:pPr>
              <w:spacing w:after="0" w:line="240" w:lineRule="auto"/>
              <w:ind w:right="105"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309,53</w:t>
            </w:r>
          </w:p>
        </w:tc>
        <w:tc>
          <w:tcPr>
            <w:tcW w:w="2118" w:type="dxa"/>
          </w:tcPr>
          <w:p w14:paraId="570ED4A6" w14:textId="2A628DF5" w:rsidR="00B05A1A" w:rsidRPr="00BC3902" w:rsidRDefault="00014E31" w:rsidP="00F72BCB">
            <w:pPr>
              <w:spacing w:after="0" w:line="240" w:lineRule="auto"/>
              <w:ind w:right="105"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79,99</w:t>
            </w:r>
          </w:p>
        </w:tc>
      </w:tr>
      <w:tr w:rsidR="00B05A1A" w:rsidRPr="00BC3902" w14:paraId="5C01394E" w14:textId="77777777" w:rsidTr="00637AC7">
        <w:trPr>
          <w:trHeight w:val="425"/>
        </w:trPr>
        <w:tc>
          <w:tcPr>
            <w:tcW w:w="4575" w:type="dxa"/>
            <w:noWrap/>
          </w:tcPr>
          <w:p w14:paraId="0B321B9E" w14:textId="77777777" w:rsidR="00B05A1A" w:rsidRPr="00BC3902" w:rsidRDefault="00B05A1A" w:rsidP="00F72BCB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(kWh/m</w:t>
            </w: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1C5A2696" w14:textId="3F1E0CA8" w:rsidR="00B05A1A" w:rsidRPr="00BC3902" w:rsidRDefault="00014E31" w:rsidP="00F72BCB">
            <w:pPr>
              <w:spacing w:after="0" w:line="240" w:lineRule="auto"/>
              <w:ind w:right="105"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451,06</w:t>
            </w:r>
          </w:p>
        </w:tc>
        <w:tc>
          <w:tcPr>
            <w:tcW w:w="2118" w:type="dxa"/>
          </w:tcPr>
          <w:p w14:paraId="49870615" w14:textId="08F98ED0" w:rsidR="00B05A1A" w:rsidRPr="00BC3902" w:rsidRDefault="00014E31" w:rsidP="00F72BCB">
            <w:pPr>
              <w:spacing w:after="0" w:line="240" w:lineRule="auto"/>
              <w:ind w:right="105"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182,50</w:t>
            </w:r>
          </w:p>
        </w:tc>
      </w:tr>
      <w:tr w:rsidR="00B05A1A" w:rsidRPr="00BC3902" w14:paraId="78DAA1F7" w14:textId="77777777" w:rsidTr="00637AC7">
        <w:trPr>
          <w:trHeight w:val="425"/>
        </w:trPr>
        <w:tc>
          <w:tcPr>
            <w:tcW w:w="4575" w:type="dxa"/>
            <w:noWrap/>
          </w:tcPr>
          <w:p w14:paraId="360051D5" w14:textId="77777777" w:rsidR="00B05A1A" w:rsidRPr="00BC3902" w:rsidRDefault="00B05A1A" w:rsidP="00F72BCB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totală utilizând surse convenționale (kWh/mp an)</w:t>
            </w:r>
          </w:p>
        </w:tc>
        <w:tc>
          <w:tcPr>
            <w:tcW w:w="2070" w:type="dxa"/>
          </w:tcPr>
          <w:p w14:paraId="455032D1" w14:textId="42EB78C2" w:rsidR="00B05A1A" w:rsidRPr="00BC3902" w:rsidRDefault="00014E31" w:rsidP="00F72BCB">
            <w:pPr>
              <w:spacing w:after="0" w:line="240" w:lineRule="auto"/>
              <w:ind w:right="105"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451,06</w:t>
            </w:r>
          </w:p>
        </w:tc>
        <w:tc>
          <w:tcPr>
            <w:tcW w:w="2118" w:type="dxa"/>
          </w:tcPr>
          <w:p w14:paraId="30BA5EFB" w14:textId="025A4C89" w:rsidR="00B05A1A" w:rsidRPr="00BC3902" w:rsidRDefault="00014E31" w:rsidP="00F72BCB">
            <w:pPr>
              <w:spacing w:after="0" w:line="240" w:lineRule="auto"/>
              <w:ind w:right="105"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182,50</w:t>
            </w:r>
          </w:p>
        </w:tc>
      </w:tr>
      <w:tr w:rsidR="00B05A1A" w:rsidRPr="00BC3902" w14:paraId="293650D3" w14:textId="77777777" w:rsidTr="00637AC7">
        <w:trPr>
          <w:trHeight w:val="425"/>
        </w:trPr>
        <w:tc>
          <w:tcPr>
            <w:tcW w:w="4575" w:type="dxa"/>
            <w:noWrap/>
          </w:tcPr>
          <w:p w14:paraId="76847850" w14:textId="77777777" w:rsidR="00B05A1A" w:rsidRPr="00BC3902" w:rsidRDefault="00B05A1A" w:rsidP="00F72BCB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utilizând surse regenerabile (kWh/m</w:t>
            </w: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5308915E" w14:textId="1DE08710" w:rsidR="00B05A1A" w:rsidRPr="00BC3902" w:rsidRDefault="00014E31" w:rsidP="00F72BCB">
            <w:pPr>
              <w:spacing w:after="0" w:line="240" w:lineRule="auto"/>
              <w:ind w:right="105"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</w:t>
            </w:r>
          </w:p>
        </w:tc>
        <w:tc>
          <w:tcPr>
            <w:tcW w:w="2118" w:type="dxa"/>
          </w:tcPr>
          <w:p w14:paraId="0ABDAA2E" w14:textId="5D36E448" w:rsidR="00B05A1A" w:rsidRPr="00BC3902" w:rsidRDefault="00014E31" w:rsidP="00F72BCB">
            <w:pPr>
              <w:spacing w:after="0" w:line="240" w:lineRule="auto"/>
              <w:ind w:right="105"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</w:t>
            </w:r>
          </w:p>
        </w:tc>
      </w:tr>
      <w:tr w:rsidR="00B05A1A" w:rsidRPr="00BC3902" w14:paraId="457416C3" w14:textId="77777777" w:rsidTr="00637AC7">
        <w:trPr>
          <w:trHeight w:val="425"/>
        </w:trPr>
        <w:tc>
          <w:tcPr>
            <w:tcW w:w="4575" w:type="dxa"/>
            <w:noWrap/>
          </w:tcPr>
          <w:p w14:paraId="23C76547" w14:textId="77777777" w:rsidR="00B05A1A" w:rsidRPr="00BC3902" w:rsidRDefault="00B05A1A" w:rsidP="00F72BCB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Nivel anual estimat al gazelor cu efect de seră (echivalent kgCO2/m</w:t>
            </w: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3385183B" w14:textId="79A8EB57" w:rsidR="00B05A1A" w:rsidRPr="00BC3902" w:rsidRDefault="00014E31" w:rsidP="00F72BCB">
            <w:pPr>
              <w:spacing w:after="0" w:line="240" w:lineRule="auto"/>
              <w:ind w:right="105"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79.996</w:t>
            </w:r>
          </w:p>
        </w:tc>
        <w:tc>
          <w:tcPr>
            <w:tcW w:w="2118" w:type="dxa"/>
          </w:tcPr>
          <w:p w14:paraId="13FF5532" w14:textId="0390E457" w:rsidR="00B05A1A" w:rsidRPr="00BC3902" w:rsidRDefault="00014E31" w:rsidP="00F72BCB">
            <w:pPr>
              <w:spacing w:after="0" w:line="240" w:lineRule="auto"/>
              <w:ind w:right="105"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BC39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32.941</w:t>
            </w:r>
          </w:p>
        </w:tc>
      </w:tr>
    </w:tbl>
    <w:p w14:paraId="119A0824" w14:textId="7777777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</w:p>
    <w:p w14:paraId="5D3703A0" w14:textId="0CF17090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renovare energetică: </w:t>
      </w:r>
      <w:r w:rsidR="00014E31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541</w:t>
      </w:r>
      <w:r w:rsidR="00685EC6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.</w:t>
      </w:r>
      <w:r w:rsidR="00014E31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860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Euro, respectiv </w:t>
      </w:r>
      <w:r w:rsidR="00014E31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2.667.414,22</w:t>
      </w:r>
      <w:r w:rsidR="00955D7D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lei (fără TVA)</w:t>
      </w:r>
    </w:p>
    <w:p w14:paraId="2292F3F5" w14:textId="22793A4B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 stații de încărcare: 25.000 Euro</w:t>
      </w:r>
      <w:r w:rsidR="00014E31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, respective 123.067,50</w:t>
      </w:r>
    </w:p>
    <w:p w14:paraId="44F206B0" w14:textId="7777777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Luând în considerare cele mai sus menționate, după însumarea și centralizarea datelor prezentate, reies următoarele valori aferente cererii de finanțare:</w:t>
      </w:r>
    </w:p>
    <w:p w14:paraId="13F762D6" w14:textId="05A6A4CF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Aria desfășurată totală, renovate energetic: </w:t>
      </w:r>
      <w:r w:rsidR="00150F1A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2709,30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mp</w:t>
      </w:r>
    </w:p>
    <w:p w14:paraId="14975781" w14:textId="7777777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Nr. stații de încărcare: 1 buc</w:t>
      </w:r>
    </w:p>
    <w:p w14:paraId="0D04A657" w14:textId="40999BCB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renovare energetică: </w:t>
      </w:r>
      <w:r w:rsidR="00A039FE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541.860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Euro, respectiv </w:t>
      </w:r>
      <w:r w:rsidR="00A039FE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2.667.414,22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lei</w:t>
      </w:r>
    </w:p>
    <w:p w14:paraId="066E0D1C" w14:textId="7777777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 stații de încărcare: 25.000 Euro, respectiv 123.067,50 lei</w:t>
      </w:r>
    </w:p>
    <w:p w14:paraId="46F992CF" w14:textId="21EA9EAB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totală proiect – valoare maximă eligibilă solicitată: </w:t>
      </w:r>
      <w:r w:rsidR="007B2B83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566.860</w:t>
      </w:r>
      <w:r w:rsidR="00EB72F1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Euro, respectiv </w:t>
      </w:r>
      <w:r w:rsidR="007B2B83"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2.790.481,72</w:t>
      </w: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lei , pentru un curs Euro: 1 euro= 4,9227 lei </w:t>
      </w:r>
    </w:p>
    <w:p w14:paraId="6F81EC68" w14:textId="7777777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Valoarea maximă eligibilă a proiectului a fost calculată în conformitate cu prevederile ghidului de finanțare, secțiunea 2.5, utilizând formula:</w:t>
      </w:r>
    </w:p>
    <w:p w14:paraId="6657507C" w14:textId="7777777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Valoarea maximă eligibilă a proiectului = (aria desfășurată*cost unitar pentru lucrări de renovare moderată (200 Euro) + (cost stație încărcare rapidă (25000 Euro)* număr de stații).</w:t>
      </w:r>
    </w:p>
    <w:p w14:paraId="217191CB" w14:textId="7777777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BC3902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c) Durata de implementare a obiectivului de investiții: 24 luni.</w:t>
      </w:r>
    </w:p>
    <w:p w14:paraId="1CF2DB5C" w14:textId="77777777" w:rsidR="00B05A1A" w:rsidRPr="00BC3902" w:rsidRDefault="00B05A1A" w:rsidP="00B05A1A">
      <w:pPr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bookmarkEnd w:id="13"/>
    <w:p w14:paraId="7411DA84" w14:textId="77777777" w:rsidR="00BC3902" w:rsidRPr="00BC3902" w:rsidRDefault="00BC3902" w:rsidP="00BC39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6BF8E121" w14:textId="77777777" w:rsidR="00BC3902" w:rsidRPr="00BC3902" w:rsidRDefault="00BC3902" w:rsidP="00BC39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BC3902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BC390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45E18D79" w14:textId="77777777" w:rsidR="00BC3902" w:rsidRPr="00BC3902" w:rsidRDefault="00BC3902" w:rsidP="00BC39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  <w:r w:rsidRPr="00BC390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BC390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</w:p>
    <w:p w14:paraId="0EC57E79" w14:textId="77777777" w:rsidR="00763E3E" w:rsidRPr="008133E0" w:rsidRDefault="00763E3E" w:rsidP="00763E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PREȘEDINTE DE ȘEDINȚĂ   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CONTRASEMNEAZĂ – SECRETAR  GENERAL                           </w:t>
      </w:r>
    </w:p>
    <w:p w14:paraId="3700063D" w14:textId="637FFD02" w:rsidR="00AC535D" w:rsidRPr="00763E3E" w:rsidRDefault="00763E3E" w:rsidP="00763E3E">
      <w:pPr>
        <w:ind w:firstLine="720"/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</w:pP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Ing. DORIN CORDEA</w:t>
      </w:r>
      <w:r w:rsidRPr="008133E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ab/>
        <w:t xml:space="preserve">                                       Jr. MARIUS CLAUDIU BĂLOI</w:t>
      </w:r>
    </w:p>
    <w:sectPr w:rsidR="00AC535D" w:rsidRPr="00763E3E" w:rsidSect="00BC3902">
      <w:pgSz w:w="12240" w:h="15840"/>
      <w:pgMar w:top="426" w:right="333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lyphLess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7D48"/>
    <w:multiLevelType w:val="hybridMultilevel"/>
    <w:tmpl w:val="0C9C38FA"/>
    <w:lvl w:ilvl="0" w:tplc="0F28C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17E79"/>
    <w:multiLevelType w:val="hybridMultilevel"/>
    <w:tmpl w:val="D1288F4C"/>
    <w:lvl w:ilvl="0" w:tplc="59CC67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556DFF"/>
    <w:multiLevelType w:val="hybridMultilevel"/>
    <w:tmpl w:val="4A3EA8D4"/>
    <w:lvl w:ilvl="0" w:tplc="98F466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89615D"/>
    <w:multiLevelType w:val="hybridMultilevel"/>
    <w:tmpl w:val="F1A4AE92"/>
    <w:lvl w:ilvl="0" w:tplc="608C600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B0702"/>
    <w:multiLevelType w:val="hybridMultilevel"/>
    <w:tmpl w:val="FBA8EF42"/>
    <w:lvl w:ilvl="0" w:tplc="0000000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B623ED"/>
    <w:multiLevelType w:val="hybridMultilevel"/>
    <w:tmpl w:val="0C1A8F7E"/>
    <w:lvl w:ilvl="0" w:tplc="72E67F00">
      <w:start w:val="1"/>
      <w:numFmt w:val="lowerLetter"/>
      <w:pStyle w:val="TITLU3"/>
      <w:lvlText w:val="%1)"/>
      <w:lvlJc w:val="left"/>
      <w:pPr>
        <w:ind w:left="36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B7625B"/>
    <w:multiLevelType w:val="hybridMultilevel"/>
    <w:tmpl w:val="640A2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85C23"/>
    <w:multiLevelType w:val="hybridMultilevel"/>
    <w:tmpl w:val="BA06F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14A37"/>
    <w:multiLevelType w:val="multilevel"/>
    <w:tmpl w:val="10922514"/>
    <w:lvl w:ilvl="0">
      <w:start w:val="1"/>
      <w:numFmt w:val="upperRoman"/>
      <w:lvlText w:val="%1."/>
      <w:lvlJc w:val="left"/>
      <w:pPr>
        <w:ind w:left="1789" w:hanging="72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9" w15:restartNumberingAfterBreak="0">
    <w:nsid w:val="5E1A5E7E"/>
    <w:multiLevelType w:val="hybridMultilevel"/>
    <w:tmpl w:val="7C1228F2"/>
    <w:lvl w:ilvl="0" w:tplc="25B4C7B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971983">
    <w:abstractNumId w:val="5"/>
  </w:num>
  <w:num w:numId="2" w16cid:durableId="1490975251">
    <w:abstractNumId w:val="6"/>
  </w:num>
  <w:num w:numId="3" w16cid:durableId="39478572">
    <w:abstractNumId w:val="7"/>
  </w:num>
  <w:num w:numId="4" w16cid:durableId="1513375146">
    <w:abstractNumId w:val="9"/>
  </w:num>
  <w:num w:numId="5" w16cid:durableId="1157116131">
    <w:abstractNumId w:val="3"/>
  </w:num>
  <w:num w:numId="6" w16cid:durableId="1452283486">
    <w:abstractNumId w:val="4"/>
  </w:num>
  <w:num w:numId="7" w16cid:durableId="1334066094">
    <w:abstractNumId w:val="8"/>
  </w:num>
  <w:num w:numId="8" w16cid:durableId="2079934608">
    <w:abstractNumId w:val="1"/>
  </w:num>
  <w:num w:numId="9" w16cid:durableId="1064644737">
    <w:abstractNumId w:val="2"/>
  </w:num>
  <w:num w:numId="10" w16cid:durableId="1871141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09"/>
    <w:rsid w:val="00014E31"/>
    <w:rsid w:val="00017F9C"/>
    <w:rsid w:val="00024787"/>
    <w:rsid w:val="000326A0"/>
    <w:rsid w:val="00033F13"/>
    <w:rsid w:val="00034F2B"/>
    <w:rsid w:val="000356A8"/>
    <w:rsid w:val="00040CDA"/>
    <w:rsid w:val="00072C59"/>
    <w:rsid w:val="000731DF"/>
    <w:rsid w:val="0009464B"/>
    <w:rsid w:val="000A2DC5"/>
    <w:rsid w:val="000B04B9"/>
    <w:rsid w:val="000B1B9E"/>
    <w:rsid w:val="000B1E1C"/>
    <w:rsid w:val="000B539E"/>
    <w:rsid w:val="000D1FB3"/>
    <w:rsid w:val="000D3E07"/>
    <w:rsid w:val="000D5821"/>
    <w:rsid w:val="000E2EED"/>
    <w:rsid w:val="000E6EDA"/>
    <w:rsid w:val="000F20B9"/>
    <w:rsid w:val="00150F1A"/>
    <w:rsid w:val="00153A5E"/>
    <w:rsid w:val="00167521"/>
    <w:rsid w:val="00167F21"/>
    <w:rsid w:val="00173136"/>
    <w:rsid w:val="001732FF"/>
    <w:rsid w:val="001C3F7B"/>
    <w:rsid w:val="001D791E"/>
    <w:rsid w:val="0020719D"/>
    <w:rsid w:val="00223276"/>
    <w:rsid w:val="00237452"/>
    <w:rsid w:val="00264CE0"/>
    <w:rsid w:val="00294959"/>
    <w:rsid w:val="00297EAB"/>
    <w:rsid w:val="002A40C7"/>
    <w:rsid w:val="002A5BBA"/>
    <w:rsid w:val="002C119E"/>
    <w:rsid w:val="00316D40"/>
    <w:rsid w:val="00323A92"/>
    <w:rsid w:val="00324B63"/>
    <w:rsid w:val="00332F20"/>
    <w:rsid w:val="00333A00"/>
    <w:rsid w:val="00337D1C"/>
    <w:rsid w:val="00343580"/>
    <w:rsid w:val="00377142"/>
    <w:rsid w:val="003A1271"/>
    <w:rsid w:val="003B75EE"/>
    <w:rsid w:val="003C2EE0"/>
    <w:rsid w:val="003D1591"/>
    <w:rsid w:val="00400A73"/>
    <w:rsid w:val="004047D5"/>
    <w:rsid w:val="00431EE3"/>
    <w:rsid w:val="0044253B"/>
    <w:rsid w:val="00444012"/>
    <w:rsid w:val="00480B71"/>
    <w:rsid w:val="004868AB"/>
    <w:rsid w:val="004A3334"/>
    <w:rsid w:val="004B118C"/>
    <w:rsid w:val="004D4CB0"/>
    <w:rsid w:val="005114D5"/>
    <w:rsid w:val="005427F1"/>
    <w:rsid w:val="005528E5"/>
    <w:rsid w:val="00557244"/>
    <w:rsid w:val="0057428F"/>
    <w:rsid w:val="0058240D"/>
    <w:rsid w:val="00582A77"/>
    <w:rsid w:val="0059063C"/>
    <w:rsid w:val="00591A75"/>
    <w:rsid w:val="005C2F4E"/>
    <w:rsid w:val="005C7CA3"/>
    <w:rsid w:val="005E40F5"/>
    <w:rsid w:val="005E44C4"/>
    <w:rsid w:val="005E6D2D"/>
    <w:rsid w:val="0060486C"/>
    <w:rsid w:val="00613D10"/>
    <w:rsid w:val="00625A2C"/>
    <w:rsid w:val="00642BD7"/>
    <w:rsid w:val="00665190"/>
    <w:rsid w:val="00685EC6"/>
    <w:rsid w:val="00687767"/>
    <w:rsid w:val="006912D6"/>
    <w:rsid w:val="006945C5"/>
    <w:rsid w:val="006A4B55"/>
    <w:rsid w:val="006D36D7"/>
    <w:rsid w:val="006E54DF"/>
    <w:rsid w:val="007063E5"/>
    <w:rsid w:val="00720199"/>
    <w:rsid w:val="0074028B"/>
    <w:rsid w:val="00760AD9"/>
    <w:rsid w:val="00763E3E"/>
    <w:rsid w:val="0076679F"/>
    <w:rsid w:val="00790FF2"/>
    <w:rsid w:val="007B2B83"/>
    <w:rsid w:val="007C3A38"/>
    <w:rsid w:val="00807FAB"/>
    <w:rsid w:val="00811740"/>
    <w:rsid w:val="008305BA"/>
    <w:rsid w:val="008444B6"/>
    <w:rsid w:val="00862ABF"/>
    <w:rsid w:val="00872A02"/>
    <w:rsid w:val="00872CFF"/>
    <w:rsid w:val="00876A8E"/>
    <w:rsid w:val="008847FC"/>
    <w:rsid w:val="008B015B"/>
    <w:rsid w:val="008D4BED"/>
    <w:rsid w:val="008E0BD2"/>
    <w:rsid w:val="008E6C87"/>
    <w:rsid w:val="008F45E1"/>
    <w:rsid w:val="009178AD"/>
    <w:rsid w:val="00924EFF"/>
    <w:rsid w:val="009319EB"/>
    <w:rsid w:val="00932C54"/>
    <w:rsid w:val="009441E1"/>
    <w:rsid w:val="0094614A"/>
    <w:rsid w:val="009516BA"/>
    <w:rsid w:val="00955D7D"/>
    <w:rsid w:val="00955D9B"/>
    <w:rsid w:val="00973B87"/>
    <w:rsid w:val="00980124"/>
    <w:rsid w:val="00990197"/>
    <w:rsid w:val="009D2698"/>
    <w:rsid w:val="009D76BD"/>
    <w:rsid w:val="009E6D52"/>
    <w:rsid w:val="00A039FE"/>
    <w:rsid w:val="00A06C0F"/>
    <w:rsid w:val="00A22C76"/>
    <w:rsid w:val="00A33F09"/>
    <w:rsid w:val="00A905B4"/>
    <w:rsid w:val="00AA02C5"/>
    <w:rsid w:val="00AC535D"/>
    <w:rsid w:val="00B05A1A"/>
    <w:rsid w:val="00B444B9"/>
    <w:rsid w:val="00B47BC0"/>
    <w:rsid w:val="00B55DA3"/>
    <w:rsid w:val="00BC3902"/>
    <w:rsid w:val="00BC42A5"/>
    <w:rsid w:val="00BE06BF"/>
    <w:rsid w:val="00BF345E"/>
    <w:rsid w:val="00C134F7"/>
    <w:rsid w:val="00C1594E"/>
    <w:rsid w:val="00C30261"/>
    <w:rsid w:val="00C96813"/>
    <w:rsid w:val="00CC5B2E"/>
    <w:rsid w:val="00CE26C5"/>
    <w:rsid w:val="00CE4AF8"/>
    <w:rsid w:val="00D3675D"/>
    <w:rsid w:val="00D56342"/>
    <w:rsid w:val="00D75E3B"/>
    <w:rsid w:val="00DA1150"/>
    <w:rsid w:val="00DA2340"/>
    <w:rsid w:val="00DA61BD"/>
    <w:rsid w:val="00DB15E1"/>
    <w:rsid w:val="00DF4220"/>
    <w:rsid w:val="00E21F11"/>
    <w:rsid w:val="00E370C9"/>
    <w:rsid w:val="00E73DE5"/>
    <w:rsid w:val="00E762BB"/>
    <w:rsid w:val="00E84B55"/>
    <w:rsid w:val="00E96F52"/>
    <w:rsid w:val="00EB72F1"/>
    <w:rsid w:val="00F00774"/>
    <w:rsid w:val="00F5040C"/>
    <w:rsid w:val="00F54FB0"/>
    <w:rsid w:val="00F56FB8"/>
    <w:rsid w:val="00F65342"/>
    <w:rsid w:val="00F66F45"/>
    <w:rsid w:val="00F72BCB"/>
    <w:rsid w:val="00F80F71"/>
    <w:rsid w:val="00F87F43"/>
    <w:rsid w:val="00F95402"/>
    <w:rsid w:val="00FA665E"/>
    <w:rsid w:val="00FB7E09"/>
    <w:rsid w:val="00FD1B44"/>
    <w:rsid w:val="00FD3033"/>
    <w:rsid w:val="00FD4A7B"/>
    <w:rsid w:val="00FD636A"/>
    <w:rsid w:val="00FE1190"/>
    <w:rsid w:val="00FE4012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896703"/>
  <w15:docId w15:val="{447FD2E3-396C-4D93-96F1-88FFEA09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EED"/>
  </w:style>
  <w:style w:type="paragraph" w:styleId="Titlu1">
    <w:name w:val="heading 1"/>
    <w:basedOn w:val="Normal"/>
    <w:next w:val="Normal"/>
    <w:link w:val="Titlu1Caracter"/>
    <w:qFormat/>
    <w:rsid w:val="008E0BD2"/>
    <w:pPr>
      <w:keepNext/>
      <w:shd w:val="clear" w:color="auto" w:fill="D9D9D9"/>
      <w:spacing w:before="240" w:after="960" w:line="240" w:lineRule="auto"/>
      <w:ind w:left="432" w:hanging="432"/>
      <w:outlineLvl w:val="0"/>
    </w:pPr>
    <w:rPr>
      <w:rFonts w:ascii="Trebuchet MS" w:eastAsia="Times New Roman" w:hAnsi="Trebuchet MS" w:cs="Arial"/>
      <w:b/>
      <w:bCs/>
      <w:kern w:val="32"/>
      <w:sz w:val="28"/>
      <w:szCs w:val="32"/>
      <w:lang w:val="ro-RO"/>
    </w:rPr>
  </w:style>
  <w:style w:type="paragraph" w:styleId="Titlu2">
    <w:name w:val="heading 2"/>
    <w:aliases w:val="Nadpis_2,AB,Numbered - 2,Sub Heading,ignorer2,Heading 2 Char1,Heading 2 Char Char"/>
    <w:basedOn w:val="Normal"/>
    <w:next w:val="Normal"/>
    <w:link w:val="Titlu2Caracter"/>
    <w:qFormat/>
    <w:rsid w:val="008E0BD2"/>
    <w:pPr>
      <w:keepNext/>
      <w:spacing w:before="240" w:after="60" w:line="240" w:lineRule="auto"/>
      <w:ind w:left="576" w:hanging="576"/>
      <w:outlineLvl w:val="1"/>
    </w:pPr>
    <w:rPr>
      <w:rFonts w:ascii="Trebuchet MS" w:eastAsia="Times New Roman" w:hAnsi="Trebuchet MS" w:cs="Arial"/>
      <w:b/>
      <w:bCs/>
      <w:sz w:val="24"/>
      <w:szCs w:val="28"/>
      <w:lang w:val="ro-RO"/>
    </w:rPr>
  </w:style>
  <w:style w:type="paragraph" w:styleId="Titlu30">
    <w:name w:val="heading 3"/>
    <w:aliases w:val="Podpodkapitola,adpis 3,KopCat. 3,Numbered - 3"/>
    <w:basedOn w:val="Normal"/>
    <w:next w:val="Normal"/>
    <w:link w:val="Titlu3Caracter"/>
    <w:unhideWhenUsed/>
    <w:qFormat/>
    <w:rsid w:val="00FB7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qFormat/>
    <w:rsid w:val="008E0BD2"/>
    <w:pPr>
      <w:keepNext/>
      <w:spacing w:before="240" w:after="60" w:line="240" w:lineRule="auto"/>
      <w:ind w:left="864" w:hanging="864"/>
      <w:outlineLvl w:val="3"/>
    </w:pPr>
    <w:rPr>
      <w:rFonts w:ascii="Trebuchet MS" w:eastAsia="Times New Roman" w:hAnsi="Trebuchet MS" w:cs="Arial"/>
      <w:b/>
      <w:bCs/>
      <w:sz w:val="20"/>
      <w:szCs w:val="28"/>
      <w:lang w:val="ro-RO"/>
    </w:rPr>
  </w:style>
  <w:style w:type="paragraph" w:styleId="Titlu5">
    <w:name w:val="heading 5"/>
    <w:basedOn w:val="Normal"/>
    <w:next w:val="Normal"/>
    <w:link w:val="Titlu5Caracter"/>
    <w:qFormat/>
    <w:rsid w:val="008E0BD2"/>
    <w:pPr>
      <w:keepNext/>
      <w:spacing w:after="0" w:line="240" w:lineRule="auto"/>
      <w:ind w:left="1008" w:hanging="1008"/>
      <w:jc w:val="right"/>
      <w:outlineLvl w:val="4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Titlu6">
    <w:name w:val="heading 6"/>
    <w:basedOn w:val="Normal"/>
    <w:next w:val="Normal"/>
    <w:link w:val="Titlu6Caracter"/>
    <w:qFormat/>
    <w:rsid w:val="008E0BD2"/>
    <w:pPr>
      <w:keepNext/>
      <w:spacing w:before="120" w:after="120" w:line="240" w:lineRule="auto"/>
      <w:ind w:left="1152" w:hanging="1152"/>
      <w:jc w:val="right"/>
      <w:outlineLvl w:val="5"/>
    </w:pPr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paragraph" w:styleId="Titlu7">
    <w:name w:val="heading 7"/>
    <w:basedOn w:val="Normal"/>
    <w:next w:val="Normal"/>
    <w:link w:val="Titlu7Caracter"/>
    <w:qFormat/>
    <w:rsid w:val="008E0BD2"/>
    <w:pPr>
      <w:keepNext/>
      <w:spacing w:before="120" w:after="120" w:line="240" w:lineRule="auto"/>
      <w:ind w:left="1296" w:hanging="1296"/>
      <w:jc w:val="center"/>
      <w:outlineLvl w:val="6"/>
    </w:pPr>
    <w:rPr>
      <w:rFonts w:ascii="Trebuchet MS" w:eastAsia="Times New Roman" w:hAnsi="Trebuchet MS" w:cs="Times New Roman"/>
      <w:sz w:val="24"/>
      <w:szCs w:val="24"/>
      <w:lang w:val="ro-RO"/>
    </w:rPr>
  </w:style>
  <w:style w:type="paragraph" w:styleId="Titlu8">
    <w:name w:val="heading 8"/>
    <w:basedOn w:val="Normal"/>
    <w:next w:val="Normal"/>
    <w:link w:val="Titlu8Caracter"/>
    <w:qFormat/>
    <w:rsid w:val="008E0BD2"/>
    <w:pPr>
      <w:keepNext/>
      <w:spacing w:after="0" w:line="240" w:lineRule="auto"/>
      <w:ind w:left="1440" w:hanging="1440"/>
      <w:jc w:val="right"/>
      <w:outlineLvl w:val="7"/>
    </w:pPr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paragraph" w:styleId="Titlu9">
    <w:name w:val="heading 9"/>
    <w:basedOn w:val="Normal"/>
    <w:next w:val="Normal"/>
    <w:link w:val="Titlu9Caracter"/>
    <w:qFormat/>
    <w:rsid w:val="008E0BD2"/>
    <w:pPr>
      <w:keepNext/>
      <w:spacing w:before="40" w:after="40" w:line="240" w:lineRule="auto"/>
      <w:ind w:left="1584" w:hanging="1584"/>
      <w:jc w:val="center"/>
      <w:outlineLvl w:val="8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B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U3">
    <w:name w:val="TITLU 3"/>
    <w:basedOn w:val="Titlu30"/>
    <w:next w:val="Titlu30"/>
    <w:qFormat/>
    <w:rsid w:val="00FB7E09"/>
    <w:pPr>
      <w:keepLines w:val="0"/>
      <w:numPr>
        <w:numId w:val="1"/>
      </w:numPr>
      <w:spacing w:before="240" w:after="60" w:line="240" w:lineRule="auto"/>
    </w:pPr>
    <w:rPr>
      <w:rFonts w:ascii="GlyphLessFont" w:eastAsia="Times New Roman" w:hAnsi="GlyphLessFont" w:cs="Times New Roman"/>
      <w:color w:val="000000" w:themeColor="text1"/>
      <w:szCs w:val="26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FB7E09"/>
    <w:pPr>
      <w:ind w:left="720"/>
      <w:contextualSpacing/>
    </w:p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0"/>
    <w:uiPriority w:val="9"/>
    <w:semiHidden/>
    <w:rsid w:val="00FB7E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text">
    <w:name w:val="Body Text"/>
    <w:basedOn w:val="Normal"/>
    <w:link w:val="CorptextCaracter"/>
    <w:rsid w:val="00AA02C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rsid w:val="00AA02C5"/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paragraph" w:customStyle="1" w:styleId="Default">
    <w:name w:val="Default"/>
    <w:rsid w:val="00AA0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customStyle="1" w:styleId="Titlu1Caracter">
    <w:name w:val="Titlu 1 Caracter"/>
    <w:basedOn w:val="Fontdeparagrafimplicit"/>
    <w:link w:val="Titlu1"/>
    <w:rsid w:val="008E0BD2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Titlu2Caracter">
    <w:name w:val="Titlu 2 Caracter"/>
    <w:aliases w:val="Nadpis_2 Caracter,AB Caracter,Numbered - 2 Caracter,Sub Heading Caracter,ignorer2 Caracter,Heading 2 Char1 Caracter,Heading 2 Char Char Caracter"/>
    <w:basedOn w:val="Fontdeparagrafimplicit"/>
    <w:link w:val="Titlu2"/>
    <w:rsid w:val="008E0BD2"/>
    <w:rPr>
      <w:rFonts w:ascii="Trebuchet MS" w:eastAsia="Times New Roman" w:hAnsi="Trebuchet MS" w:cs="Arial"/>
      <w:b/>
      <w:bCs/>
      <w:sz w:val="24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rsid w:val="008E0BD2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Titlu5Caracter">
    <w:name w:val="Titlu 5 Caracter"/>
    <w:basedOn w:val="Fontdeparagrafimplicit"/>
    <w:link w:val="Titlu5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Titlu6Caracter">
    <w:name w:val="Titlu 6 Caracter"/>
    <w:basedOn w:val="Fontdeparagrafimplicit"/>
    <w:link w:val="Titlu6"/>
    <w:rsid w:val="008E0BD2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Titlu7Caracter">
    <w:name w:val="Titlu 7 Caracter"/>
    <w:basedOn w:val="Fontdeparagrafimplicit"/>
    <w:link w:val="Titlu7"/>
    <w:rsid w:val="008E0BD2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Titlu8Caracter">
    <w:name w:val="Titlu 8 Caracter"/>
    <w:basedOn w:val="Fontdeparagrafimplicit"/>
    <w:link w:val="Titlu8"/>
    <w:rsid w:val="008E0BD2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Titlu9Caracter">
    <w:name w:val="Titlu 9 Caracter"/>
    <w:basedOn w:val="Fontdeparagrafimplicit"/>
    <w:link w:val="Titlu9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153A5E"/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AC535D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AC535D"/>
  </w:style>
  <w:style w:type="paragraph" w:customStyle="1" w:styleId="NormalWeb3">
    <w:name w:val="Normal (Web)3"/>
    <w:basedOn w:val="Normal"/>
    <w:rsid w:val="00BC3902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noProof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1738</Words>
  <Characters>10085</Characters>
  <Application>Microsoft Office Word</Application>
  <DocSecurity>0</DocSecurity>
  <Lines>84</Lines>
  <Paragraphs>23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klaudia</cp:lastModifiedBy>
  <cp:revision>8</cp:revision>
  <cp:lastPrinted>2022-10-07T12:33:00Z</cp:lastPrinted>
  <dcterms:created xsi:type="dcterms:W3CDTF">2022-10-07T11:59:00Z</dcterms:created>
  <dcterms:modified xsi:type="dcterms:W3CDTF">2022-10-08T07:45:00Z</dcterms:modified>
</cp:coreProperties>
</file>