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9F47D" w14:textId="0E7B78EF" w:rsidR="009618B3" w:rsidRDefault="00F62D07" w:rsidP="00971EAB">
      <w:pPr>
        <w:spacing w:after="0"/>
        <w:rPr>
          <w:rFonts w:ascii="Times New Roman" w:hAnsi="Times New Roman" w:cs="Times New Roman"/>
          <w:sz w:val="24"/>
          <w:szCs w:val="24"/>
          <w:lang w:val="ro-RO"/>
        </w:rPr>
      </w:pPr>
      <w:r>
        <w:rPr>
          <w:lang w:val="ro-RO"/>
        </w:rPr>
        <w:tab/>
      </w:r>
      <w:r>
        <w:rPr>
          <w:lang w:val="ro-RO"/>
        </w:rPr>
        <w:tab/>
      </w:r>
      <w:r>
        <w:rPr>
          <w:lang w:val="ro-RO"/>
        </w:rPr>
        <w:tab/>
      </w:r>
      <w:r>
        <w:rPr>
          <w:lang w:val="ro-RO"/>
        </w:rPr>
        <w:tab/>
      </w:r>
      <w:r w:rsidRPr="00F62D07">
        <w:rPr>
          <w:rFonts w:ascii="Times New Roman" w:hAnsi="Times New Roman" w:cs="Times New Roman"/>
          <w:sz w:val="28"/>
          <w:szCs w:val="28"/>
          <w:lang w:val="ro-RO"/>
        </w:rPr>
        <w:tab/>
      </w:r>
      <w:r w:rsidRPr="00F62D07">
        <w:rPr>
          <w:rFonts w:ascii="Times New Roman" w:hAnsi="Times New Roman" w:cs="Times New Roman"/>
          <w:sz w:val="28"/>
          <w:szCs w:val="28"/>
          <w:lang w:val="ro-RO"/>
        </w:rPr>
        <w:tab/>
      </w:r>
      <w:r w:rsidRPr="00F62D07">
        <w:rPr>
          <w:rFonts w:ascii="Times New Roman" w:hAnsi="Times New Roman" w:cs="Times New Roman"/>
          <w:sz w:val="28"/>
          <w:szCs w:val="28"/>
          <w:lang w:val="ro-RO"/>
        </w:rPr>
        <w:tab/>
      </w:r>
      <w:r w:rsidRPr="00F62D07">
        <w:rPr>
          <w:rFonts w:ascii="Times New Roman" w:hAnsi="Times New Roman" w:cs="Times New Roman"/>
          <w:sz w:val="28"/>
          <w:szCs w:val="28"/>
          <w:lang w:val="ro-RO"/>
        </w:rPr>
        <w:tab/>
      </w:r>
      <w:r w:rsidRPr="00971EAB">
        <w:rPr>
          <w:rFonts w:ascii="Times New Roman" w:hAnsi="Times New Roman" w:cs="Times New Roman"/>
          <w:sz w:val="24"/>
          <w:szCs w:val="24"/>
          <w:lang w:val="ro-RO"/>
        </w:rPr>
        <w:t>Anexa nr. 7</w:t>
      </w:r>
    </w:p>
    <w:p w14:paraId="61B3358F" w14:textId="77777777" w:rsidR="00971EAB" w:rsidRPr="00971EAB" w:rsidRDefault="00971EAB" w:rsidP="00971EAB">
      <w:pPr>
        <w:spacing w:after="0"/>
        <w:rPr>
          <w:rFonts w:ascii="Times New Roman" w:hAnsi="Times New Roman" w:cs="Times New Roman"/>
          <w:sz w:val="24"/>
          <w:szCs w:val="24"/>
          <w:lang w:val="ro-RO"/>
        </w:rPr>
      </w:pPr>
    </w:p>
    <w:p w14:paraId="78F6E03D" w14:textId="1DD1CAEF" w:rsidR="00F62D07" w:rsidRDefault="00F62D07" w:rsidP="00971EAB">
      <w:pPr>
        <w:spacing w:after="0"/>
        <w:rPr>
          <w:rFonts w:ascii="Times New Roman" w:hAnsi="Times New Roman" w:cs="Times New Roman"/>
          <w:sz w:val="24"/>
          <w:szCs w:val="24"/>
          <w:lang w:val="ro-RO"/>
        </w:rPr>
      </w:pPr>
      <w:r w:rsidRPr="00971EAB">
        <w:rPr>
          <w:rFonts w:ascii="Times New Roman" w:hAnsi="Times New Roman" w:cs="Times New Roman"/>
          <w:sz w:val="24"/>
          <w:szCs w:val="24"/>
          <w:lang w:val="ro-RO"/>
        </w:rPr>
        <w:tab/>
      </w:r>
      <w:r w:rsidRPr="00971EAB">
        <w:rPr>
          <w:rFonts w:ascii="Times New Roman" w:hAnsi="Times New Roman" w:cs="Times New Roman"/>
          <w:sz w:val="24"/>
          <w:szCs w:val="24"/>
          <w:lang w:val="ro-RO"/>
        </w:rPr>
        <w:tab/>
      </w:r>
      <w:r w:rsidRPr="00971EAB">
        <w:rPr>
          <w:rFonts w:ascii="Times New Roman" w:hAnsi="Times New Roman" w:cs="Times New Roman"/>
          <w:sz w:val="24"/>
          <w:szCs w:val="24"/>
          <w:lang w:val="ro-RO"/>
        </w:rPr>
        <w:tab/>
        <w:t>Serviciile asistenței sociale</w:t>
      </w:r>
    </w:p>
    <w:p w14:paraId="20FAC5A3" w14:textId="77777777" w:rsidR="00971EAB" w:rsidRPr="00971EAB" w:rsidRDefault="00971EAB" w:rsidP="00971EAB">
      <w:pPr>
        <w:spacing w:after="0"/>
        <w:rPr>
          <w:rFonts w:ascii="Times New Roman" w:hAnsi="Times New Roman" w:cs="Times New Roman"/>
          <w:sz w:val="24"/>
          <w:szCs w:val="24"/>
          <w:lang w:val="ro-RO"/>
        </w:rPr>
      </w:pPr>
    </w:p>
    <w:tbl>
      <w:tblPr>
        <w:tblStyle w:val="Tabelgril"/>
        <w:tblW w:w="0" w:type="auto"/>
        <w:tblLook w:val="04A0" w:firstRow="1" w:lastRow="0" w:firstColumn="1" w:lastColumn="0" w:noHBand="0" w:noVBand="1"/>
      </w:tblPr>
      <w:tblGrid>
        <w:gridCol w:w="644"/>
        <w:gridCol w:w="4738"/>
        <w:gridCol w:w="4536"/>
      </w:tblGrid>
      <w:tr w:rsidR="00F62D07" w14:paraId="21B32872" w14:textId="77777777" w:rsidTr="00971EAB">
        <w:tc>
          <w:tcPr>
            <w:tcW w:w="644" w:type="dxa"/>
          </w:tcPr>
          <w:p w14:paraId="036E6AD5" w14:textId="7F29D534" w:rsidR="00F62D07" w:rsidRPr="00971EAB" w:rsidRDefault="00F62D07">
            <w:pPr>
              <w:rPr>
                <w:rFonts w:ascii="Times New Roman" w:hAnsi="Times New Roman" w:cs="Times New Roman"/>
                <w:sz w:val="24"/>
                <w:szCs w:val="24"/>
                <w:lang w:val="ro-RO"/>
              </w:rPr>
            </w:pPr>
            <w:r w:rsidRPr="00971EAB">
              <w:rPr>
                <w:rFonts w:ascii="Times New Roman" w:hAnsi="Times New Roman" w:cs="Times New Roman"/>
                <w:sz w:val="24"/>
                <w:szCs w:val="24"/>
                <w:lang w:val="ro-RO"/>
              </w:rPr>
              <w:t>Nr. Crt.</w:t>
            </w:r>
          </w:p>
        </w:tc>
        <w:tc>
          <w:tcPr>
            <w:tcW w:w="4738" w:type="dxa"/>
          </w:tcPr>
          <w:p w14:paraId="3E051577" w14:textId="6FD215C2" w:rsidR="00F62D07" w:rsidRPr="00971EAB" w:rsidRDefault="00F62D07">
            <w:pPr>
              <w:rPr>
                <w:rFonts w:ascii="Times New Roman" w:hAnsi="Times New Roman" w:cs="Times New Roman"/>
                <w:sz w:val="24"/>
                <w:szCs w:val="24"/>
                <w:lang w:val="ro-RO"/>
              </w:rPr>
            </w:pPr>
            <w:r w:rsidRPr="00971EAB">
              <w:rPr>
                <w:rFonts w:ascii="Times New Roman" w:hAnsi="Times New Roman" w:cs="Times New Roman"/>
                <w:b/>
                <w:color w:val="000000"/>
                <w:sz w:val="24"/>
                <w:szCs w:val="24"/>
                <w:lang w:val="ro-RO"/>
              </w:rPr>
              <w:t>Denumirea serviciilor  sociale furnizate</w:t>
            </w:r>
          </w:p>
        </w:tc>
        <w:tc>
          <w:tcPr>
            <w:tcW w:w="4536" w:type="dxa"/>
          </w:tcPr>
          <w:p w14:paraId="641556E3" w14:textId="79D28833" w:rsidR="00F62D07" w:rsidRPr="00971EAB" w:rsidRDefault="00F62D07">
            <w:pPr>
              <w:rPr>
                <w:rFonts w:ascii="Times New Roman" w:hAnsi="Times New Roman" w:cs="Times New Roman"/>
                <w:sz w:val="24"/>
                <w:szCs w:val="24"/>
                <w:lang w:val="ro-RO"/>
              </w:rPr>
            </w:pPr>
            <w:r w:rsidRPr="00971EAB">
              <w:rPr>
                <w:rFonts w:ascii="Times New Roman" w:hAnsi="Times New Roman" w:cs="Times New Roman"/>
                <w:sz w:val="24"/>
                <w:szCs w:val="24"/>
                <w:lang w:val="ro-RO"/>
              </w:rPr>
              <w:t>Observații</w:t>
            </w:r>
          </w:p>
        </w:tc>
      </w:tr>
      <w:tr w:rsidR="00F62D07" w:rsidRPr="00A83641" w14:paraId="667CF619" w14:textId="77777777" w:rsidTr="00971EAB">
        <w:tc>
          <w:tcPr>
            <w:tcW w:w="644" w:type="dxa"/>
          </w:tcPr>
          <w:p w14:paraId="7123590E" w14:textId="1BCB31D4" w:rsidR="00F62D07" w:rsidRPr="00971EAB" w:rsidRDefault="00F62D07">
            <w:pPr>
              <w:rPr>
                <w:rFonts w:ascii="Times New Roman" w:hAnsi="Times New Roman" w:cs="Times New Roman"/>
                <w:sz w:val="24"/>
                <w:szCs w:val="24"/>
                <w:lang w:val="ro-RO"/>
              </w:rPr>
            </w:pPr>
            <w:r w:rsidRPr="00971EAB">
              <w:rPr>
                <w:rFonts w:ascii="Times New Roman" w:hAnsi="Times New Roman" w:cs="Times New Roman"/>
                <w:sz w:val="24"/>
                <w:szCs w:val="24"/>
                <w:lang w:val="ro-RO"/>
              </w:rPr>
              <w:t>1.</w:t>
            </w:r>
          </w:p>
        </w:tc>
        <w:tc>
          <w:tcPr>
            <w:tcW w:w="4738" w:type="dxa"/>
          </w:tcPr>
          <w:p w14:paraId="741C5E67" w14:textId="0B81B3C7" w:rsidR="00F62D07" w:rsidRPr="00971EAB" w:rsidRDefault="00F62D07">
            <w:pPr>
              <w:rPr>
                <w:rFonts w:ascii="Times New Roman" w:hAnsi="Times New Roman" w:cs="Times New Roman"/>
                <w:sz w:val="24"/>
                <w:szCs w:val="24"/>
                <w:lang w:val="ro-RO"/>
              </w:rPr>
            </w:pPr>
            <w:r w:rsidRPr="00971EAB">
              <w:rPr>
                <w:rFonts w:ascii="Times New Roman" w:hAnsi="Times New Roman" w:cs="Times New Roman"/>
                <w:sz w:val="24"/>
                <w:szCs w:val="24"/>
                <w:lang w:val="ro-RO"/>
              </w:rPr>
              <w:t>Venitul minim de incluziune (VMI)</w:t>
            </w:r>
          </w:p>
        </w:tc>
        <w:tc>
          <w:tcPr>
            <w:tcW w:w="4536" w:type="dxa"/>
          </w:tcPr>
          <w:p w14:paraId="7F5E7A0B" w14:textId="356427F6" w:rsidR="00F62D07" w:rsidRPr="00971EAB" w:rsidRDefault="00F62D07">
            <w:pPr>
              <w:rPr>
                <w:rFonts w:ascii="Times New Roman" w:hAnsi="Times New Roman" w:cs="Times New Roman"/>
                <w:sz w:val="24"/>
                <w:szCs w:val="24"/>
                <w:lang w:val="pt-BR"/>
              </w:rPr>
            </w:pPr>
            <w:r w:rsidRPr="00971EAB">
              <w:rPr>
                <w:rFonts w:ascii="Times New Roman" w:hAnsi="Times New Roman" w:cs="Times New Roman"/>
                <w:sz w:val="24"/>
                <w:szCs w:val="24"/>
                <w:lang w:val="pt-BR"/>
              </w:rPr>
              <w:t>-oferă servicii și beneficii cu scopul prevenirii şi combaterii sărăciei şi a riscului de excluziune social in baza Legii 196/2016 în doua componente: ajutor pentru familia cu copii și ajutor de incluziune.</w:t>
            </w:r>
          </w:p>
        </w:tc>
      </w:tr>
      <w:tr w:rsidR="00F62D07" w:rsidRPr="00A83641" w14:paraId="45CC3735" w14:textId="77777777" w:rsidTr="00971EAB">
        <w:tc>
          <w:tcPr>
            <w:tcW w:w="644" w:type="dxa"/>
          </w:tcPr>
          <w:p w14:paraId="62FA11E5" w14:textId="57BDC629" w:rsidR="00F62D07" w:rsidRPr="00971EAB" w:rsidRDefault="00F64349">
            <w:pPr>
              <w:rPr>
                <w:rFonts w:ascii="Times New Roman" w:hAnsi="Times New Roman" w:cs="Times New Roman"/>
                <w:sz w:val="24"/>
                <w:szCs w:val="24"/>
                <w:lang w:val="ro-RO"/>
              </w:rPr>
            </w:pPr>
            <w:r w:rsidRPr="00971EAB">
              <w:rPr>
                <w:rFonts w:ascii="Times New Roman" w:hAnsi="Times New Roman" w:cs="Times New Roman"/>
                <w:sz w:val="24"/>
                <w:szCs w:val="24"/>
                <w:lang w:val="ro-RO"/>
              </w:rPr>
              <w:t>2.</w:t>
            </w:r>
          </w:p>
        </w:tc>
        <w:tc>
          <w:tcPr>
            <w:tcW w:w="4738" w:type="dxa"/>
          </w:tcPr>
          <w:p w14:paraId="2E8D5EDA" w14:textId="20FB43E3" w:rsidR="00F62D07" w:rsidRPr="00971EAB" w:rsidRDefault="00F64349">
            <w:pPr>
              <w:rPr>
                <w:rFonts w:ascii="Times New Roman" w:hAnsi="Times New Roman" w:cs="Times New Roman"/>
                <w:sz w:val="24"/>
                <w:szCs w:val="24"/>
                <w:lang w:val="ro-RO"/>
              </w:rPr>
            </w:pPr>
            <w:r w:rsidRPr="00971EAB">
              <w:rPr>
                <w:rFonts w:ascii="Times New Roman" w:hAnsi="Times New Roman" w:cs="Times New Roman"/>
                <w:sz w:val="24"/>
                <w:szCs w:val="24"/>
                <w:lang w:val="ro-RO"/>
              </w:rPr>
              <w:t>Indemnizația și plata asistenților personali pentru persoanele cu handicap grav</w:t>
            </w:r>
          </w:p>
        </w:tc>
        <w:tc>
          <w:tcPr>
            <w:tcW w:w="4536" w:type="dxa"/>
          </w:tcPr>
          <w:p w14:paraId="3C0CCA69" w14:textId="77777777" w:rsidR="00F62D07" w:rsidRPr="00971EAB" w:rsidRDefault="00F64349">
            <w:pPr>
              <w:rPr>
                <w:rFonts w:ascii="Times New Roman" w:hAnsi="Times New Roman" w:cs="Times New Roman"/>
                <w:sz w:val="24"/>
                <w:szCs w:val="24"/>
                <w:lang w:val="ro-RO"/>
              </w:rPr>
            </w:pPr>
            <w:r w:rsidRPr="00971EAB">
              <w:rPr>
                <w:rFonts w:ascii="Times New Roman" w:hAnsi="Times New Roman" w:cs="Times New Roman"/>
                <w:sz w:val="24"/>
                <w:szCs w:val="24"/>
                <w:lang w:val="ro-RO"/>
              </w:rPr>
              <w:t>-se acordă conform prevederilor Legii nr. 448/2006</w:t>
            </w:r>
            <w:r w:rsidR="001E492B" w:rsidRPr="00971EAB">
              <w:rPr>
                <w:rFonts w:ascii="Times New Roman" w:hAnsi="Times New Roman" w:cs="Times New Roman"/>
                <w:sz w:val="24"/>
                <w:szCs w:val="24"/>
                <w:lang w:val="ro-RO"/>
              </w:rPr>
              <w:t>, privind protecția și promovarea drepturilor persoanelor cu handicap și Ordinul nr. 794/2002 privind aprobarea modalităților de plata a indemnizației cuvenite părinților sau reprezentanților legali ai copilului cu handicap grav, precum și adultul cu handicap grav sau reprezentantului său legal.</w:t>
            </w:r>
          </w:p>
          <w:p w14:paraId="007C90D0" w14:textId="0AC2CF4E" w:rsidR="001E492B" w:rsidRPr="00971EAB" w:rsidRDefault="001E492B">
            <w:pPr>
              <w:rPr>
                <w:rFonts w:ascii="Times New Roman" w:hAnsi="Times New Roman" w:cs="Times New Roman"/>
                <w:sz w:val="24"/>
                <w:szCs w:val="24"/>
                <w:lang w:val="ro-RO"/>
              </w:rPr>
            </w:pPr>
            <w:r w:rsidRPr="00971EAB">
              <w:rPr>
                <w:rFonts w:ascii="Times New Roman" w:hAnsi="Times New Roman" w:cs="Times New Roman"/>
                <w:sz w:val="24"/>
                <w:szCs w:val="24"/>
                <w:lang w:val="ro-RO"/>
              </w:rPr>
              <w:t xml:space="preserve">-în conformitate cu prevederile acestei legi, rolul instituției noastre este de a monitoriza atribuțiile și obligațiile ce le revin asistenților personali ai persoanelor cu handicap grav, în vederea ameliorării situației acestora, astfel încât aceștia să primească îngrijire specială la nivelul la care situația o cere. </w:t>
            </w:r>
          </w:p>
        </w:tc>
      </w:tr>
      <w:tr w:rsidR="00F62D07" w:rsidRPr="00A83641" w14:paraId="53C4B85A" w14:textId="77777777" w:rsidTr="00971EAB">
        <w:tc>
          <w:tcPr>
            <w:tcW w:w="644" w:type="dxa"/>
          </w:tcPr>
          <w:p w14:paraId="466EB636" w14:textId="5F9C2352" w:rsidR="00F62D07" w:rsidRPr="00971EAB" w:rsidRDefault="007641D3">
            <w:pPr>
              <w:rPr>
                <w:rFonts w:ascii="Times New Roman" w:hAnsi="Times New Roman" w:cs="Times New Roman"/>
                <w:sz w:val="24"/>
                <w:szCs w:val="24"/>
                <w:lang w:val="ro-RO"/>
              </w:rPr>
            </w:pPr>
            <w:r w:rsidRPr="00971EAB">
              <w:rPr>
                <w:rFonts w:ascii="Times New Roman" w:hAnsi="Times New Roman" w:cs="Times New Roman"/>
                <w:sz w:val="24"/>
                <w:szCs w:val="24"/>
                <w:lang w:val="ro-RO"/>
              </w:rPr>
              <w:t>3.</w:t>
            </w:r>
          </w:p>
        </w:tc>
        <w:tc>
          <w:tcPr>
            <w:tcW w:w="4738" w:type="dxa"/>
          </w:tcPr>
          <w:p w14:paraId="2050FF46" w14:textId="37EEC4EB" w:rsidR="00F62D07" w:rsidRPr="00971EAB" w:rsidRDefault="007641D3">
            <w:pPr>
              <w:rPr>
                <w:rFonts w:ascii="Times New Roman" w:hAnsi="Times New Roman" w:cs="Times New Roman"/>
                <w:sz w:val="24"/>
                <w:szCs w:val="24"/>
                <w:lang w:val="ro-RO"/>
              </w:rPr>
            </w:pPr>
            <w:r w:rsidRPr="00971EAB">
              <w:rPr>
                <w:rFonts w:ascii="Times New Roman" w:hAnsi="Times New Roman" w:cs="Times New Roman"/>
                <w:sz w:val="24"/>
                <w:szCs w:val="24"/>
                <w:lang w:val="ro-RO"/>
              </w:rPr>
              <w:t>Ajutorul pentru încălzirea locuinței</w:t>
            </w:r>
          </w:p>
        </w:tc>
        <w:tc>
          <w:tcPr>
            <w:tcW w:w="4536" w:type="dxa"/>
          </w:tcPr>
          <w:p w14:paraId="63FF4EF4" w14:textId="77777777" w:rsidR="00F62D07" w:rsidRPr="00971EAB" w:rsidRDefault="007641D3">
            <w:pPr>
              <w:rPr>
                <w:rFonts w:ascii="Times New Roman" w:hAnsi="Times New Roman" w:cs="Times New Roman"/>
                <w:sz w:val="24"/>
                <w:szCs w:val="24"/>
                <w:lang w:val="ro-RO"/>
              </w:rPr>
            </w:pPr>
            <w:r w:rsidRPr="00971EAB">
              <w:rPr>
                <w:rFonts w:ascii="Times New Roman" w:hAnsi="Times New Roman" w:cs="Times New Roman"/>
                <w:sz w:val="24"/>
                <w:szCs w:val="24"/>
                <w:lang w:val="ro-RO"/>
              </w:rPr>
              <w:t>-se acordă conform prevederilor Legii nr. 226/2021 pe perioada sezonului rece</w:t>
            </w:r>
          </w:p>
          <w:p w14:paraId="5E5DE91C" w14:textId="4F5BCA08" w:rsidR="007641D3" w:rsidRPr="00971EAB" w:rsidRDefault="007641D3">
            <w:pPr>
              <w:rPr>
                <w:rFonts w:ascii="Times New Roman" w:hAnsi="Times New Roman" w:cs="Times New Roman"/>
                <w:sz w:val="24"/>
                <w:szCs w:val="24"/>
                <w:lang w:val="ro-RO"/>
              </w:rPr>
            </w:pPr>
            <w:r w:rsidRPr="00971EAB">
              <w:rPr>
                <w:rFonts w:ascii="Times New Roman" w:hAnsi="Times New Roman" w:cs="Times New Roman"/>
                <w:sz w:val="24"/>
                <w:szCs w:val="24"/>
                <w:lang w:val="ro-RO"/>
              </w:rPr>
              <w:t>-acesta se acordă din fonduri de la Bugetul de stat</w:t>
            </w:r>
            <w:r w:rsidR="00906429" w:rsidRPr="00971EAB">
              <w:rPr>
                <w:rFonts w:ascii="Times New Roman" w:hAnsi="Times New Roman" w:cs="Times New Roman"/>
                <w:sz w:val="24"/>
                <w:szCs w:val="24"/>
                <w:lang w:val="ro-RO"/>
              </w:rPr>
              <w:t xml:space="preserve"> familiilor și persoanelor cu venituri reduse.</w:t>
            </w:r>
          </w:p>
        </w:tc>
      </w:tr>
      <w:tr w:rsidR="00906429" w:rsidRPr="00A83641" w14:paraId="7A85BE02" w14:textId="77777777" w:rsidTr="00971EAB">
        <w:tc>
          <w:tcPr>
            <w:tcW w:w="644" w:type="dxa"/>
          </w:tcPr>
          <w:p w14:paraId="11293D27" w14:textId="17288DBB" w:rsidR="00906429" w:rsidRPr="00971EAB" w:rsidRDefault="00906429">
            <w:pPr>
              <w:rPr>
                <w:rFonts w:ascii="Times New Roman" w:hAnsi="Times New Roman" w:cs="Times New Roman"/>
                <w:sz w:val="24"/>
                <w:szCs w:val="24"/>
                <w:lang w:val="ro-RO"/>
              </w:rPr>
            </w:pPr>
            <w:r w:rsidRPr="00971EAB">
              <w:rPr>
                <w:rFonts w:ascii="Times New Roman" w:hAnsi="Times New Roman" w:cs="Times New Roman"/>
                <w:sz w:val="24"/>
                <w:szCs w:val="24"/>
                <w:lang w:val="ro-RO"/>
              </w:rPr>
              <w:t>4.</w:t>
            </w:r>
          </w:p>
        </w:tc>
        <w:tc>
          <w:tcPr>
            <w:tcW w:w="4738" w:type="dxa"/>
          </w:tcPr>
          <w:p w14:paraId="761BA954" w14:textId="3F81BEF5" w:rsidR="00906429" w:rsidRPr="00971EAB" w:rsidRDefault="00142BB2">
            <w:pPr>
              <w:rPr>
                <w:rFonts w:ascii="Times New Roman" w:hAnsi="Times New Roman" w:cs="Times New Roman"/>
                <w:sz w:val="24"/>
                <w:szCs w:val="24"/>
                <w:lang w:val="ro-RO"/>
              </w:rPr>
            </w:pPr>
            <w:r w:rsidRPr="00971EAB">
              <w:rPr>
                <w:rFonts w:ascii="Times New Roman" w:hAnsi="Times New Roman" w:cs="Times New Roman"/>
                <w:sz w:val="24"/>
                <w:szCs w:val="24"/>
                <w:lang w:val="ro-RO"/>
              </w:rPr>
              <w:t>Ajutoare de urgență și ajutoare de înmormântare</w:t>
            </w:r>
          </w:p>
        </w:tc>
        <w:tc>
          <w:tcPr>
            <w:tcW w:w="4536" w:type="dxa"/>
          </w:tcPr>
          <w:p w14:paraId="1E3BE325" w14:textId="52517B0C" w:rsidR="00906429" w:rsidRPr="00971EAB" w:rsidRDefault="00142BB2">
            <w:pPr>
              <w:rPr>
                <w:rFonts w:ascii="Times New Roman" w:hAnsi="Times New Roman" w:cs="Times New Roman"/>
                <w:sz w:val="24"/>
                <w:szCs w:val="24"/>
                <w:lang w:val="ro-RO"/>
              </w:rPr>
            </w:pPr>
            <w:r w:rsidRPr="00971EAB">
              <w:rPr>
                <w:rFonts w:ascii="Times New Roman" w:hAnsi="Times New Roman" w:cs="Times New Roman"/>
                <w:sz w:val="24"/>
                <w:szCs w:val="24"/>
                <w:lang w:val="ro-RO"/>
              </w:rPr>
              <w:t>-se acordă conform prevederilor Legii nr.196/2016</w:t>
            </w:r>
          </w:p>
        </w:tc>
      </w:tr>
      <w:tr w:rsidR="00906429" w14:paraId="7C744E77" w14:textId="77777777" w:rsidTr="00971EAB">
        <w:tc>
          <w:tcPr>
            <w:tcW w:w="644" w:type="dxa"/>
          </w:tcPr>
          <w:p w14:paraId="460CA7FD" w14:textId="171522D8" w:rsidR="00906429" w:rsidRPr="00971EAB" w:rsidRDefault="002A5E13">
            <w:pPr>
              <w:rPr>
                <w:rFonts w:ascii="Times New Roman" w:hAnsi="Times New Roman" w:cs="Times New Roman"/>
                <w:sz w:val="24"/>
                <w:szCs w:val="24"/>
                <w:lang w:val="ro-RO"/>
              </w:rPr>
            </w:pPr>
            <w:r w:rsidRPr="00971EAB">
              <w:rPr>
                <w:rFonts w:ascii="Times New Roman" w:hAnsi="Times New Roman" w:cs="Times New Roman"/>
                <w:sz w:val="24"/>
                <w:szCs w:val="24"/>
                <w:lang w:val="ro-RO"/>
              </w:rPr>
              <w:t>5.</w:t>
            </w:r>
          </w:p>
        </w:tc>
        <w:tc>
          <w:tcPr>
            <w:tcW w:w="4738" w:type="dxa"/>
          </w:tcPr>
          <w:p w14:paraId="6E9577D0" w14:textId="251A402E" w:rsidR="00906429" w:rsidRPr="00971EAB" w:rsidRDefault="002A5E13">
            <w:pPr>
              <w:rPr>
                <w:rFonts w:ascii="Times New Roman" w:hAnsi="Times New Roman" w:cs="Times New Roman"/>
                <w:sz w:val="24"/>
                <w:szCs w:val="24"/>
                <w:lang w:val="ro-RO"/>
              </w:rPr>
            </w:pPr>
            <w:r w:rsidRPr="00971EAB">
              <w:rPr>
                <w:rFonts w:ascii="Times New Roman" w:hAnsi="Times New Roman" w:cs="Times New Roman"/>
                <w:sz w:val="24"/>
                <w:szCs w:val="24"/>
                <w:lang w:val="ro-RO"/>
              </w:rPr>
              <w:t>Alocație de stat</w:t>
            </w:r>
          </w:p>
        </w:tc>
        <w:tc>
          <w:tcPr>
            <w:tcW w:w="4536" w:type="dxa"/>
          </w:tcPr>
          <w:p w14:paraId="77225DC5" w14:textId="77777777" w:rsidR="00906429" w:rsidRPr="00971EAB" w:rsidRDefault="00906429">
            <w:pPr>
              <w:rPr>
                <w:rFonts w:ascii="Times New Roman" w:hAnsi="Times New Roman" w:cs="Times New Roman"/>
                <w:sz w:val="24"/>
                <w:szCs w:val="24"/>
                <w:lang w:val="ro-RO"/>
              </w:rPr>
            </w:pPr>
          </w:p>
        </w:tc>
      </w:tr>
      <w:tr w:rsidR="00906429" w14:paraId="14027CB1" w14:textId="77777777" w:rsidTr="00971EAB">
        <w:tc>
          <w:tcPr>
            <w:tcW w:w="644" w:type="dxa"/>
          </w:tcPr>
          <w:p w14:paraId="4E175024" w14:textId="791909D5" w:rsidR="00906429" w:rsidRPr="00971EAB" w:rsidRDefault="002A5E13">
            <w:pPr>
              <w:rPr>
                <w:rFonts w:ascii="Times New Roman" w:hAnsi="Times New Roman" w:cs="Times New Roman"/>
                <w:sz w:val="24"/>
                <w:szCs w:val="24"/>
                <w:lang w:val="ro-RO"/>
              </w:rPr>
            </w:pPr>
            <w:r w:rsidRPr="00971EAB">
              <w:rPr>
                <w:rFonts w:ascii="Times New Roman" w:hAnsi="Times New Roman" w:cs="Times New Roman"/>
                <w:sz w:val="24"/>
                <w:szCs w:val="24"/>
                <w:lang w:val="ro-RO"/>
              </w:rPr>
              <w:t xml:space="preserve">6. </w:t>
            </w:r>
          </w:p>
        </w:tc>
        <w:tc>
          <w:tcPr>
            <w:tcW w:w="4738" w:type="dxa"/>
          </w:tcPr>
          <w:p w14:paraId="6F6A410E" w14:textId="6024C3FE" w:rsidR="00906429" w:rsidRPr="00971EAB" w:rsidRDefault="002A5E13">
            <w:pPr>
              <w:rPr>
                <w:rFonts w:ascii="Times New Roman" w:hAnsi="Times New Roman" w:cs="Times New Roman"/>
                <w:sz w:val="24"/>
                <w:szCs w:val="24"/>
                <w:lang w:val="ro-RO"/>
              </w:rPr>
            </w:pPr>
            <w:r w:rsidRPr="00971EAB">
              <w:rPr>
                <w:rFonts w:ascii="Times New Roman" w:hAnsi="Times New Roman" w:cs="Times New Roman"/>
                <w:sz w:val="24"/>
                <w:szCs w:val="24"/>
                <w:lang w:val="ro-RO"/>
              </w:rPr>
              <w:t>Indemnizație pentru creșterea copilului</w:t>
            </w:r>
          </w:p>
        </w:tc>
        <w:tc>
          <w:tcPr>
            <w:tcW w:w="4536" w:type="dxa"/>
          </w:tcPr>
          <w:p w14:paraId="5A4E96F8" w14:textId="77777777" w:rsidR="00906429" w:rsidRPr="00971EAB" w:rsidRDefault="00906429">
            <w:pPr>
              <w:rPr>
                <w:rFonts w:ascii="Times New Roman" w:hAnsi="Times New Roman" w:cs="Times New Roman"/>
                <w:sz w:val="24"/>
                <w:szCs w:val="24"/>
                <w:lang w:val="ro-RO"/>
              </w:rPr>
            </w:pPr>
          </w:p>
        </w:tc>
      </w:tr>
      <w:tr w:rsidR="00906429" w14:paraId="6F3EC5DB" w14:textId="77777777" w:rsidTr="00971EAB">
        <w:tc>
          <w:tcPr>
            <w:tcW w:w="644" w:type="dxa"/>
          </w:tcPr>
          <w:p w14:paraId="5D057EEC" w14:textId="59E4C329" w:rsidR="00906429" w:rsidRPr="00971EAB" w:rsidRDefault="00A81482">
            <w:pPr>
              <w:rPr>
                <w:rFonts w:ascii="Times New Roman" w:hAnsi="Times New Roman" w:cs="Times New Roman"/>
                <w:sz w:val="24"/>
                <w:szCs w:val="24"/>
                <w:lang w:val="ro-RO"/>
              </w:rPr>
            </w:pPr>
            <w:r w:rsidRPr="00971EAB">
              <w:rPr>
                <w:rFonts w:ascii="Times New Roman" w:hAnsi="Times New Roman" w:cs="Times New Roman"/>
                <w:sz w:val="24"/>
                <w:szCs w:val="24"/>
                <w:lang w:val="ro-RO"/>
              </w:rPr>
              <w:t>7.</w:t>
            </w:r>
          </w:p>
        </w:tc>
        <w:tc>
          <w:tcPr>
            <w:tcW w:w="4738" w:type="dxa"/>
          </w:tcPr>
          <w:p w14:paraId="36E30777" w14:textId="1843124A" w:rsidR="00906429" w:rsidRPr="00971EAB" w:rsidRDefault="00A81482">
            <w:pPr>
              <w:rPr>
                <w:rFonts w:ascii="Times New Roman" w:hAnsi="Times New Roman" w:cs="Times New Roman"/>
                <w:sz w:val="24"/>
                <w:szCs w:val="24"/>
                <w:lang w:val="ro-RO"/>
              </w:rPr>
            </w:pPr>
            <w:r w:rsidRPr="00971EAB">
              <w:rPr>
                <w:rFonts w:ascii="Times New Roman" w:hAnsi="Times New Roman" w:cs="Times New Roman"/>
                <w:sz w:val="24"/>
                <w:szCs w:val="24"/>
                <w:lang w:val="ro-RO"/>
              </w:rPr>
              <w:t>Stimulent de inserție</w:t>
            </w:r>
          </w:p>
        </w:tc>
        <w:tc>
          <w:tcPr>
            <w:tcW w:w="4536" w:type="dxa"/>
          </w:tcPr>
          <w:p w14:paraId="3EA23101" w14:textId="77777777" w:rsidR="00906429" w:rsidRPr="00971EAB" w:rsidRDefault="00906429">
            <w:pPr>
              <w:rPr>
                <w:rFonts w:ascii="Times New Roman" w:hAnsi="Times New Roman" w:cs="Times New Roman"/>
                <w:sz w:val="24"/>
                <w:szCs w:val="24"/>
                <w:lang w:val="ro-RO"/>
              </w:rPr>
            </w:pPr>
          </w:p>
        </w:tc>
      </w:tr>
      <w:tr w:rsidR="00906429" w:rsidRPr="00A83641" w14:paraId="52F7D1AD" w14:textId="77777777" w:rsidTr="00971EAB">
        <w:tc>
          <w:tcPr>
            <w:tcW w:w="644" w:type="dxa"/>
          </w:tcPr>
          <w:p w14:paraId="57EB8AF9" w14:textId="5D3FC19D" w:rsidR="00906429" w:rsidRPr="00971EAB" w:rsidRDefault="00F674C2">
            <w:pPr>
              <w:rPr>
                <w:rFonts w:ascii="Times New Roman" w:hAnsi="Times New Roman" w:cs="Times New Roman"/>
                <w:sz w:val="24"/>
                <w:szCs w:val="24"/>
                <w:lang w:val="ro-RO"/>
              </w:rPr>
            </w:pPr>
            <w:r w:rsidRPr="00971EAB">
              <w:rPr>
                <w:rFonts w:ascii="Times New Roman" w:hAnsi="Times New Roman" w:cs="Times New Roman"/>
                <w:sz w:val="24"/>
                <w:szCs w:val="24"/>
                <w:lang w:val="ro-RO"/>
              </w:rPr>
              <w:t>8.</w:t>
            </w:r>
          </w:p>
        </w:tc>
        <w:tc>
          <w:tcPr>
            <w:tcW w:w="4738" w:type="dxa"/>
          </w:tcPr>
          <w:p w14:paraId="023F567E" w14:textId="3644C75A" w:rsidR="00906429" w:rsidRPr="00971EAB" w:rsidRDefault="00F674C2">
            <w:pPr>
              <w:rPr>
                <w:rFonts w:ascii="Times New Roman" w:hAnsi="Times New Roman" w:cs="Times New Roman"/>
                <w:sz w:val="24"/>
                <w:szCs w:val="24"/>
                <w:lang w:val="pt-BR"/>
              </w:rPr>
            </w:pPr>
            <w:r w:rsidRPr="00971EAB">
              <w:rPr>
                <w:rFonts w:ascii="Times New Roman" w:hAnsi="Times New Roman" w:cs="Times New Roman"/>
                <w:sz w:val="24"/>
                <w:szCs w:val="24"/>
                <w:lang w:val="pt-BR"/>
              </w:rPr>
              <w:t>Colaborarea cu Directia Generală de Asistență Socială și Protecția Copilului privind activitățile de monitorizare și respectare a drepturilor copilului, persoanelor cu dizabilități, copii instituționalizați s.a.</w:t>
            </w:r>
          </w:p>
        </w:tc>
        <w:tc>
          <w:tcPr>
            <w:tcW w:w="4536" w:type="dxa"/>
          </w:tcPr>
          <w:p w14:paraId="52E5BFB1" w14:textId="77777777" w:rsidR="00906429" w:rsidRPr="00971EAB" w:rsidRDefault="00906429">
            <w:pPr>
              <w:rPr>
                <w:rFonts w:ascii="Times New Roman" w:hAnsi="Times New Roman" w:cs="Times New Roman"/>
                <w:sz w:val="24"/>
                <w:szCs w:val="24"/>
                <w:lang w:val="ro-RO"/>
              </w:rPr>
            </w:pPr>
          </w:p>
        </w:tc>
      </w:tr>
      <w:tr w:rsidR="00906429" w:rsidRPr="00A83641" w14:paraId="05F943CE" w14:textId="77777777" w:rsidTr="00971EAB">
        <w:tc>
          <w:tcPr>
            <w:tcW w:w="644" w:type="dxa"/>
          </w:tcPr>
          <w:p w14:paraId="583546A3" w14:textId="30B3133D" w:rsidR="00906429" w:rsidRPr="00971EAB" w:rsidRDefault="00F16860">
            <w:pPr>
              <w:rPr>
                <w:rFonts w:ascii="Times New Roman" w:hAnsi="Times New Roman" w:cs="Times New Roman"/>
                <w:sz w:val="24"/>
                <w:szCs w:val="24"/>
                <w:lang w:val="ro-RO"/>
              </w:rPr>
            </w:pPr>
            <w:r w:rsidRPr="00971EAB">
              <w:rPr>
                <w:rFonts w:ascii="Times New Roman" w:hAnsi="Times New Roman" w:cs="Times New Roman"/>
                <w:sz w:val="24"/>
                <w:szCs w:val="24"/>
                <w:lang w:val="ro-RO"/>
              </w:rPr>
              <w:t>9.</w:t>
            </w:r>
          </w:p>
        </w:tc>
        <w:tc>
          <w:tcPr>
            <w:tcW w:w="4738" w:type="dxa"/>
          </w:tcPr>
          <w:p w14:paraId="0EE3CE75" w14:textId="67C35C7E" w:rsidR="00906429" w:rsidRPr="00971EAB" w:rsidRDefault="00F16860">
            <w:pPr>
              <w:rPr>
                <w:rFonts w:ascii="Times New Roman" w:hAnsi="Times New Roman" w:cs="Times New Roman"/>
                <w:sz w:val="24"/>
                <w:szCs w:val="24"/>
                <w:lang w:val="ro-RO"/>
              </w:rPr>
            </w:pPr>
            <w:r w:rsidRPr="00971EAB">
              <w:rPr>
                <w:rFonts w:ascii="Times New Roman" w:hAnsi="Times New Roman" w:cs="Times New Roman"/>
                <w:sz w:val="24"/>
                <w:szCs w:val="24"/>
                <w:lang w:val="ro-RO"/>
              </w:rPr>
              <w:t>Copii cu părinți plecați la muncă în străinătate</w:t>
            </w:r>
          </w:p>
        </w:tc>
        <w:tc>
          <w:tcPr>
            <w:tcW w:w="4536" w:type="dxa"/>
          </w:tcPr>
          <w:p w14:paraId="54741FEA" w14:textId="0CC512CF" w:rsidR="00906429" w:rsidRPr="00971EAB" w:rsidRDefault="00F16860">
            <w:pPr>
              <w:rPr>
                <w:rFonts w:ascii="Times New Roman" w:hAnsi="Times New Roman" w:cs="Times New Roman"/>
                <w:sz w:val="24"/>
                <w:szCs w:val="24"/>
                <w:lang w:val="pt-BR"/>
              </w:rPr>
            </w:pPr>
            <w:r w:rsidRPr="00971EAB">
              <w:rPr>
                <w:rFonts w:ascii="Times New Roman" w:hAnsi="Times New Roman" w:cs="Times New Roman"/>
                <w:sz w:val="24"/>
                <w:szCs w:val="24"/>
                <w:lang w:val="pt-BR"/>
              </w:rPr>
              <w:t>Monitorizarea, consilierea copiilor în situație de risc</w:t>
            </w:r>
          </w:p>
        </w:tc>
      </w:tr>
      <w:tr w:rsidR="006E05D4" w:rsidRPr="00A83641" w14:paraId="79EF73DC" w14:textId="77777777" w:rsidTr="00971EAB">
        <w:tc>
          <w:tcPr>
            <w:tcW w:w="644" w:type="dxa"/>
          </w:tcPr>
          <w:p w14:paraId="7CCCB0A4" w14:textId="2D81EE71" w:rsidR="006E05D4" w:rsidRPr="00971EAB" w:rsidRDefault="006E05D4">
            <w:pPr>
              <w:rPr>
                <w:rFonts w:ascii="Times New Roman" w:hAnsi="Times New Roman" w:cs="Times New Roman"/>
                <w:sz w:val="24"/>
                <w:szCs w:val="24"/>
                <w:lang w:val="ro-RO"/>
              </w:rPr>
            </w:pPr>
            <w:r w:rsidRPr="00971EAB">
              <w:rPr>
                <w:rFonts w:ascii="Times New Roman" w:hAnsi="Times New Roman" w:cs="Times New Roman"/>
                <w:sz w:val="24"/>
                <w:szCs w:val="24"/>
                <w:lang w:val="ro-RO"/>
              </w:rPr>
              <w:t>10.</w:t>
            </w:r>
          </w:p>
        </w:tc>
        <w:tc>
          <w:tcPr>
            <w:tcW w:w="4738" w:type="dxa"/>
          </w:tcPr>
          <w:p w14:paraId="53A18B59" w14:textId="11AFC99F" w:rsidR="006E05D4" w:rsidRPr="00971EAB" w:rsidRDefault="0002364F">
            <w:pPr>
              <w:rPr>
                <w:rFonts w:ascii="Times New Roman" w:hAnsi="Times New Roman" w:cs="Times New Roman"/>
                <w:sz w:val="24"/>
                <w:szCs w:val="24"/>
                <w:lang w:val="ro-RO"/>
              </w:rPr>
            </w:pPr>
            <w:proofErr w:type="spellStart"/>
            <w:r w:rsidRPr="00971EAB">
              <w:rPr>
                <w:rFonts w:ascii="Times New Roman" w:hAnsi="Times New Roman" w:cs="Times New Roman"/>
                <w:sz w:val="24"/>
                <w:szCs w:val="24"/>
              </w:rPr>
              <w:t>Asistență</w:t>
            </w:r>
            <w:proofErr w:type="spellEnd"/>
            <w:r w:rsidRPr="00971EAB">
              <w:rPr>
                <w:rFonts w:ascii="Times New Roman" w:hAnsi="Times New Roman" w:cs="Times New Roman"/>
                <w:sz w:val="24"/>
                <w:szCs w:val="24"/>
              </w:rPr>
              <w:t xml:space="preserve"> </w:t>
            </w:r>
            <w:proofErr w:type="spellStart"/>
            <w:r w:rsidRPr="00971EAB">
              <w:rPr>
                <w:rFonts w:ascii="Times New Roman" w:hAnsi="Times New Roman" w:cs="Times New Roman"/>
                <w:sz w:val="24"/>
                <w:szCs w:val="24"/>
              </w:rPr>
              <w:t>medicală</w:t>
            </w:r>
            <w:proofErr w:type="spellEnd"/>
            <w:r w:rsidRPr="00971EAB">
              <w:rPr>
                <w:rFonts w:ascii="Times New Roman" w:hAnsi="Times New Roman" w:cs="Times New Roman"/>
                <w:sz w:val="24"/>
                <w:szCs w:val="24"/>
              </w:rPr>
              <w:t xml:space="preserve"> </w:t>
            </w:r>
            <w:proofErr w:type="spellStart"/>
            <w:r w:rsidRPr="00971EAB">
              <w:rPr>
                <w:rFonts w:ascii="Times New Roman" w:hAnsi="Times New Roman" w:cs="Times New Roman"/>
                <w:sz w:val="24"/>
                <w:szCs w:val="24"/>
              </w:rPr>
              <w:t>comunitară</w:t>
            </w:r>
            <w:proofErr w:type="spellEnd"/>
          </w:p>
        </w:tc>
        <w:tc>
          <w:tcPr>
            <w:tcW w:w="4536" w:type="dxa"/>
          </w:tcPr>
          <w:p w14:paraId="776BB443" w14:textId="70FDFDA1" w:rsidR="006E05D4" w:rsidRPr="00971EAB" w:rsidRDefault="0002364F">
            <w:pPr>
              <w:rPr>
                <w:rFonts w:ascii="Times New Roman" w:hAnsi="Times New Roman" w:cs="Times New Roman"/>
                <w:sz w:val="24"/>
                <w:szCs w:val="24"/>
                <w:lang w:val="pt-BR"/>
              </w:rPr>
            </w:pPr>
            <w:r w:rsidRPr="00971EAB">
              <w:rPr>
                <w:rFonts w:ascii="Times New Roman" w:hAnsi="Times New Roman" w:cs="Times New Roman"/>
                <w:sz w:val="24"/>
                <w:szCs w:val="24"/>
                <w:lang w:val="pt-BR"/>
              </w:rPr>
              <w:t>-</w:t>
            </w:r>
            <w:r w:rsidRPr="00971EAB">
              <w:rPr>
                <w:rFonts w:ascii="Times New Roman" w:hAnsi="Times New Roman" w:cs="Times New Roman"/>
                <w:color w:val="000000"/>
                <w:sz w:val="24"/>
                <w:szCs w:val="24"/>
                <w:shd w:val="clear" w:color="auto" w:fill="FFFFFF"/>
                <w:lang w:val="pt-BR"/>
              </w:rPr>
              <w:t xml:space="preserve"> </w:t>
            </w:r>
            <w:r w:rsidRPr="00971EAB">
              <w:rPr>
                <w:rFonts w:ascii="Times New Roman" w:hAnsi="Times New Roman" w:cs="Times New Roman"/>
                <w:sz w:val="24"/>
                <w:szCs w:val="24"/>
                <w:lang w:val="pt-BR"/>
              </w:rPr>
              <w:t>acordată copiilor, vârstnicilor, gravidelor, altor persoane vulnerabile.</w:t>
            </w:r>
          </w:p>
        </w:tc>
      </w:tr>
      <w:tr w:rsidR="006E05D4" w:rsidRPr="00A83641" w14:paraId="76453ABC" w14:textId="77777777" w:rsidTr="00971EAB">
        <w:tc>
          <w:tcPr>
            <w:tcW w:w="644" w:type="dxa"/>
          </w:tcPr>
          <w:p w14:paraId="2AE512A7" w14:textId="6A348580" w:rsidR="006E05D4" w:rsidRPr="00971EAB" w:rsidRDefault="000C7F9B">
            <w:pPr>
              <w:rPr>
                <w:rFonts w:ascii="Times New Roman" w:hAnsi="Times New Roman" w:cs="Times New Roman"/>
                <w:sz w:val="24"/>
                <w:szCs w:val="24"/>
                <w:lang w:val="ro-RO"/>
              </w:rPr>
            </w:pPr>
            <w:r w:rsidRPr="00971EAB">
              <w:rPr>
                <w:rFonts w:ascii="Times New Roman" w:hAnsi="Times New Roman" w:cs="Times New Roman"/>
                <w:sz w:val="24"/>
                <w:szCs w:val="24"/>
                <w:lang w:val="ro-RO"/>
              </w:rPr>
              <w:t>11.</w:t>
            </w:r>
          </w:p>
        </w:tc>
        <w:tc>
          <w:tcPr>
            <w:tcW w:w="4738" w:type="dxa"/>
          </w:tcPr>
          <w:p w14:paraId="31096689" w14:textId="2F8B6560" w:rsidR="006E05D4" w:rsidRPr="00971EAB" w:rsidRDefault="000C7F9B">
            <w:pPr>
              <w:rPr>
                <w:rFonts w:ascii="Times New Roman" w:hAnsi="Times New Roman" w:cs="Times New Roman"/>
                <w:sz w:val="24"/>
                <w:szCs w:val="24"/>
                <w:lang w:val="pt-BR"/>
              </w:rPr>
            </w:pPr>
            <w:r w:rsidRPr="00971EAB">
              <w:rPr>
                <w:rFonts w:ascii="Times New Roman" w:hAnsi="Times New Roman" w:cs="Times New Roman"/>
                <w:sz w:val="24"/>
                <w:szCs w:val="24"/>
                <w:lang w:val="pt-BR"/>
              </w:rPr>
              <w:t>Prevenirea și combaterea violenței domestice</w:t>
            </w:r>
          </w:p>
        </w:tc>
        <w:tc>
          <w:tcPr>
            <w:tcW w:w="4536" w:type="dxa"/>
          </w:tcPr>
          <w:p w14:paraId="50AF75C1" w14:textId="0D648B53" w:rsidR="006E05D4" w:rsidRPr="00971EAB" w:rsidRDefault="000C7F9B">
            <w:pPr>
              <w:rPr>
                <w:rFonts w:ascii="Times New Roman" w:hAnsi="Times New Roman" w:cs="Times New Roman"/>
                <w:sz w:val="24"/>
                <w:szCs w:val="24"/>
                <w:lang w:val="pt-BR"/>
              </w:rPr>
            </w:pPr>
            <w:r w:rsidRPr="00971EAB">
              <w:rPr>
                <w:rFonts w:ascii="Times New Roman" w:hAnsi="Times New Roman" w:cs="Times New Roman"/>
                <w:sz w:val="24"/>
                <w:szCs w:val="24"/>
                <w:lang w:val="pt-BR"/>
              </w:rPr>
              <w:t>- servicii acordate victimelor violenței în familie și familiilor în care se află copii cu risc de abandon școlar.</w:t>
            </w:r>
          </w:p>
        </w:tc>
      </w:tr>
      <w:tr w:rsidR="008C7DF1" w14:paraId="3E63DDE7" w14:textId="77777777" w:rsidTr="00971EAB">
        <w:tc>
          <w:tcPr>
            <w:tcW w:w="644" w:type="dxa"/>
          </w:tcPr>
          <w:p w14:paraId="5DE7C5A9" w14:textId="78AA5ECC" w:rsidR="008C7DF1" w:rsidRPr="00971EAB" w:rsidRDefault="008C7DF1">
            <w:pPr>
              <w:rPr>
                <w:rFonts w:ascii="Times New Roman" w:hAnsi="Times New Roman" w:cs="Times New Roman"/>
                <w:sz w:val="24"/>
                <w:szCs w:val="24"/>
                <w:lang w:val="ro-RO"/>
              </w:rPr>
            </w:pPr>
            <w:r w:rsidRPr="00971EAB">
              <w:rPr>
                <w:rFonts w:ascii="Times New Roman" w:hAnsi="Times New Roman" w:cs="Times New Roman"/>
                <w:sz w:val="24"/>
                <w:szCs w:val="24"/>
                <w:lang w:val="ro-RO"/>
              </w:rPr>
              <w:t xml:space="preserve">12. </w:t>
            </w:r>
          </w:p>
        </w:tc>
        <w:tc>
          <w:tcPr>
            <w:tcW w:w="4738" w:type="dxa"/>
          </w:tcPr>
          <w:p w14:paraId="1F96D88A" w14:textId="2F4FD1E9" w:rsidR="008C7DF1" w:rsidRPr="00971EAB" w:rsidRDefault="008C7DF1">
            <w:pPr>
              <w:rPr>
                <w:rFonts w:ascii="Times New Roman" w:hAnsi="Times New Roman" w:cs="Times New Roman"/>
                <w:sz w:val="24"/>
                <w:szCs w:val="24"/>
                <w:lang w:val="pt-BR"/>
              </w:rPr>
            </w:pPr>
            <w:r w:rsidRPr="00971EAB">
              <w:rPr>
                <w:rFonts w:ascii="Times New Roman" w:hAnsi="Times New Roman" w:cs="Times New Roman"/>
                <w:sz w:val="24"/>
                <w:szCs w:val="24"/>
                <w:lang w:val="pt-BR"/>
              </w:rPr>
              <w:t>Acordarea ajutorului pentru alimente</w:t>
            </w:r>
          </w:p>
        </w:tc>
        <w:tc>
          <w:tcPr>
            <w:tcW w:w="4536" w:type="dxa"/>
          </w:tcPr>
          <w:p w14:paraId="78FDDF13" w14:textId="77777777" w:rsidR="008C7DF1" w:rsidRPr="00971EAB" w:rsidRDefault="008C7DF1">
            <w:pPr>
              <w:rPr>
                <w:rFonts w:ascii="Times New Roman" w:hAnsi="Times New Roman" w:cs="Times New Roman"/>
                <w:sz w:val="24"/>
                <w:szCs w:val="24"/>
                <w:lang w:val="pt-BR"/>
              </w:rPr>
            </w:pPr>
          </w:p>
        </w:tc>
      </w:tr>
      <w:tr w:rsidR="00303EFC" w:rsidRPr="00A83641" w14:paraId="160C29B1" w14:textId="77777777" w:rsidTr="00971EAB">
        <w:tc>
          <w:tcPr>
            <w:tcW w:w="644" w:type="dxa"/>
          </w:tcPr>
          <w:p w14:paraId="6451B538" w14:textId="155E82B2" w:rsidR="00303EFC" w:rsidRPr="00971EAB" w:rsidRDefault="00303EFC">
            <w:pPr>
              <w:rPr>
                <w:rFonts w:ascii="Times New Roman" w:hAnsi="Times New Roman" w:cs="Times New Roman"/>
                <w:sz w:val="24"/>
                <w:szCs w:val="24"/>
                <w:lang w:val="ro-RO"/>
              </w:rPr>
            </w:pPr>
            <w:r w:rsidRPr="00971EAB">
              <w:rPr>
                <w:rFonts w:ascii="Times New Roman" w:hAnsi="Times New Roman" w:cs="Times New Roman"/>
                <w:sz w:val="24"/>
                <w:szCs w:val="24"/>
                <w:lang w:val="ro-RO"/>
              </w:rPr>
              <w:lastRenderedPageBreak/>
              <w:t>13.</w:t>
            </w:r>
          </w:p>
        </w:tc>
        <w:tc>
          <w:tcPr>
            <w:tcW w:w="4738" w:type="dxa"/>
          </w:tcPr>
          <w:p w14:paraId="2DA20E52" w14:textId="10544DCD" w:rsidR="00303EFC" w:rsidRPr="00971EAB" w:rsidRDefault="00303EFC">
            <w:pPr>
              <w:rPr>
                <w:rFonts w:ascii="Times New Roman" w:hAnsi="Times New Roman" w:cs="Times New Roman"/>
                <w:sz w:val="24"/>
                <w:szCs w:val="24"/>
              </w:rPr>
            </w:pPr>
            <w:r w:rsidRPr="00971EAB">
              <w:rPr>
                <w:rFonts w:ascii="Times New Roman" w:hAnsi="Times New Roman" w:cs="Times New Roman"/>
                <w:sz w:val="24"/>
                <w:szCs w:val="24"/>
              </w:rPr>
              <w:t xml:space="preserve">Transport </w:t>
            </w:r>
            <w:proofErr w:type="spellStart"/>
            <w:r w:rsidRPr="00971EAB">
              <w:rPr>
                <w:rFonts w:ascii="Times New Roman" w:hAnsi="Times New Roman" w:cs="Times New Roman"/>
                <w:sz w:val="24"/>
                <w:szCs w:val="24"/>
              </w:rPr>
              <w:t>gratuit</w:t>
            </w:r>
            <w:proofErr w:type="spellEnd"/>
            <w:r w:rsidRPr="00971EAB">
              <w:rPr>
                <w:rFonts w:ascii="Times New Roman" w:hAnsi="Times New Roman" w:cs="Times New Roman"/>
                <w:sz w:val="24"/>
                <w:szCs w:val="24"/>
              </w:rPr>
              <w:t xml:space="preserve"> </w:t>
            </w:r>
            <w:proofErr w:type="spellStart"/>
            <w:r w:rsidRPr="00971EAB">
              <w:rPr>
                <w:rFonts w:ascii="Times New Roman" w:hAnsi="Times New Roman" w:cs="Times New Roman"/>
                <w:sz w:val="24"/>
                <w:szCs w:val="24"/>
              </w:rPr>
              <w:t>penru</w:t>
            </w:r>
            <w:proofErr w:type="spellEnd"/>
            <w:r w:rsidRPr="00971EAB">
              <w:rPr>
                <w:rFonts w:ascii="Times New Roman" w:hAnsi="Times New Roman" w:cs="Times New Roman"/>
                <w:sz w:val="24"/>
                <w:szCs w:val="24"/>
              </w:rPr>
              <w:t xml:space="preserve"> </w:t>
            </w:r>
            <w:proofErr w:type="spellStart"/>
            <w:r w:rsidRPr="00971EAB">
              <w:rPr>
                <w:rFonts w:ascii="Times New Roman" w:hAnsi="Times New Roman" w:cs="Times New Roman"/>
                <w:sz w:val="24"/>
                <w:szCs w:val="24"/>
              </w:rPr>
              <w:t>persoanele</w:t>
            </w:r>
            <w:proofErr w:type="spellEnd"/>
            <w:r w:rsidRPr="00971EAB">
              <w:rPr>
                <w:rFonts w:ascii="Times New Roman" w:hAnsi="Times New Roman" w:cs="Times New Roman"/>
                <w:sz w:val="24"/>
                <w:szCs w:val="24"/>
              </w:rPr>
              <w:t xml:space="preserve"> cu handicap </w:t>
            </w:r>
            <w:proofErr w:type="spellStart"/>
            <w:r w:rsidRPr="00971EAB">
              <w:rPr>
                <w:rFonts w:ascii="Times New Roman" w:hAnsi="Times New Roman" w:cs="Times New Roman"/>
                <w:sz w:val="24"/>
                <w:szCs w:val="24"/>
              </w:rPr>
              <w:t>și</w:t>
            </w:r>
            <w:proofErr w:type="spellEnd"/>
            <w:r w:rsidRPr="00971EAB">
              <w:rPr>
                <w:rFonts w:ascii="Times New Roman" w:hAnsi="Times New Roman" w:cs="Times New Roman"/>
                <w:sz w:val="24"/>
                <w:szCs w:val="24"/>
              </w:rPr>
              <w:t xml:space="preserve"> </w:t>
            </w:r>
            <w:proofErr w:type="spellStart"/>
            <w:r w:rsidRPr="00971EAB">
              <w:rPr>
                <w:rFonts w:ascii="Times New Roman" w:hAnsi="Times New Roman" w:cs="Times New Roman"/>
                <w:sz w:val="24"/>
                <w:szCs w:val="24"/>
              </w:rPr>
              <w:t>persoane</w:t>
            </w:r>
            <w:proofErr w:type="spellEnd"/>
            <w:r w:rsidRPr="00971EAB">
              <w:rPr>
                <w:rFonts w:ascii="Times New Roman" w:hAnsi="Times New Roman" w:cs="Times New Roman"/>
                <w:sz w:val="24"/>
                <w:szCs w:val="24"/>
              </w:rPr>
              <w:t xml:space="preserve"> </w:t>
            </w:r>
            <w:proofErr w:type="spellStart"/>
            <w:r w:rsidRPr="00971EAB">
              <w:rPr>
                <w:rFonts w:ascii="Times New Roman" w:hAnsi="Times New Roman" w:cs="Times New Roman"/>
                <w:sz w:val="24"/>
                <w:szCs w:val="24"/>
              </w:rPr>
              <w:t>vărstnice</w:t>
            </w:r>
            <w:proofErr w:type="spellEnd"/>
          </w:p>
        </w:tc>
        <w:tc>
          <w:tcPr>
            <w:tcW w:w="4536" w:type="dxa"/>
          </w:tcPr>
          <w:p w14:paraId="3D0C259F" w14:textId="2EB253F6" w:rsidR="00303EFC" w:rsidRPr="00971EAB" w:rsidRDefault="00303EFC" w:rsidP="00303EFC">
            <w:pPr>
              <w:rPr>
                <w:rFonts w:ascii="Times New Roman" w:hAnsi="Times New Roman" w:cs="Times New Roman"/>
                <w:sz w:val="24"/>
                <w:szCs w:val="24"/>
                <w:lang w:val="pt-BR"/>
              </w:rPr>
            </w:pPr>
            <w:r w:rsidRPr="00971EAB">
              <w:rPr>
                <w:rFonts w:ascii="Times New Roman" w:hAnsi="Times New Roman" w:cs="Times New Roman"/>
                <w:sz w:val="24"/>
                <w:szCs w:val="24"/>
                <w:lang w:val="pt-BR"/>
              </w:rPr>
              <w:t>-pentru persoanele vârstine având pensia minimă</w:t>
            </w:r>
          </w:p>
        </w:tc>
      </w:tr>
      <w:tr w:rsidR="001B1261" w:rsidRPr="00A83641" w14:paraId="3AA3FC94" w14:textId="77777777" w:rsidTr="00971EAB">
        <w:tc>
          <w:tcPr>
            <w:tcW w:w="644" w:type="dxa"/>
          </w:tcPr>
          <w:p w14:paraId="67FEDAF8" w14:textId="585C2FC0" w:rsidR="001B1261" w:rsidRPr="00971EAB" w:rsidRDefault="001B1261">
            <w:pPr>
              <w:rPr>
                <w:rFonts w:ascii="Times New Roman" w:hAnsi="Times New Roman" w:cs="Times New Roman"/>
                <w:sz w:val="24"/>
                <w:szCs w:val="24"/>
                <w:lang w:val="ro-RO"/>
              </w:rPr>
            </w:pPr>
            <w:r w:rsidRPr="00971EAB">
              <w:rPr>
                <w:rFonts w:ascii="Times New Roman" w:hAnsi="Times New Roman" w:cs="Times New Roman"/>
                <w:sz w:val="24"/>
                <w:szCs w:val="24"/>
                <w:lang w:val="ro-RO"/>
              </w:rPr>
              <w:t>14.</w:t>
            </w:r>
          </w:p>
        </w:tc>
        <w:tc>
          <w:tcPr>
            <w:tcW w:w="4738" w:type="dxa"/>
          </w:tcPr>
          <w:p w14:paraId="37233CC1" w14:textId="2F173754" w:rsidR="001B1261" w:rsidRPr="00971EAB" w:rsidRDefault="001B1261">
            <w:pPr>
              <w:rPr>
                <w:rFonts w:ascii="Times New Roman" w:hAnsi="Times New Roman" w:cs="Times New Roman"/>
                <w:sz w:val="24"/>
                <w:szCs w:val="24"/>
                <w:lang w:val="pt-BR"/>
              </w:rPr>
            </w:pPr>
            <w:r w:rsidRPr="00971EAB">
              <w:rPr>
                <w:rFonts w:ascii="Times New Roman" w:hAnsi="Times New Roman" w:cs="Times New Roman"/>
                <w:sz w:val="24"/>
                <w:szCs w:val="24"/>
                <w:lang w:val="pt-BR"/>
              </w:rPr>
              <w:t>Legitimație card-parcare pentru persoanele cu handicap</w:t>
            </w:r>
          </w:p>
        </w:tc>
        <w:tc>
          <w:tcPr>
            <w:tcW w:w="4536" w:type="dxa"/>
          </w:tcPr>
          <w:p w14:paraId="5DDE77BA" w14:textId="77777777" w:rsidR="001B1261" w:rsidRPr="00971EAB" w:rsidRDefault="001B1261" w:rsidP="00303EFC">
            <w:pPr>
              <w:rPr>
                <w:rFonts w:ascii="Times New Roman" w:hAnsi="Times New Roman" w:cs="Times New Roman"/>
                <w:sz w:val="24"/>
                <w:szCs w:val="24"/>
                <w:lang w:val="pt-BR"/>
              </w:rPr>
            </w:pPr>
          </w:p>
        </w:tc>
      </w:tr>
      <w:tr w:rsidR="00A83641" w:rsidRPr="00A83641" w14:paraId="3E36833F" w14:textId="77777777" w:rsidTr="00971EAB">
        <w:tc>
          <w:tcPr>
            <w:tcW w:w="644" w:type="dxa"/>
          </w:tcPr>
          <w:p w14:paraId="3E1C4DFC" w14:textId="256BF710" w:rsidR="00A83641" w:rsidRPr="00971EAB" w:rsidRDefault="00A83641">
            <w:pPr>
              <w:rPr>
                <w:rFonts w:ascii="Times New Roman" w:hAnsi="Times New Roman" w:cs="Times New Roman"/>
                <w:sz w:val="24"/>
                <w:szCs w:val="24"/>
                <w:lang w:val="ro-RO"/>
              </w:rPr>
            </w:pPr>
            <w:r w:rsidRPr="00971EAB">
              <w:rPr>
                <w:rFonts w:ascii="Times New Roman" w:hAnsi="Times New Roman" w:cs="Times New Roman"/>
                <w:sz w:val="24"/>
                <w:szCs w:val="24"/>
                <w:lang w:val="ro-RO"/>
              </w:rPr>
              <w:t>15.</w:t>
            </w:r>
          </w:p>
        </w:tc>
        <w:tc>
          <w:tcPr>
            <w:tcW w:w="4738" w:type="dxa"/>
          </w:tcPr>
          <w:p w14:paraId="5EE89543" w14:textId="3EDE1995" w:rsidR="00A83641" w:rsidRPr="00971EAB" w:rsidRDefault="00A83641">
            <w:pPr>
              <w:rPr>
                <w:rFonts w:ascii="Times New Roman" w:hAnsi="Times New Roman" w:cs="Times New Roman"/>
                <w:sz w:val="24"/>
                <w:szCs w:val="24"/>
                <w:lang w:val="pt-BR"/>
              </w:rPr>
            </w:pPr>
            <w:r w:rsidRPr="00971EAB">
              <w:rPr>
                <w:rFonts w:ascii="Times New Roman" w:hAnsi="Times New Roman" w:cs="Times New Roman"/>
                <w:sz w:val="24"/>
                <w:szCs w:val="24"/>
                <w:lang w:val="pt-BR"/>
              </w:rPr>
              <w:t>Acordarea și plata unui sprijin financiar la constituirea familiei, a unui premiu pentru tineri la împlinirea vârstei de 18 ani, modificarea cuantumului premiului pentru familiile care aniversează 50 de ani de căsătorie.</w:t>
            </w:r>
          </w:p>
        </w:tc>
        <w:tc>
          <w:tcPr>
            <w:tcW w:w="4536" w:type="dxa"/>
          </w:tcPr>
          <w:p w14:paraId="1BB30794" w14:textId="76AD573B" w:rsidR="00A83641" w:rsidRPr="00971EAB" w:rsidRDefault="00A83641" w:rsidP="00303EFC">
            <w:pPr>
              <w:rPr>
                <w:rFonts w:ascii="Times New Roman" w:hAnsi="Times New Roman" w:cs="Times New Roman"/>
                <w:sz w:val="24"/>
                <w:szCs w:val="24"/>
                <w:lang w:val="pt-BR"/>
              </w:rPr>
            </w:pPr>
            <w:r w:rsidRPr="00971EAB">
              <w:rPr>
                <w:rFonts w:ascii="Times New Roman" w:hAnsi="Times New Roman" w:cs="Times New Roman"/>
                <w:sz w:val="24"/>
                <w:szCs w:val="24"/>
                <w:lang w:val="pt-BR"/>
              </w:rPr>
              <w:t>-se acordă conform prevederilor Hotărârii Consiliului Local al Comunei Golești nr. 32 din 27.03.2019</w:t>
            </w:r>
          </w:p>
        </w:tc>
      </w:tr>
    </w:tbl>
    <w:p w14:paraId="44F22429" w14:textId="77777777" w:rsidR="00F62D07" w:rsidRPr="00F62D07" w:rsidRDefault="00F62D07">
      <w:pPr>
        <w:rPr>
          <w:rFonts w:ascii="Times New Roman" w:hAnsi="Times New Roman" w:cs="Times New Roman"/>
          <w:sz w:val="28"/>
          <w:szCs w:val="28"/>
          <w:lang w:val="ro-RO"/>
        </w:rPr>
      </w:pPr>
    </w:p>
    <w:sectPr w:rsidR="00F62D07" w:rsidRPr="00F62D07" w:rsidSect="00971EAB">
      <w:pgSz w:w="12240" w:h="15840"/>
      <w:pgMar w:top="567"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17CF5"/>
    <w:multiLevelType w:val="hybridMultilevel"/>
    <w:tmpl w:val="4AEA81A2"/>
    <w:lvl w:ilvl="0" w:tplc="487406B2">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810D8D"/>
    <w:multiLevelType w:val="hybridMultilevel"/>
    <w:tmpl w:val="46FC8446"/>
    <w:lvl w:ilvl="0" w:tplc="0240CC68">
      <w:start w:val="1"/>
      <w:numFmt w:val="decimal"/>
      <w:pStyle w:val="Style1"/>
      <w:lvlText w:val="%1."/>
      <w:lvlJc w:val="left"/>
      <w:pPr>
        <w:tabs>
          <w:tab w:val="num" w:pos="540"/>
        </w:tabs>
        <w:ind w:left="350" w:hanging="170"/>
      </w:pPr>
      <w:rPr>
        <w:rFonts w:ascii="Times New Roman" w:hAnsi="Times New Roman" w:hint="default"/>
        <w:color w:val="0000FF"/>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4101881">
    <w:abstractNumId w:val="1"/>
  </w:num>
  <w:num w:numId="2" w16cid:durableId="187133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980"/>
    <w:rsid w:val="0002364F"/>
    <w:rsid w:val="000C7F9B"/>
    <w:rsid w:val="00142BB2"/>
    <w:rsid w:val="001B1261"/>
    <w:rsid w:val="001E492B"/>
    <w:rsid w:val="002754DB"/>
    <w:rsid w:val="002A5E13"/>
    <w:rsid w:val="00303EFC"/>
    <w:rsid w:val="004B3FF3"/>
    <w:rsid w:val="006E05D4"/>
    <w:rsid w:val="007641D3"/>
    <w:rsid w:val="00870E1C"/>
    <w:rsid w:val="008C7DF1"/>
    <w:rsid w:val="00906429"/>
    <w:rsid w:val="009618B3"/>
    <w:rsid w:val="00971EAB"/>
    <w:rsid w:val="00983EC2"/>
    <w:rsid w:val="00A45980"/>
    <w:rsid w:val="00A81482"/>
    <w:rsid w:val="00A83641"/>
    <w:rsid w:val="00C47C52"/>
    <w:rsid w:val="00F16860"/>
    <w:rsid w:val="00F62D07"/>
    <w:rsid w:val="00F64349"/>
    <w:rsid w:val="00F67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9C9D"/>
  <w15:chartTrackingRefBased/>
  <w15:docId w15:val="{061E1AEC-0083-414B-A1D4-4F1D057F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5">
    <w:name w:val="heading 5"/>
    <w:basedOn w:val="Normal"/>
    <w:next w:val="Normal"/>
    <w:link w:val="Titlu5Caracter"/>
    <w:qFormat/>
    <w:rsid w:val="00F62D07"/>
    <w:pPr>
      <w:keepNext/>
      <w:spacing w:after="0" w:line="240" w:lineRule="auto"/>
      <w:outlineLvl w:val="4"/>
    </w:pPr>
    <w:rPr>
      <w:rFonts w:ascii="Times New Roman" w:eastAsia="Times New Roman" w:hAnsi="Times New Roman" w:cs="Times New Roman"/>
      <w:b/>
      <w:kern w:val="0"/>
      <w:szCs w:val="20"/>
      <w:lang w:val="fr-FR" w:eastAsia="ro-RO"/>
      <w14:ligatures w14:val="none"/>
    </w:rPr>
  </w:style>
  <w:style w:type="paragraph" w:styleId="Titlu8">
    <w:name w:val="heading 8"/>
    <w:basedOn w:val="Normal"/>
    <w:next w:val="Normal"/>
    <w:link w:val="Titlu8Caracter"/>
    <w:qFormat/>
    <w:rsid w:val="00F62D07"/>
    <w:pPr>
      <w:keepNext/>
      <w:spacing w:after="0" w:line="240" w:lineRule="auto"/>
      <w:jc w:val="center"/>
      <w:outlineLvl w:val="7"/>
    </w:pPr>
    <w:rPr>
      <w:rFonts w:ascii="Times New Roman" w:eastAsia="Times New Roman" w:hAnsi="Times New Roman" w:cs="Times New Roman"/>
      <w:b/>
      <w:snapToGrid w:val="0"/>
      <w:color w:val="000000"/>
      <w:kern w:val="0"/>
      <w:sz w:val="24"/>
      <w:szCs w:val="20"/>
      <w:lang w:val="fr-FR"/>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rsid w:val="00F62D07"/>
    <w:rPr>
      <w:rFonts w:ascii="Times New Roman" w:eastAsia="Times New Roman" w:hAnsi="Times New Roman" w:cs="Times New Roman"/>
      <w:b/>
      <w:kern w:val="0"/>
      <w:szCs w:val="20"/>
      <w:lang w:val="fr-FR" w:eastAsia="ro-RO"/>
      <w14:ligatures w14:val="none"/>
    </w:rPr>
  </w:style>
  <w:style w:type="character" w:customStyle="1" w:styleId="Titlu8Caracter">
    <w:name w:val="Titlu 8 Caracter"/>
    <w:basedOn w:val="Fontdeparagrafimplicit"/>
    <w:link w:val="Titlu8"/>
    <w:rsid w:val="00F62D07"/>
    <w:rPr>
      <w:rFonts w:ascii="Times New Roman" w:eastAsia="Times New Roman" w:hAnsi="Times New Roman" w:cs="Times New Roman"/>
      <w:b/>
      <w:snapToGrid w:val="0"/>
      <w:color w:val="000000"/>
      <w:kern w:val="0"/>
      <w:sz w:val="24"/>
      <w:szCs w:val="20"/>
      <w:lang w:val="fr-FR"/>
      <w14:ligatures w14:val="none"/>
    </w:rPr>
  </w:style>
  <w:style w:type="paragraph" w:customStyle="1" w:styleId="Style1">
    <w:name w:val="Style1"/>
    <w:basedOn w:val="Normal"/>
    <w:rsid w:val="00F62D07"/>
    <w:pPr>
      <w:numPr>
        <w:numId w:val="1"/>
      </w:numPr>
      <w:spacing w:after="0" w:line="240" w:lineRule="auto"/>
    </w:pPr>
    <w:rPr>
      <w:rFonts w:ascii="Times New Roman" w:eastAsia="Times New Roman" w:hAnsi="Times New Roman" w:cs="Times New Roman"/>
      <w:kern w:val="0"/>
      <w:sz w:val="24"/>
      <w:szCs w:val="24"/>
      <w:lang w:val="ro-RO"/>
      <w14:ligatures w14:val="none"/>
    </w:rPr>
  </w:style>
  <w:style w:type="table" w:styleId="Tabelgril">
    <w:name w:val="Table Grid"/>
    <w:basedOn w:val="TabelNormal"/>
    <w:uiPriority w:val="39"/>
    <w:rsid w:val="00F62D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303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394</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Csarno Klara</dc:creator>
  <cp:keywords/>
  <dc:description/>
  <cp:lastModifiedBy>Președinte VRANCEA</cp:lastModifiedBy>
  <cp:revision>19</cp:revision>
  <dcterms:created xsi:type="dcterms:W3CDTF">2024-09-11T05:53:00Z</dcterms:created>
  <dcterms:modified xsi:type="dcterms:W3CDTF">2024-09-11T10:12:00Z</dcterms:modified>
</cp:coreProperties>
</file>