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C4502" w14:textId="77777777" w:rsidR="00E8279A" w:rsidRDefault="00E8279A" w:rsidP="00E8279A">
      <w:pPr>
        <w:spacing w:after="0"/>
        <w:jc w:val="center"/>
        <w:rPr>
          <w:rFonts w:ascii="Times New Roman" w:hAnsi="Times New Roman"/>
          <w:b/>
          <w:bCs/>
        </w:rPr>
      </w:pPr>
      <w:r>
        <w:rPr>
          <w:rFonts w:ascii="Times New Roman" w:hAnsi="Times New Roman"/>
          <w:b/>
          <w:bCs/>
        </w:rPr>
        <w:t>ROMÂNIA</w:t>
      </w:r>
      <w:r>
        <w:rPr>
          <w:noProof/>
        </w:rPr>
        <w:drawing>
          <wp:anchor distT="0" distB="0" distL="0" distR="0" simplePos="0" relativeHeight="251659264" behindDoc="1" locked="0" layoutInCell="1" allowOverlap="1" wp14:anchorId="765BB52E" wp14:editId="3742943B">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51180" cy="754380"/>
                    </a:xfrm>
                    <a:prstGeom prst="rect">
                      <a:avLst/>
                    </a:prstGeom>
                    <a:noFill/>
                    <a:ln>
                      <a:noFill/>
                    </a:ln>
                  </pic:spPr>
                </pic:pic>
              </a:graphicData>
            </a:graphic>
          </wp:anchor>
        </w:drawing>
      </w:r>
      <w:r>
        <w:rPr>
          <w:noProof/>
        </w:rPr>
        <w:drawing>
          <wp:anchor distT="0" distB="0" distL="0" distR="0" simplePos="0" relativeHeight="251660288" behindDoc="1" locked="0" layoutInCell="1" allowOverlap="1" wp14:anchorId="103D7247" wp14:editId="2055D547">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02920" cy="754380"/>
                    </a:xfrm>
                    <a:prstGeom prst="rect">
                      <a:avLst/>
                    </a:prstGeom>
                    <a:noFill/>
                    <a:ln>
                      <a:noFill/>
                    </a:ln>
                  </pic:spPr>
                </pic:pic>
              </a:graphicData>
            </a:graphic>
          </wp:anchor>
        </w:drawing>
      </w:r>
    </w:p>
    <w:p w14:paraId="2A904907" w14:textId="77777777" w:rsidR="00E8279A" w:rsidRDefault="00E8279A" w:rsidP="00E8279A">
      <w:pPr>
        <w:spacing w:after="0"/>
        <w:jc w:val="center"/>
        <w:rPr>
          <w:rFonts w:ascii="Times New Roman" w:hAnsi="Times New Roman"/>
          <w:b/>
          <w:bCs/>
        </w:rPr>
      </w:pPr>
      <w:r>
        <w:rPr>
          <w:rFonts w:ascii="Times New Roman" w:hAnsi="Times New Roman"/>
          <w:b/>
          <w:bCs/>
        </w:rPr>
        <w:t>JUDEȚUL IAȘI</w:t>
      </w:r>
    </w:p>
    <w:p w14:paraId="7C4E4936" w14:textId="77777777" w:rsidR="00E8279A" w:rsidRDefault="00E8279A" w:rsidP="00E8279A">
      <w:pPr>
        <w:spacing w:after="0"/>
        <w:jc w:val="center"/>
        <w:rPr>
          <w:rFonts w:ascii="Times New Roman" w:hAnsi="Times New Roman"/>
          <w:b/>
          <w:bCs/>
        </w:rPr>
      </w:pPr>
      <w:r>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17E3C336" wp14:editId="17C4ADDC">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a:xfrm>
                          <a:off x="0" y="0"/>
                          <a:ext cx="6220460" cy="1270"/>
                          <a:chOff x="1248" y="726"/>
                          <a:chExt cx="9796" cy="2"/>
                        </a:xfrm>
                      </wpg:grpSpPr>
                      <wps:wsp>
                        <wps:cNvPr id="4" name="Formă liberă: formă 4"/>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ln>
                        </wps:spPr>
                        <wps:bodyPr rot="0" vert="horz" wrap="square" lIns="91440" tIns="45720" rIns="91440" bIns="45720" anchor="t" anchorCtr="0" upright="1">
                          <a:noAutofit/>
                        </wps:bodyPr>
                      </wps:wsp>
                    </wpg:wgp>
                  </a:graphicData>
                </a:graphic>
              </wp:anchor>
            </w:drawing>
          </mc:Choice>
          <mc:Fallback>
            <w:pict>
              <v:group w14:anchorId="0E21978D" id="Grupare 1" o:spid="_x0000_s1026" style="position:absolute;margin-left:5.4pt;margin-top:36.3pt;width:489.8pt;height:.1pt;z-index:-251655168;mso-wrap-distance-left:0;mso-wrap-distance-right:0" coordorigin="1248,726"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">
                <v:shape id="Formă liberă: formă 4" o:spid="_x0000_s1027" style="position:absolute;left:1248;top:726;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" path="m,l9796,e" filled="f" strokecolor="#8aacdb" strokeweight=".304mm">
                  <v:path arrowok="t" o:connecttype="custom" o:connectlocs="0,0;9796,0" o:connectangles="0,0"/>
                </v:shape>
              </v:group>
            </w:pict>
          </mc:Fallback>
        </mc:AlternateContent>
      </w:r>
    </w:p>
    <w:p w14:paraId="625B9B3F" w14:textId="77777777" w:rsidR="00E8279A" w:rsidRDefault="00E8279A" w:rsidP="00E8279A">
      <w:pPr>
        <w:spacing w:after="0"/>
        <w:jc w:val="center"/>
        <w:rPr>
          <w:rFonts w:ascii="Times New Roman" w:hAnsi="Times New Roman"/>
          <w:b/>
          <w:bCs/>
        </w:rPr>
      </w:pPr>
    </w:p>
    <w:p w14:paraId="6F5F98D3" w14:textId="77777777" w:rsidR="00E8279A" w:rsidRDefault="00E8279A" w:rsidP="00E8279A">
      <w:pPr>
        <w:spacing w:after="0"/>
        <w:jc w:val="center"/>
        <w:rPr>
          <w:rFonts w:ascii="Times New Roman" w:hAnsi="Times New Roman"/>
          <w:b/>
          <w:bCs/>
        </w:rPr>
      </w:pPr>
    </w:p>
    <w:p w14:paraId="4176C7CB" w14:textId="0EE56F77" w:rsidR="00E8279A" w:rsidRDefault="00E8279A" w:rsidP="00E8279A">
      <w:pPr>
        <w:spacing w:after="0" w:line="240" w:lineRule="auto"/>
        <w:jc w:val="center"/>
        <w:rPr>
          <w:rFonts w:ascii="Times New Roman" w:hAnsi="Times New Roman"/>
          <w:b/>
          <w:bCs/>
          <w:sz w:val="28"/>
          <w:szCs w:val="28"/>
        </w:rPr>
      </w:pPr>
      <w:r>
        <w:rPr>
          <w:rFonts w:ascii="Times New Roman" w:hAnsi="Times New Roman"/>
          <w:b/>
          <w:bCs/>
          <w:sz w:val="28"/>
          <w:szCs w:val="28"/>
        </w:rPr>
        <w:t xml:space="preserve">HOTĂRÂREA NR. </w:t>
      </w:r>
      <w:bookmarkStart w:id="0" w:name="_Hlk137544785"/>
      <w:r w:rsidR="00387A56">
        <w:rPr>
          <w:rFonts w:ascii="Times New Roman" w:hAnsi="Times New Roman"/>
          <w:b/>
          <w:bCs/>
          <w:sz w:val="28"/>
          <w:szCs w:val="28"/>
        </w:rPr>
        <w:t>9</w:t>
      </w:r>
    </w:p>
    <w:p w14:paraId="04DB9B61" w14:textId="5CA8814D" w:rsidR="00E8279A" w:rsidRDefault="00E8279A" w:rsidP="00E8279A">
      <w:pPr>
        <w:spacing w:after="0"/>
        <w:jc w:val="center"/>
        <w:rPr>
          <w:rFonts w:ascii="Times New Roman" w:hAnsi="Times New Roman"/>
          <w:b/>
          <w:bCs/>
          <w:sz w:val="28"/>
          <w:szCs w:val="28"/>
        </w:rPr>
      </w:pPr>
      <w:bookmarkStart w:id="1" w:name="_Hlk193966076"/>
      <w:bookmarkStart w:id="2" w:name="_Hlk137556940"/>
      <w:bookmarkEnd w:id="0"/>
      <w:r>
        <w:rPr>
          <w:rFonts w:ascii="Times New Roman" w:hAnsi="Times New Roman"/>
          <w:b/>
          <w:bCs/>
          <w:sz w:val="28"/>
          <w:szCs w:val="28"/>
        </w:rPr>
        <w:t xml:space="preserve">privind trecerea în domeniul privat al comunei Golăiești a imobilelor  înscrise în </w:t>
      </w:r>
      <w:r w:rsidR="004F3727">
        <w:rPr>
          <w:rFonts w:ascii="Times New Roman" w:hAnsi="Times New Roman"/>
          <w:b/>
          <w:bCs/>
          <w:sz w:val="28"/>
          <w:szCs w:val="28"/>
        </w:rPr>
        <w:t>Cărțile</w:t>
      </w:r>
      <w:r>
        <w:rPr>
          <w:rFonts w:ascii="Times New Roman" w:hAnsi="Times New Roman"/>
          <w:b/>
          <w:bCs/>
          <w:sz w:val="28"/>
          <w:szCs w:val="28"/>
        </w:rPr>
        <w:t xml:space="preserve"> Funciar</w:t>
      </w:r>
      <w:r w:rsidR="004F3727">
        <w:rPr>
          <w:rFonts w:ascii="Times New Roman" w:hAnsi="Times New Roman"/>
          <w:b/>
          <w:bCs/>
          <w:sz w:val="28"/>
          <w:szCs w:val="28"/>
        </w:rPr>
        <w:t>e</w:t>
      </w:r>
      <w:r>
        <w:rPr>
          <w:rFonts w:ascii="Times New Roman" w:hAnsi="Times New Roman"/>
          <w:b/>
          <w:bCs/>
          <w:sz w:val="28"/>
          <w:szCs w:val="28"/>
        </w:rPr>
        <w:t xml:space="preserve"> a</w:t>
      </w:r>
      <w:r w:rsidR="00051F41">
        <w:rPr>
          <w:rFonts w:ascii="Times New Roman" w:hAnsi="Times New Roman"/>
          <w:b/>
          <w:bCs/>
          <w:sz w:val="28"/>
          <w:szCs w:val="28"/>
        </w:rPr>
        <w:t>le</w:t>
      </w:r>
      <w:r>
        <w:rPr>
          <w:rFonts w:ascii="Times New Roman" w:hAnsi="Times New Roman"/>
          <w:b/>
          <w:bCs/>
          <w:sz w:val="28"/>
          <w:szCs w:val="28"/>
        </w:rPr>
        <w:t xml:space="preserve"> Comunei Golăiești </w:t>
      </w:r>
    </w:p>
    <w:bookmarkEnd w:id="1"/>
    <w:p w14:paraId="77E4898A" w14:textId="77777777" w:rsidR="00E8279A" w:rsidRDefault="00E8279A" w:rsidP="00E8279A">
      <w:pPr>
        <w:spacing w:after="0"/>
        <w:jc w:val="center"/>
        <w:rPr>
          <w:rFonts w:ascii="Times New Roman" w:hAnsi="Times New Roman"/>
          <w:b/>
          <w:bCs/>
          <w:sz w:val="28"/>
          <w:szCs w:val="28"/>
        </w:rPr>
      </w:pPr>
    </w:p>
    <w:p w14:paraId="157D60E8" w14:textId="77777777" w:rsidR="00E8279A" w:rsidRDefault="00E8279A" w:rsidP="00E8279A">
      <w:pPr>
        <w:spacing w:after="0"/>
        <w:rPr>
          <w:rFonts w:ascii="Times New Roman" w:hAnsi="Times New Roman"/>
          <w:b/>
          <w:bCs/>
          <w:sz w:val="28"/>
          <w:szCs w:val="28"/>
        </w:rPr>
      </w:pPr>
    </w:p>
    <w:p w14:paraId="05FB5BCF" w14:textId="7DABC29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 xml:space="preserve">Consiliul local al comunei Golăiești, Județul Iași, întrunit in ședința ordinară din data de </w:t>
      </w:r>
      <w:r w:rsidR="00387A56">
        <w:rPr>
          <w:rFonts w:ascii="Times New Roman" w:hAnsi="Times New Roman" w:cs="Times New Roman"/>
          <w:sz w:val="28"/>
          <w:szCs w:val="28"/>
        </w:rPr>
        <w:t>29.01.2026</w:t>
      </w:r>
      <w:r>
        <w:rPr>
          <w:rFonts w:ascii="Times New Roman" w:hAnsi="Times New Roman" w:cs="Times New Roman"/>
          <w:sz w:val="28"/>
          <w:szCs w:val="28"/>
        </w:rPr>
        <w:t>;</w:t>
      </w:r>
    </w:p>
    <w:p w14:paraId="16FDB82B" w14:textId="77777777" w:rsidR="00E8279A" w:rsidRDefault="00E8279A" w:rsidP="00E8279A">
      <w:pPr>
        <w:ind w:firstLine="708"/>
        <w:jc w:val="both"/>
        <w:rPr>
          <w:rFonts w:ascii="Times New Roman" w:hAnsi="Times New Roman" w:cs="Times New Roman"/>
          <w:sz w:val="28"/>
          <w:szCs w:val="28"/>
        </w:rPr>
      </w:pPr>
      <w:bookmarkStart w:id="3" w:name="_Hlk193966094"/>
      <w:r>
        <w:rPr>
          <w:rFonts w:ascii="Times New Roman" w:hAnsi="Times New Roman" w:cs="Times New Roman"/>
          <w:sz w:val="28"/>
          <w:szCs w:val="28"/>
        </w:rPr>
        <w:t>Analizând temeiurile juridice, respectiv:</w:t>
      </w:r>
    </w:p>
    <w:p w14:paraId="1E8F044B"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a) art. 120 și art. 121 alin. (1) și (2) din Constituția României, republicată;</w:t>
      </w:r>
    </w:p>
    <w:p w14:paraId="6FA46D56"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b) art. 8 și 9 din Carta europeană a autonomiei locale, adoptată la Strasbourg la 15 octombrie 1985, ratificată prin Legea nr. 199/1997;</w:t>
      </w:r>
    </w:p>
    <w:p w14:paraId="12037002"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c) art.20, art.24, art.43, alin. (4), art.44, Capitolul IX din Legea nr. 24/2000, privind normele de tehnică legislativă pentru elaborarea actelor normative, republicată, cu modificările și completările ulterioare;</w:t>
      </w:r>
    </w:p>
    <w:p w14:paraId="28ECC8A1"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d) art. 129, alin.(l ), alin.(2), din O.U.G. nr. 57/2019, privind Codul administrativ;</w:t>
      </w:r>
    </w:p>
    <w:p w14:paraId="1ED9A268"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e) art. 5 din Legea nr. 7/1996, a Cadastrului și a Publicității Imobiliare republicată, cu modificările și completările ulterioare;</w:t>
      </w:r>
    </w:p>
    <w:p w14:paraId="1E38220F"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f) Legii nr. 227/2015, privind Codul fiscal, cu modificările și completările ulterioare;</w:t>
      </w:r>
    </w:p>
    <w:p w14:paraId="6A7F6EB7"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g) art. 557, art. 562, alin.(2), art. 889, alin. (1) din Legea nr. 287/2009 privind Codul Civil;</w:t>
      </w:r>
    </w:p>
    <w:p w14:paraId="35C75772" w14:textId="2E27C492"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 xml:space="preserve">h) art. </w:t>
      </w:r>
      <w:r w:rsidR="004F3727">
        <w:rPr>
          <w:rFonts w:ascii="Times New Roman" w:hAnsi="Times New Roman" w:cs="Times New Roman"/>
          <w:sz w:val="28"/>
          <w:szCs w:val="28"/>
        </w:rPr>
        <w:t>354</w:t>
      </w:r>
      <w:r>
        <w:rPr>
          <w:rFonts w:ascii="Times New Roman" w:hAnsi="Times New Roman" w:cs="Times New Roman"/>
          <w:sz w:val="28"/>
          <w:szCs w:val="28"/>
        </w:rPr>
        <w:t xml:space="preserve"> - domeniul </w:t>
      </w:r>
      <w:r w:rsidR="004F3727">
        <w:rPr>
          <w:rFonts w:ascii="Times New Roman" w:hAnsi="Times New Roman" w:cs="Times New Roman"/>
          <w:sz w:val="28"/>
          <w:szCs w:val="28"/>
        </w:rPr>
        <w:t>privat</w:t>
      </w:r>
      <w:r>
        <w:rPr>
          <w:rFonts w:ascii="Times New Roman" w:hAnsi="Times New Roman" w:cs="Times New Roman"/>
          <w:sz w:val="28"/>
          <w:szCs w:val="28"/>
        </w:rPr>
        <w:t xml:space="preserve"> din OUG nr 57/2019, privind Codul administrativ;</w:t>
      </w:r>
    </w:p>
    <w:p w14:paraId="3B7278A5"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Ținând cont de:</w:t>
      </w:r>
    </w:p>
    <w:p w14:paraId="318B2FAE" w14:textId="7E44C132" w:rsidR="00E8279A" w:rsidRDefault="00E8279A" w:rsidP="00861A5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a) Proiectul de hotărâre înregistrat cu nr. </w:t>
      </w:r>
      <w:r w:rsidR="00387A56">
        <w:rPr>
          <w:rFonts w:ascii="Times New Roman" w:hAnsi="Times New Roman" w:cs="Times New Roman"/>
          <w:sz w:val="28"/>
          <w:szCs w:val="28"/>
        </w:rPr>
        <w:t>10/23.01.2026</w:t>
      </w:r>
      <w:r>
        <w:rPr>
          <w:rFonts w:ascii="Times New Roman" w:hAnsi="Times New Roman" w:cs="Times New Roman"/>
          <w:sz w:val="28"/>
          <w:szCs w:val="28"/>
        </w:rPr>
        <w:t xml:space="preserve"> însoțit de referatul de aprobare al primarului comunei Golăiești în calitatea sa de inițiator, la prezentul proiect de hotărâre prin care se prezintă, se susține și se motivează necesitatea adoptării proiectului de hotărâre;</w:t>
      </w:r>
    </w:p>
    <w:p w14:paraId="636B4371" w14:textId="7AD3AB04" w:rsidR="00387A56" w:rsidRDefault="00387A56" w:rsidP="00861A5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b) raportul de specialitate </w:t>
      </w:r>
      <w:r w:rsidRPr="00B42D50">
        <w:rPr>
          <w:rFonts w:ascii="Times New Roman" w:hAnsi="Times New Roman"/>
          <w:sz w:val="28"/>
          <w:szCs w:val="28"/>
        </w:rPr>
        <w:t xml:space="preserve">întocmit de </w:t>
      </w:r>
      <w:r>
        <w:rPr>
          <w:rFonts w:ascii="Times New Roman" w:hAnsi="Times New Roman"/>
          <w:sz w:val="28"/>
          <w:szCs w:val="28"/>
        </w:rPr>
        <w:t xml:space="preserve">dl </w:t>
      </w:r>
      <w:r w:rsidRPr="00B42D50">
        <w:rPr>
          <w:rFonts w:ascii="Times New Roman" w:hAnsi="Times New Roman"/>
          <w:sz w:val="28"/>
          <w:szCs w:val="28"/>
        </w:rPr>
        <w:t>Hadarag Mihai Vlăduț, referent în cadrul Compartimentului Registrul Agricol, Fond Funciar</w:t>
      </w:r>
    </w:p>
    <w:p w14:paraId="43B0E29A"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Luând act de Avizele favorabile ale Comisiilor de specialitate ale Consiliului local al comunei Golăiești;</w:t>
      </w:r>
    </w:p>
    <w:p w14:paraId="2971A10D"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În temeiul prevederilor art. 139 alin. (2) coroborat cu art. 196 alin. (1) lit.  a) din Ordonanța de urgență a Guvernului nr. 57/2019 privind Codul administrativ, cu modificările și completările ulterioare;</w:t>
      </w:r>
    </w:p>
    <w:p w14:paraId="073C442C" w14:textId="77777777" w:rsidR="00E8279A" w:rsidRDefault="00E8279A" w:rsidP="00E8279A">
      <w:pPr>
        <w:ind w:firstLine="708"/>
        <w:jc w:val="center"/>
        <w:rPr>
          <w:rFonts w:ascii="Times New Roman" w:hAnsi="Times New Roman" w:cs="Times New Roman"/>
          <w:sz w:val="28"/>
          <w:szCs w:val="28"/>
        </w:rPr>
      </w:pPr>
      <w:r>
        <w:rPr>
          <w:rFonts w:ascii="Times New Roman" w:hAnsi="Times New Roman" w:cs="Times New Roman"/>
          <w:sz w:val="28"/>
          <w:szCs w:val="28"/>
        </w:rPr>
        <w:t>HOTĂRĂȘTE:</w:t>
      </w:r>
    </w:p>
    <w:p w14:paraId="2E0FF44C" w14:textId="52FFEED0"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 xml:space="preserve">Art.1 Se aprobă trecerea în domeniul </w:t>
      </w:r>
      <w:r w:rsidR="00F80566">
        <w:rPr>
          <w:rFonts w:ascii="Times New Roman" w:hAnsi="Times New Roman" w:cs="Times New Roman"/>
          <w:sz w:val="28"/>
          <w:szCs w:val="28"/>
        </w:rPr>
        <w:t>privat</w:t>
      </w:r>
      <w:r>
        <w:rPr>
          <w:rFonts w:ascii="Times New Roman" w:hAnsi="Times New Roman" w:cs="Times New Roman"/>
          <w:sz w:val="28"/>
          <w:szCs w:val="28"/>
        </w:rPr>
        <w:t xml:space="preserve"> al comunei Golăiești, a imobilelor înscrise în CF </w:t>
      </w:r>
      <w:r w:rsidR="004803BE">
        <w:rPr>
          <w:rFonts w:ascii="Times New Roman" w:hAnsi="Times New Roman" w:cs="Times New Roman"/>
          <w:sz w:val="28"/>
          <w:szCs w:val="28"/>
        </w:rPr>
        <w:t>65633</w:t>
      </w:r>
      <w:r w:rsidR="00F80566">
        <w:rPr>
          <w:rFonts w:ascii="Times New Roman" w:hAnsi="Times New Roman" w:cs="Times New Roman"/>
          <w:sz w:val="28"/>
          <w:szCs w:val="28"/>
        </w:rPr>
        <w:t>,</w:t>
      </w:r>
      <w:r w:rsidR="004803BE">
        <w:rPr>
          <w:rFonts w:ascii="Times New Roman" w:hAnsi="Times New Roman" w:cs="Times New Roman"/>
          <w:sz w:val="28"/>
          <w:szCs w:val="28"/>
        </w:rPr>
        <w:t xml:space="preserve"> 65588, 66664, 66695, 67474, 64837, 68034, 64405, 64605, 67509, 67855, 67877, 67874, 68410, 64775, 67944, 67935</w:t>
      </w:r>
      <w:r>
        <w:rPr>
          <w:rFonts w:ascii="Times New Roman" w:hAnsi="Times New Roman" w:cs="Times New Roman"/>
          <w:sz w:val="28"/>
          <w:szCs w:val="28"/>
        </w:rPr>
        <w:t>.</w:t>
      </w:r>
    </w:p>
    <w:p w14:paraId="351BD6CF" w14:textId="77777777" w:rsidR="00E8279A" w:rsidRDefault="00E8279A" w:rsidP="00E8279A">
      <w:pPr>
        <w:ind w:firstLine="708"/>
        <w:jc w:val="both"/>
        <w:rPr>
          <w:rFonts w:ascii="Times New Roman" w:hAnsi="Times New Roman"/>
          <w:sz w:val="28"/>
          <w:szCs w:val="28"/>
        </w:rPr>
      </w:pPr>
      <w:r>
        <w:rPr>
          <w:rFonts w:ascii="Times New Roman" w:hAnsi="Times New Roman" w:cs="Times New Roman"/>
          <w:sz w:val="28"/>
          <w:szCs w:val="28"/>
        </w:rPr>
        <w:t xml:space="preserve">Art.2 </w:t>
      </w:r>
      <w:r>
        <w:rPr>
          <w:rFonts w:ascii="Times New Roman" w:hAnsi="Times New Roman"/>
          <w:sz w:val="28"/>
          <w:szCs w:val="28"/>
        </w:rPr>
        <w:t>Se împuternicește cu ducerea la îndeplinire a prezentei hotărâri domnul Manoliu Costel, Primar al comunei Golăiești.</w:t>
      </w:r>
    </w:p>
    <w:p w14:paraId="66E8BAB1" w14:textId="2094E15F" w:rsidR="00E8279A" w:rsidRDefault="00E8279A" w:rsidP="007158ED">
      <w:pPr>
        <w:spacing w:after="0"/>
        <w:ind w:firstLine="708"/>
        <w:jc w:val="both"/>
        <w:rPr>
          <w:rFonts w:ascii="Times New Roman" w:hAnsi="Times New Roman"/>
          <w:sz w:val="28"/>
          <w:szCs w:val="28"/>
        </w:rPr>
      </w:pPr>
      <w:r>
        <w:rPr>
          <w:rFonts w:ascii="Times New Roman" w:hAnsi="Times New Roman"/>
          <w:sz w:val="28"/>
          <w:szCs w:val="28"/>
        </w:rPr>
        <w:t>Art.3 Prezenta hotărâre se comunică, prin intermediul secretarului Comunei Golăiești, în termenul prevăzut de lege, primarului Comunei Golăiești și prefectului județului Iași și se aduce la cunoștință publică prin afișarea la sediul primăriei.</w:t>
      </w:r>
    </w:p>
    <w:bookmarkEnd w:id="3"/>
    <w:p w14:paraId="094EFE0F" w14:textId="77777777" w:rsidR="00E8279A" w:rsidRDefault="00E8279A" w:rsidP="00E8279A">
      <w:pPr>
        <w:autoSpaceDE w:val="0"/>
        <w:autoSpaceDN w:val="0"/>
        <w:adjustRightInd w:val="0"/>
        <w:spacing w:after="0" w:line="240" w:lineRule="auto"/>
        <w:ind w:left="360" w:firstLine="284"/>
        <w:jc w:val="both"/>
        <w:rPr>
          <w:rFonts w:ascii="Times New Roman" w:hAnsi="Times New Roman"/>
          <w:b/>
          <w:sz w:val="24"/>
          <w:szCs w:val="24"/>
        </w:rPr>
      </w:pPr>
    </w:p>
    <w:p w14:paraId="36752C30" w14:textId="77777777" w:rsidR="00E8279A" w:rsidRDefault="00E8279A" w:rsidP="00E8279A">
      <w:pPr>
        <w:autoSpaceDE w:val="0"/>
        <w:autoSpaceDN w:val="0"/>
        <w:adjustRightInd w:val="0"/>
        <w:spacing w:after="0" w:line="240" w:lineRule="auto"/>
        <w:ind w:firstLine="708"/>
        <w:jc w:val="both"/>
        <w:rPr>
          <w:rFonts w:ascii="Times New Roman" w:hAnsi="Times New Roman"/>
          <w:bCs/>
          <w:sz w:val="24"/>
          <w:szCs w:val="24"/>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2457"/>
      </w:tblGrid>
      <w:tr w:rsidR="00E8279A" w14:paraId="519A3DC2" w14:textId="77777777" w:rsidTr="00583B58">
        <w:trPr>
          <w:trHeight w:val="276"/>
        </w:trPr>
        <w:tc>
          <w:tcPr>
            <w:tcW w:w="5177" w:type="dxa"/>
          </w:tcPr>
          <w:bookmarkEnd w:id="2"/>
          <w:p w14:paraId="482D03C1" w14:textId="77777777" w:rsidR="00E8279A" w:rsidRDefault="00E8279A" w:rsidP="00583B58">
            <w:pPr>
              <w:jc w:val="both"/>
              <w:rPr>
                <w:rFonts w:ascii="Times New Roman" w:hAnsi="Times New Roman"/>
                <w:b/>
                <w:bCs/>
              </w:rPr>
            </w:pPr>
            <w:r>
              <w:rPr>
                <w:rFonts w:ascii="Times New Roman" w:hAnsi="Times New Roman"/>
                <w:b/>
                <w:bCs/>
              </w:rPr>
              <w:t>Nr. voturi necesare (majoritate absolută)</w:t>
            </w:r>
          </w:p>
        </w:tc>
        <w:tc>
          <w:tcPr>
            <w:tcW w:w="2457" w:type="dxa"/>
          </w:tcPr>
          <w:p w14:paraId="01F5E68C" w14:textId="77777777" w:rsidR="00E8279A" w:rsidRDefault="00E8279A" w:rsidP="00583B58">
            <w:pPr>
              <w:ind w:left="895"/>
              <w:jc w:val="both"/>
              <w:rPr>
                <w:rFonts w:ascii="Times New Roman" w:hAnsi="Times New Roman"/>
              </w:rPr>
            </w:pPr>
          </w:p>
        </w:tc>
      </w:tr>
      <w:tr w:rsidR="00E8279A" w14:paraId="7252056D" w14:textId="77777777" w:rsidTr="00583B58">
        <w:trPr>
          <w:trHeight w:val="403"/>
        </w:trPr>
        <w:tc>
          <w:tcPr>
            <w:tcW w:w="5177" w:type="dxa"/>
          </w:tcPr>
          <w:p w14:paraId="25401E76" w14:textId="77777777" w:rsidR="00E8279A" w:rsidRDefault="00E8279A" w:rsidP="00583B58">
            <w:pPr>
              <w:jc w:val="both"/>
              <w:rPr>
                <w:rFonts w:ascii="Times New Roman" w:hAnsi="Times New Roman"/>
                <w:b/>
                <w:bCs/>
              </w:rPr>
            </w:pPr>
            <w:r>
              <w:rPr>
                <w:rFonts w:ascii="Times New Roman" w:hAnsi="Times New Roman"/>
                <w:b/>
                <w:bCs/>
              </w:rPr>
              <w:t>Nr total voturi exprimate</w:t>
            </w:r>
          </w:p>
        </w:tc>
        <w:tc>
          <w:tcPr>
            <w:tcW w:w="2457" w:type="dxa"/>
          </w:tcPr>
          <w:p w14:paraId="27DD5D53" w14:textId="77777777" w:rsidR="00E8279A" w:rsidRDefault="00E8279A" w:rsidP="00583B58">
            <w:pPr>
              <w:ind w:left="895"/>
              <w:jc w:val="both"/>
              <w:rPr>
                <w:rFonts w:ascii="Times New Roman" w:hAnsi="Times New Roman"/>
              </w:rPr>
            </w:pPr>
          </w:p>
        </w:tc>
      </w:tr>
      <w:tr w:rsidR="00E8279A" w14:paraId="6B0635BB" w14:textId="77777777" w:rsidTr="00583B58">
        <w:trPr>
          <w:trHeight w:val="425"/>
        </w:trPr>
        <w:tc>
          <w:tcPr>
            <w:tcW w:w="5177" w:type="dxa"/>
          </w:tcPr>
          <w:p w14:paraId="4FA7235A" w14:textId="77777777" w:rsidR="00E8279A" w:rsidRDefault="00E8279A" w:rsidP="00583B58">
            <w:pPr>
              <w:jc w:val="both"/>
              <w:rPr>
                <w:rFonts w:ascii="Times New Roman" w:hAnsi="Times New Roman"/>
                <w:b/>
                <w:bCs/>
              </w:rPr>
            </w:pPr>
            <w:r>
              <w:rPr>
                <w:rFonts w:ascii="Times New Roman" w:hAnsi="Times New Roman"/>
                <w:b/>
                <w:bCs/>
              </w:rPr>
              <w:t>Nr. voturi împotrivă</w:t>
            </w:r>
            <w:r>
              <w:rPr>
                <w:rFonts w:ascii="Times New Roman" w:hAnsi="Times New Roman"/>
                <w:b/>
                <w:bCs/>
              </w:rPr>
              <w:tab/>
            </w:r>
          </w:p>
        </w:tc>
        <w:tc>
          <w:tcPr>
            <w:tcW w:w="2457" w:type="dxa"/>
          </w:tcPr>
          <w:p w14:paraId="5A041E2B" w14:textId="77777777" w:rsidR="00E8279A" w:rsidRDefault="00E8279A" w:rsidP="00583B58">
            <w:pPr>
              <w:jc w:val="both"/>
              <w:rPr>
                <w:rFonts w:ascii="Times New Roman" w:hAnsi="Times New Roman"/>
              </w:rPr>
            </w:pPr>
          </w:p>
        </w:tc>
      </w:tr>
      <w:tr w:rsidR="00E8279A" w14:paraId="4C331E55" w14:textId="77777777" w:rsidTr="00583B58">
        <w:trPr>
          <w:trHeight w:val="362"/>
        </w:trPr>
        <w:tc>
          <w:tcPr>
            <w:tcW w:w="5177" w:type="dxa"/>
          </w:tcPr>
          <w:p w14:paraId="6848262A" w14:textId="77777777" w:rsidR="00E8279A" w:rsidRDefault="00E8279A" w:rsidP="00583B58">
            <w:pPr>
              <w:jc w:val="both"/>
              <w:rPr>
                <w:rFonts w:ascii="Times New Roman" w:hAnsi="Times New Roman"/>
                <w:b/>
                <w:bCs/>
              </w:rPr>
            </w:pPr>
            <w:r>
              <w:rPr>
                <w:rFonts w:ascii="Times New Roman" w:hAnsi="Times New Roman"/>
                <w:b/>
                <w:bCs/>
              </w:rPr>
              <w:t>Nr. voturi pentru</w:t>
            </w:r>
          </w:p>
        </w:tc>
        <w:tc>
          <w:tcPr>
            <w:tcW w:w="2457" w:type="dxa"/>
          </w:tcPr>
          <w:p w14:paraId="32ED145E" w14:textId="77777777" w:rsidR="00E8279A" w:rsidRDefault="00E8279A" w:rsidP="00583B58">
            <w:pPr>
              <w:ind w:left="895"/>
              <w:jc w:val="both"/>
              <w:rPr>
                <w:rFonts w:ascii="Times New Roman" w:hAnsi="Times New Roman"/>
              </w:rPr>
            </w:pPr>
          </w:p>
        </w:tc>
      </w:tr>
      <w:tr w:rsidR="00E8279A" w14:paraId="502B5CF1" w14:textId="77777777" w:rsidTr="00583B58">
        <w:trPr>
          <w:trHeight w:val="344"/>
        </w:trPr>
        <w:tc>
          <w:tcPr>
            <w:tcW w:w="5177" w:type="dxa"/>
          </w:tcPr>
          <w:p w14:paraId="601F87F5" w14:textId="77777777" w:rsidR="00E8279A" w:rsidRDefault="00E8279A" w:rsidP="00583B58">
            <w:pPr>
              <w:spacing w:after="0"/>
              <w:jc w:val="both"/>
              <w:rPr>
                <w:rFonts w:ascii="Times New Roman" w:hAnsi="Times New Roman"/>
                <w:b/>
                <w:bCs/>
              </w:rPr>
            </w:pPr>
            <w:r>
              <w:rPr>
                <w:rFonts w:ascii="Times New Roman" w:hAnsi="Times New Roman"/>
                <w:b/>
                <w:bCs/>
              </w:rPr>
              <w:t>Nr. abțineri</w:t>
            </w:r>
          </w:p>
        </w:tc>
        <w:tc>
          <w:tcPr>
            <w:tcW w:w="2457" w:type="dxa"/>
          </w:tcPr>
          <w:p w14:paraId="34AF9D1E" w14:textId="77777777" w:rsidR="00E8279A" w:rsidRDefault="00E8279A" w:rsidP="00583B58">
            <w:pPr>
              <w:spacing w:after="0"/>
              <w:ind w:left="895"/>
              <w:jc w:val="both"/>
              <w:rPr>
                <w:rFonts w:ascii="Times New Roman" w:hAnsi="Times New Roman"/>
              </w:rPr>
            </w:pPr>
          </w:p>
        </w:tc>
      </w:tr>
    </w:tbl>
    <w:p w14:paraId="2A99699C" w14:textId="77777777" w:rsidR="00E8279A" w:rsidRDefault="00E8279A" w:rsidP="00E8279A">
      <w:pPr>
        <w:spacing w:after="0"/>
      </w:pPr>
    </w:p>
    <w:p w14:paraId="5A755A44" w14:textId="4DC64BA1" w:rsidR="00E8279A" w:rsidRDefault="00E8279A" w:rsidP="00E8279A">
      <w:pPr>
        <w:spacing w:after="0"/>
      </w:pPr>
      <w:r>
        <w:t xml:space="preserve">Dată astăzi, </w:t>
      </w:r>
      <w:r w:rsidR="00051F41">
        <w:t>29.01.2026</w:t>
      </w:r>
    </w:p>
    <w:p w14:paraId="6314BF50" w14:textId="77777777" w:rsidR="00E8279A" w:rsidRDefault="00E8279A" w:rsidP="00E8279A">
      <w:pPr>
        <w:spacing w:after="0"/>
        <w:rPr>
          <w:rFonts w:ascii="Times New Roman" w:hAnsi="Times New Roman"/>
          <w:b/>
          <w:bCs/>
          <w:sz w:val="24"/>
          <w:szCs w:val="24"/>
        </w:rPr>
      </w:pPr>
    </w:p>
    <w:p w14:paraId="2DFC4D62" w14:textId="43A0B6A2" w:rsidR="00E8279A" w:rsidRDefault="00E8279A" w:rsidP="00E8279A">
      <w:pPr>
        <w:spacing w:after="0"/>
        <w:rPr>
          <w:rFonts w:ascii="Times New Roman" w:hAnsi="Times New Roman"/>
          <w:b/>
          <w:bCs/>
          <w:sz w:val="24"/>
          <w:szCs w:val="24"/>
        </w:rPr>
      </w:pPr>
      <w:r>
        <w:rPr>
          <w:rFonts w:ascii="Times New Roman" w:hAnsi="Times New Roman"/>
          <w:b/>
          <w:bCs/>
          <w:sz w:val="24"/>
          <w:szCs w:val="24"/>
        </w:rPr>
        <w:t xml:space="preserve"> Președinte de ședință,                                            Contrasemnează pentru legalitate,                                 </w:t>
      </w:r>
      <w:r w:rsidR="00051F41">
        <w:rPr>
          <w:rFonts w:ascii="Times New Roman" w:hAnsi="Times New Roman"/>
          <w:b/>
          <w:bCs/>
          <w:sz w:val="24"/>
          <w:szCs w:val="24"/>
        </w:rPr>
        <w:t>MANOLACHE GEORGE EUSEBIU</w:t>
      </w:r>
      <w:r>
        <w:rPr>
          <w:rFonts w:ascii="Times New Roman" w:hAnsi="Times New Roman"/>
          <w:b/>
          <w:bCs/>
          <w:sz w:val="24"/>
          <w:szCs w:val="24"/>
        </w:rPr>
        <w:t xml:space="preserve">                          Secretar general, delegat,</w:t>
      </w:r>
    </w:p>
    <w:p w14:paraId="433182F7" w14:textId="77777777" w:rsidR="00E8279A" w:rsidRDefault="00E8279A" w:rsidP="00E8279A">
      <w:pPr>
        <w:spacing w:after="0"/>
        <w:rPr>
          <w:rFonts w:ascii="Times New Roman" w:hAnsi="Times New Roman"/>
          <w:b/>
          <w:bCs/>
          <w:sz w:val="24"/>
          <w:szCs w:val="24"/>
        </w:rPr>
      </w:pPr>
      <w:r>
        <w:rPr>
          <w:rFonts w:ascii="Times New Roman" w:hAnsi="Times New Roman"/>
          <w:b/>
          <w:bCs/>
          <w:sz w:val="24"/>
          <w:szCs w:val="24"/>
        </w:rPr>
        <w:t xml:space="preserve">                                                                                   Jr. MICU ELENA ALEXANDRA                                                                          </w:t>
      </w:r>
    </w:p>
    <w:p w14:paraId="5D7A19D1" w14:textId="77777777" w:rsidR="00E8279A" w:rsidRDefault="00E8279A" w:rsidP="00E8279A">
      <w:pPr>
        <w:spacing w:after="0"/>
        <w:rPr>
          <w:rFonts w:ascii="Times New Roman" w:hAnsi="Times New Roman"/>
          <w:b/>
          <w:bCs/>
          <w:sz w:val="24"/>
          <w:szCs w:val="24"/>
        </w:rPr>
      </w:pPr>
    </w:p>
    <w:p w14:paraId="303D49D5" w14:textId="77777777" w:rsidR="00E8279A" w:rsidRDefault="00E8279A" w:rsidP="00E8279A">
      <w:pPr>
        <w:spacing w:after="0"/>
        <w:rPr>
          <w:rFonts w:ascii="Times New Roman" w:hAnsi="Times New Roman"/>
          <w:b/>
          <w:bCs/>
          <w:sz w:val="24"/>
          <w:szCs w:val="24"/>
        </w:rPr>
      </w:pPr>
    </w:p>
    <w:p w14:paraId="3A46413A" w14:textId="77777777" w:rsidR="00E8279A" w:rsidRDefault="00E8279A" w:rsidP="00E8279A">
      <w:pPr>
        <w:spacing w:after="0"/>
        <w:rPr>
          <w:rFonts w:ascii="Times New Roman" w:hAnsi="Times New Roman"/>
          <w:b/>
          <w:bCs/>
          <w:sz w:val="24"/>
          <w:szCs w:val="24"/>
        </w:rPr>
      </w:pPr>
    </w:p>
    <w:p w14:paraId="34412789" w14:textId="77777777" w:rsidR="00E8279A" w:rsidRDefault="00E8279A" w:rsidP="00E8279A">
      <w:pPr>
        <w:spacing w:after="0"/>
        <w:rPr>
          <w:rFonts w:ascii="Times New Roman" w:hAnsi="Times New Roman"/>
          <w:b/>
          <w:bCs/>
          <w:sz w:val="24"/>
          <w:szCs w:val="24"/>
        </w:rPr>
      </w:pPr>
    </w:p>
    <w:p w14:paraId="429687F7" w14:textId="77777777" w:rsidR="00E8279A" w:rsidRDefault="00E8279A" w:rsidP="00E8279A">
      <w:pPr>
        <w:spacing w:after="0"/>
        <w:rPr>
          <w:rFonts w:ascii="Times New Roman" w:hAnsi="Times New Roman"/>
          <w:b/>
          <w:bCs/>
          <w:sz w:val="24"/>
          <w:szCs w:val="24"/>
        </w:rPr>
      </w:pPr>
    </w:p>
    <w:p w14:paraId="23EAD65D" w14:textId="77777777" w:rsidR="00E8279A" w:rsidRDefault="00E8279A" w:rsidP="00E8279A">
      <w:pPr>
        <w:spacing w:after="0"/>
        <w:rPr>
          <w:rFonts w:ascii="Times New Roman" w:hAnsi="Times New Roman"/>
          <w:b/>
          <w:bCs/>
          <w:sz w:val="24"/>
          <w:szCs w:val="24"/>
        </w:rPr>
      </w:pPr>
    </w:p>
    <w:p w14:paraId="032E7A24" w14:textId="77777777" w:rsidR="00E8279A" w:rsidRDefault="00E8279A" w:rsidP="00E8279A">
      <w:pPr>
        <w:spacing w:after="0"/>
        <w:rPr>
          <w:rFonts w:ascii="Times New Roman" w:hAnsi="Times New Roman"/>
          <w:b/>
          <w:bCs/>
          <w:sz w:val="24"/>
          <w:szCs w:val="24"/>
        </w:rPr>
      </w:pPr>
    </w:p>
    <w:p w14:paraId="56818CBC" w14:textId="77777777" w:rsidR="00BF1CE3" w:rsidRDefault="00BF1CE3"/>
    <w:sectPr w:rsidR="00BF1C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1D"/>
    <w:rsid w:val="0000181D"/>
    <w:rsid w:val="00051F41"/>
    <w:rsid w:val="000859DA"/>
    <w:rsid w:val="000C3EDF"/>
    <w:rsid w:val="000D0479"/>
    <w:rsid w:val="0018246C"/>
    <w:rsid w:val="001B3420"/>
    <w:rsid w:val="002613CA"/>
    <w:rsid w:val="00387A56"/>
    <w:rsid w:val="004803BE"/>
    <w:rsid w:val="004F3727"/>
    <w:rsid w:val="00520E3A"/>
    <w:rsid w:val="00634B53"/>
    <w:rsid w:val="006A3930"/>
    <w:rsid w:val="007158ED"/>
    <w:rsid w:val="00754AB5"/>
    <w:rsid w:val="007B092B"/>
    <w:rsid w:val="00861A53"/>
    <w:rsid w:val="00A05283"/>
    <w:rsid w:val="00AC77A0"/>
    <w:rsid w:val="00B015B1"/>
    <w:rsid w:val="00B62DE8"/>
    <w:rsid w:val="00B75C06"/>
    <w:rsid w:val="00BF1CE3"/>
    <w:rsid w:val="00D01FCA"/>
    <w:rsid w:val="00D37BA0"/>
    <w:rsid w:val="00E8279A"/>
    <w:rsid w:val="00F80566"/>
    <w:rsid w:val="00FA4F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38151"/>
  <w15:chartTrackingRefBased/>
  <w15:docId w15:val="{72604A82-23B7-4D8C-83E8-146F2DE92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79A"/>
    <w:rPr>
      <w:kern w:val="0"/>
      <w14:ligatures w14:val="none"/>
    </w:rPr>
  </w:style>
  <w:style w:type="paragraph" w:styleId="Titlu1">
    <w:name w:val="heading 1"/>
    <w:basedOn w:val="Normal"/>
    <w:next w:val="Normal"/>
    <w:link w:val="Titlu1Caracter"/>
    <w:uiPriority w:val="9"/>
    <w:qFormat/>
    <w:rsid w:val="0000181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lu2">
    <w:name w:val="heading 2"/>
    <w:basedOn w:val="Normal"/>
    <w:next w:val="Normal"/>
    <w:link w:val="Titlu2Caracter"/>
    <w:uiPriority w:val="9"/>
    <w:semiHidden/>
    <w:unhideWhenUsed/>
    <w:qFormat/>
    <w:rsid w:val="0000181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lu3">
    <w:name w:val="heading 3"/>
    <w:basedOn w:val="Normal"/>
    <w:next w:val="Normal"/>
    <w:link w:val="Titlu3Caracter"/>
    <w:uiPriority w:val="9"/>
    <w:semiHidden/>
    <w:unhideWhenUsed/>
    <w:qFormat/>
    <w:rsid w:val="0000181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itlu4">
    <w:name w:val="heading 4"/>
    <w:basedOn w:val="Normal"/>
    <w:next w:val="Normal"/>
    <w:link w:val="Titlu4Caracter"/>
    <w:uiPriority w:val="9"/>
    <w:semiHidden/>
    <w:unhideWhenUsed/>
    <w:qFormat/>
    <w:rsid w:val="0000181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itlu5">
    <w:name w:val="heading 5"/>
    <w:basedOn w:val="Normal"/>
    <w:next w:val="Normal"/>
    <w:link w:val="Titlu5Caracter"/>
    <w:uiPriority w:val="9"/>
    <w:semiHidden/>
    <w:unhideWhenUsed/>
    <w:qFormat/>
    <w:rsid w:val="0000181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itlu6">
    <w:name w:val="heading 6"/>
    <w:basedOn w:val="Normal"/>
    <w:next w:val="Normal"/>
    <w:link w:val="Titlu6Caracter"/>
    <w:uiPriority w:val="9"/>
    <w:semiHidden/>
    <w:unhideWhenUsed/>
    <w:qFormat/>
    <w:rsid w:val="0000181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lu7">
    <w:name w:val="heading 7"/>
    <w:basedOn w:val="Normal"/>
    <w:next w:val="Normal"/>
    <w:link w:val="Titlu7Caracter"/>
    <w:uiPriority w:val="9"/>
    <w:semiHidden/>
    <w:unhideWhenUsed/>
    <w:qFormat/>
    <w:rsid w:val="0000181D"/>
    <w:pPr>
      <w:keepNext/>
      <w:keepLines/>
      <w:spacing w:before="40" w:after="0"/>
      <w:outlineLvl w:val="6"/>
    </w:pPr>
    <w:rPr>
      <w:rFonts w:eastAsiaTheme="majorEastAsia" w:cstheme="majorBidi"/>
      <w:color w:val="595959" w:themeColor="text1" w:themeTint="A6"/>
      <w:kern w:val="2"/>
      <w14:ligatures w14:val="standardContextual"/>
    </w:rPr>
  </w:style>
  <w:style w:type="paragraph" w:styleId="Titlu8">
    <w:name w:val="heading 8"/>
    <w:basedOn w:val="Normal"/>
    <w:next w:val="Normal"/>
    <w:link w:val="Titlu8Caracter"/>
    <w:uiPriority w:val="9"/>
    <w:semiHidden/>
    <w:unhideWhenUsed/>
    <w:qFormat/>
    <w:rsid w:val="0000181D"/>
    <w:pPr>
      <w:keepNext/>
      <w:keepLines/>
      <w:spacing w:after="0"/>
      <w:outlineLvl w:val="7"/>
    </w:pPr>
    <w:rPr>
      <w:rFonts w:eastAsiaTheme="majorEastAsia" w:cstheme="majorBidi"/>
      <w:i/>
      <w:iCs/>
      <w:color w:val="272727" w:themeColor="text1" w:themeTint="D8"/>
      <w:kern w:val="2"/>
      <w14:ligatures w14:val="standardContextual"/>
    </w:rPr>
  </w:style>
  <w:style w:type="paragraph" w:styleId="Titlu9">
    <w:name w:val="heading 9"/>
    <w:basedOn w:val="Normal"/>
    <w:next w:val="Normal"/>
    <w:link w:val="Titlu9Caracter"/>
    <w:uiPriority w:val="9"/>
    <w:semiHidden/>
    <w:unhideWhenUsed/>
    <w:qFormat/>
    <w:rsid w:val="0000181D"/>
    <w:pPr>
      <w:keepNext/>
      <w:keepLines/>
      <w:spacing w:after="0"/>
      <w:outlineLvl w:val="8"/>
    </w:pPr>
    <w:rPr>
      <w:rFonts w:eastAsiaTheme="majorEastAsia" w:cstheme="majorBidi"/>
      <w:color w:val="272727" w:themeColor="text1" w:themeTint="D8"/>
      <w:kern w:val="2"/>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0181D"/>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0181D"/>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0181D"/>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0181D"/>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0181D"/>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0181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0181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0181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0181D"/>
    <w:rPr>
      <w:rFonts w:eastAsiaTheme="majorEastAsia" w:cstheme="majorBidi"/>
      <w:color w:val="272727" w:themeColor="text1" w:themeTint="D8"/>
    </w:rPr>
  </w:style>
  <w:style w:type="paragraph" w:styleId="Titlu">
    <w:name w:val="Title"/>
    <w:basedOn w:val="Normal"/>
    <w:next w:val="Normal"/>
    <w:link w:val="TitluCaracter"/>
    <w:uiPriority w:val="10"/>
    <w:qFormat/>
    <w:rsid w:val="0000181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uCaracter">
    <w:name w:val="Titlu Caracter"/>
    <w:basedOn w:val="Fontdeparagrafimplicit"/>
    <w:link w:val="Titlu"/>
    <w:uiPriority w:val="10"/>
    <w:rsid w:val="0000181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0181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uCaracter">
    <w:name w:val="Subtitlu Caracter"/>
    <w:basedOn w:val="Fontdeparagrafimplicit"/>
    <w:link w:val="Subtitlu"/>
    <w:uiPriority w:val="11"/>
    <w:rsid w:val="0000181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0181D"/>
    <w:pPr>
      <w:spacing w:before="160"/>
      <w:jc w:val="center"/>
    </w:pPr>
    <w:rPr>
      <w:i/>
      <w:iCs/>
      <w:color w:val="404040" w:themeColor="text1" w:themeTint="BF"/>
      <w:kern w:val="2"/>
      <w14:ligatures w14:val="standardContextual"/>
    </w:rPr>
  </w:style>
  <w:style w:type="character" w:customStyle="1" w:styleId="CitatCaracter">
    <w:name w:val="Citat Caracter"/>
    <w:basedOn w:val="Fontdeparagrafimplicit"/>
    <w:link w:val="Citat"/>
    <w:uiPriority w:val="29"/>
    <w:rsid w:val="0000181D"/>
    <w:rPr>
      <w:i/>
      <w:iCs/>
      <w:color w:val="404040" w:themeColor="text1" w:themeTint="BF"/>
    </w:rPr>
  </w:style>
  <w:style w:type="paragraph" w:styleId="Listparagraf">
    <w:name w:val="List Paragraph"/>
    <w:basedOn w:val="Normal"/>
    <w:uiPriority w:val="34"/>
    <w:qFormat/>
    <w:rsid w:val="0000181D"/>
    <w:pPr>
      <w:ind w:left="720"/>
      <w:contextualSpacing/>
    </w:pPr>
    <w:rPr>
      <w:kern w:val="2"/>
      <w14:ligatures w14:val="standardContextual"/>
    </w:rPr>
  </w:style>
  <w:style w:type="character" w:styleId="Accentuareintens">
    <w:name w:val="Intense Emphasis"/>
    <w:basedOn w:val="Fontdeparagrafimplicit"/>
    <w:uiPriority w:val="21"/>
    <w:qFormat/>
    <w:rsid w:val="0000181D"/>
    <w:rPr>
      <w:i/>
      <w:iCs/>
      <w:color w:val="2F5496" w:themeColor="accent1" w:themeShade="BF"/>
    </w:rPr>
  </w:style>
  <w:style w:type="paragraph" w:styleId="Citatintens">
    <w:name w:val="Intense Quote"/>
    <w:basedOn w:val="Normal"/>
    <w:next w:val="Normal"/>
    <w:link w:val="CitatintensCaracter"/>
    <w:uiPriority w:val="30"/>
    <w:qFormat/>
    <w:rsid w:val="00001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tintensCaracter">
    <w:name w:val="Citat intens Caracter"/>
    <w:basedOn w:val="Fontdeparagrafimplicit"/>
    <w:link w:val="Citatintens"/>
    <w:uiPriority w:val="30"/>
    <w:rsid w:val="0000181D"/>
    <w:rPr>
      <w:i/>
      <w:iCs/>
      <w:color w:val="2F5496" w:themeColor="accent1" w:themeShade="BF"/>
    </w:rPr>
  </w:style>
  <w:style w:type="character" w:styleId="Referireintens">
    <w:name w:val="Intense Reference"/>
    <w:basedOn w:val="Fontdeparagrafimplicit"/>
    <w:uiPriority w:val="32"/>
    <w:qFormat/>
    <w:rsid w:val="000018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465</Words>
  <Characters>2701</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10</cp:revision>
  <cp:lastPrinted>2025-12-22T07:20:00Z</cp:lastPrinted>
  <dcterms:created xsi:type="dcterms:W3CDTF">2025-05-29T06:28:00Z</dcterms:created>
  <dcterms:modified xsi:type="dcterms:W3CDTF">2026-01-29T08:07:00Z</dcterms:modified>
</cp:coreProperties>
</file>