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00" w:rsidRDefault="00B62E00" w:rsidP="00206B68">
      <w:pPr>
        <w:spacing w:after="0" w:line="240" w:lineRule="auto"/>
        <w:rPr>
          <w:rFonts w:ascii="Times New Roman" w:eastAsia="Times New Roman" w:hAnsi="Times New Roman" w:cs="Times New Roman"/>
          <w:sz w:val="20"/>
          <w:szCs w:val="20"/>
          <w:lang w:val="ro-RO" w:eastAsia="ro-RO"/>
        </w:rPr>
      </w:pPr>
    </w:p>
    <w:p w:rsidR="00B62E00" w:rsidRPr="005E1551" w:rsidRDefault="00B62E00" w:rsidP="00B62E00">
      <w:pPr>
        <w:spacing w:after="0" w:line="240" w:lineRule="auto"/>
        <w:jc w:val="center"/>
        <w:rPr>
          <w:rFonts w:ascii="Times New Roman" w:eastAsia="Times New Roman" w:hAnsi="Times New Roman" w:cs="Times New Roman"/>
          <w:b/>
          <w:sz w:val="20"/>
          <w:szCs w:val="20"/>
          <w:lang w:val="ro-RO" w:eastAsia="ro-RO"/>
        </w:rPr>
      </w:pPr>
      <w:r w:rsidRPr="005E1551">
        <w:rPr>
          <w:rFonts w:ascii="Times New Roman" w:eastAsia="Times New Roman" w:hAnsi="Times New Roman" w:cs="Times New Roman"/>
          <w:noProof/>
          <w:sz w:val="20"/>
          <w:szCs w:val="20"/>
        </w:rPr>
        <w:drawing>
          <wp:inline distT="0" distB="0" distL="0" distR="0" wp14:anchorId="61F7949E" wp14:editId="720D66E2">
            <wp:extent cx="4476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52450"/>
                    </a:xfrm>
                    <a:prstGeom prst="rect">
                      <a:avLst/>
                    </a:prstGeom>
                    <a:noFill/>
                    <a:ln>
                      <a:noFill/>
                    </a:ln>
                  </pic:spPr>
                </pic:pic>
              </a:graphicData>
            </a:graphic>
          </wp:inline>
        </w:drawing>
      </w:r>
    </w:p>
    <w:p w:rsidR="00B62E00" w:rsidRPr="005E1551" w:rsidRDefault="00B62E00" w:rsidP="00B62E00">
      <w:pPr>
        <w:pBdr>
          <w:bottom w:val="double" w:sz="6" w:space="1" w:color="auto"/>
        </w:pBdr>
        <w:tabs>
          <w:tab w:val="center" w:pos="1787"/>
        </w:tabs>
        <w:spacing w:after="0" w:line="240" w:lineRule="auto"/>
        <w:jc w:val="center"/>
        <w:rPr>
          <w:rFonts w:ascii="Times New Roman" w:eastAsia="Times New Roman" w:hAnsi="Times New Roman" w:cs="Times New Roman"/>
          <w:b/>
          <w:sz w:val="20"/>
          <w:szCs w:val="20"/>
          <w:lang w:val="ro-RO" w:eastAsia="ro-RO"/>
        </w:rPr>
      </w:pPr>
      <w:r w:rsidRPr="005E1551">
        <w:rPr>
          <w:rFonts w:ascii="Times New Roman" w:eastAsia="Times New Roman" w:hAnsi="Times New Roman" w:cs="Times New Roman"/>
          <w:b/>
          <w:sz w:val="20"/>
          <w:szCs w:val="20"/>
          <w:lang w:val="ro-RO" w:eastAsia="ro-RO"/>
        </w:rPr>
        <w:t>ROMÂNIA</w:t>
      </w:r>
    </w:p>
    <w:p w:rsidR="00B62E00" w:rsidRPr="005E1551" w:rsidRDefault="00B62E00" w:rsidP="00B62E00">
      <w:pPr>
        <w:pBdr>
          <w:bottom w:val="double" w:sz="6" w:space="1" w:color="auto"/>
        </w:pBdr>
        <w:spacing w:after="0" w:line="240" w:lineRule="auto"/>
        <w:jc w:val="center"/>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JUDEȚUL CĂLĂRAȘI</w:t>
      </w:r>
    </w:p>
    <w:p w:rsidR="00B62E00" w:rsidRPr="005E1551" w:rsidRDefault="00B62E00" w:rsidP="00B62E00">
      <w:pPr>
        <w:pBdr>
          <w:bottom w:val="double" w:sz="6" w:space="1" w:color="auto"/>
        </w:pBdr>
        <w:spacing w:after="0" w:line="240" w:lineRule="auto"/>
        <w:jc w:val="center"/>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CONSILIUL  LOCAL  AL  ORAȘULUI  FUNDULEA</w:t>
      </w:r>
    </w:p>
    <w:p w:rsidR="00B62E00" w:rsidRPr="005E1551" w:rsidRDefault="00B62E00" w:rsidP="00B62E00">
      <w:pPr>
        <w:spacing w:after="0" w:line="240" w:lineRule="auto"/>
        <w:jc w:val="center"/>
        <w:rPr>
          <w:rFonts w:ascii="Times New Roman" w:eastAsia="Times New Roman" w:hAnsi="Times New Roman" w:cs="Times New Roman"/>
          <w:bCs/>
          <w:sz w:val="20"/>
          <w:szCs w:val="20"/>
          <w:lang w:val="ro-RO" w:eastAsia="ro-RO"/>
        </w:rPr>
      </w:pPr>
      <w:r w:rsidRPr="005E1551">
        <w:rPr>
          <w:rFonts w:ascii="Times New Roman" w:eastAsia="Times New Roman" w:hAnsi="Times New Roman" w:cs="Times New Roman"/>
          <w:bCs/>
          <w:sz w:val="20"/>
          <w:szCs w:val="20"/>
          <w:lang w:val="ro-RO" w:eastAsia="ro-RO"/>
        </w:rPr>
        <w:t>Str.Mihail Kogălniceanu, oraș Fundulea, nr.18, județul Călărași, telefon: 0242/642084; fax:0242/642030</w:t>
      </w:r>
    </w:p>
    <w:p w:rsidR="00B62E00" w:rsidRPr="005E1551" w:rsidRDefault="00B62E00" w:rsidP="00B62E00">
      <w:pPr>
        <w:tabs>
          <w:tab w:val="left" w:pos="6330"/>
        </w:tabs>
        <w:spacing w:after="0" w:line="240" w:lineRule="auto"/>
        <w:rPr>
          <w:rFonts w:ascii="Times New Roman" w:eastAsia="Times New Roman" w:hAnsi="Times New Roman" w:cs="Times New Roman"/>
          <w:b/>
          <w:sz w:val="20"/>
          <w:szCs w:val="20"/>
          <w:lang w:val="ro-RO" w:eastAsia="ro-RO"/>
        </w:rPr>
      </w:pPr>
    </w:p>
    <w:p w:rsidR="00B62E00" w:rsidRPr="005E1551" w:rsidRDefault="00B62E00" w:rsidP="00B62E00">
      <w:pPr>
        <w:tabs>
          <w:tab w:val="left" w:pos="6330"/>
        </w:tabs>
        <w:spacing w:after="0" w:line="240" w:lineRule="auto"/>
        <w:rPr>
          <w:rFonts w:ascii="Times New Roman" w:eastAsia="Times New Roman" w:hAnsi="Times New Roman" w:cs="Times New Roman"/>
          <w:b/>
          <w:sz w:val="20"/>
          <w:szCs w:val="20"/>
          <w:lang w:val="ro-RO" w:eastAsia="ro-RO"/>
        </w:rPr>
      </w:pPr>
    </w:p>
    <w:p w:rsidR="00B62E00" w:rsidRPr="005E1551" w:rsidRDefault="00B62E00" w:rsidP="00B62E00">
      <w:pPr>
        <w:tabs>
          <w:tab w:val="left" w:pos="6330"/>
        </w:tabs>
        <w:spacing w:after="0" w:line="240" w:lineRule="auto"/>
        <w:jc w:val="center"/>
        <w:rPr>
          <w:rFonts w:ascii="Times New Roman" w:eastAsia="Times New Roman" w:hAnsi="Times New Roman" w:cs="Times New Roman"/>
          <w:b/>
          <w:sz w:val="20"/>
          <w:szCs w:val="20"/>
          <w:lang w:val="ro-RO" w:eastAsia="ro-RO"/>
        </w:rPr>
      </w:pPr>
      <w:r w:rsidRPr="005E1551">
        <w:rPr>
          <w:rFonts w:ascii="Times New Roman" w:eastAsia="Times New Roman" w:hAnsi="Times New Roman" w:cs="Times New Roman"/>
          <w:b/>
          <w:sz w:val="20"/>
          <w:szCs w:val="20"/>
          <w:lang w:val="ro-RO" w:eastAsia="ro-RO"/>
        </w:rPr>
        <w:t>HOTĂR</w:t>
      </w:r>
      <w:r w:rsidRPr="005E1551">
        <w:rPr>
          <w:rFonts w:ascii="Times New Roman" w:eastAsia="Times New Roman" w:hAnsi="Times New Roman" w:cs="Times New Roman"/>
          <w:sz w:val="20"/>
          <w:szCs w:val="20"/>
          <w:lang w:val="ro-RO" w:eastAsia="ro-RO"/>
        </w:rPr>
        <w:t>Â</w:t>
      </w:r>
      <w:r w:rsidRPr="005E1551">
        <w:rPr>
          <w:rFonts w:ascii="Times New Roman" w:eastAsia="Times New Roman" w:hAnsi="Times New Roman" w:cs="Times New Roman"/>
          <w:b/>
          <w:sz w:val="20"/>
          <w:szCs w:val="20"/>
          <w:lang w:val="ro-RO" w:eastAsia="ro-RO"/>
        </w:rPr>
        <w:t>RE</w:t>
      </w:r>
    </w:p>
    <w:p w:rsidR="00B62E00" w:rsidRPr="005E1551" w:rsidRDefault="00B62E00" w:rsidP="00B62E00">
      <w:pPr>
        <w:tabs>
          <w:tab w:val="left" w:pos="3420"/>
        </w:tabs>
        <w:spacing w:after="0" w:line="240" w:lineRule="auto"/>
        <w:jc w:val="center"/>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privind </w:t>
      </w:r>
      <w:r w:rsidR="00206B68" w:rsidRPr="005E1551">
        <w:rPr>
          <w:rFonts w:ascii="Times New Roman" w:eastAsia="Times New Roman" w:hAnsi="Times New Roman" w:cs="Times New Roman"/>
          <w:sz w:val="20"/>
          <w:szCs w:val="20"/>
          <w:lang w:val="ro-RO" w:eastAsia="ro-RO"/>
        </w:rPr>
        <w:t>aprobarea Regulamentului pentru stabilirea metodologiei cadru de repartizare a terenurilor atribuite în baza Legii nr.15/2003 privind sprijinul acordat tinerilor pentru construirea unei locuințe proprietate personală , repub</w:t>
      </w:r>
      <w:r w:rsidR="00BB7167" w:rsidRPr="005E1551">
        <w:rPr>
          <w:rFonts w:ascii="Times New Roman" w:eastAsia="Times New Roman" w:hAnsi="Times New Roman" w:cs="Times New Roman"/>
          <w:sz w:val="20"/>
          <w:szCs w:val="20"/>
          <w:lang w:val="ro-RO" w:eastAsia="ro-RO"/>
        </w:rPr>
        <w:t>licată , cu modificările și com</w:t>
      </w:r>
      <w:r w:rsidR="00206B68" w:rsidRPr="005E1551">
        <w:rPr>
          <w:rFonts w:ascii="Times New Roman" w:eastAsia="Times New Roman" w:hAnsi="Times New Roman" w:cs="Times New Roman"/>
          <w:sz w:val="20"/>
          <w:szCs w:val="20"/>
          <w:lang w:val="ro-RO" w:eastAsia="ro-RO"/>
        </w:rPr>
        <w:t>pletările ulterioare</w:t>
      </w:r>
    </w:p>
    <w:p w:rsidR="00206B68" w:rsidRPr="005E1551" w:rsidRDefault="00206B68" w:rsidP="00B62E00">
      <w:pPr>
        <w:tabs>
          <w:tab w:val="left" w:pos="3420"/>
        </w:tabs>
        <w:spacing w:after="0" w:line="240" w:lineRule="auto"/>
        <w:jc w:val="center"/>
        <w:rPr>
          <w:rFonts w:ascii="Times New Roman" w:eastAsia="Times New Roman" w:hAnsi="Times New Roman" w:cs="Times New Roman"/>
          <w:sz w:val="20"/>
          <w:szCs w:val="20"/>
          <w:lang w:val="ro-RO" w:eastAsia="ro-RO"/>
        </w:rPr>
      </w:pPr>
    </w:p>
    <w:p w:rsidR="00206B68" w:rsidRPr="005E1551" w:rsidRDefault="00206B68" w:rsidP="00980275">
      <w:pPr>
        <w:tabs>
          <w:tab w:val="left" w:pos="3420"/>
        </w:tabs>
        <w:spacing w:after="0" w:line="240" w:lineRule="auto"/>
        <w:rPr>
          <w:rFonts w:ascii="Times New Roman" w:eastAsia="Times New Roman" w:hAnsi="Times New Roman" w:cs="Times New Roman"/>
          <w:sz w:val="20"/>
          <w:szCs w:val="20"/>
          <w:lang w:val="ro-RO" w:eastAsia="ro-RO"/>
        </w:rPr>
      </w:pPr>
    </w:p>
    <w:p w:rsidR="00B62E00" w:rsidRPr="005E1551" w:rsidRDefault="00B62E00" w:rsidP="00B62E00">
      <w:pPr>
        <w:tabs>
          <w:tab w:val="left" w:pos="3420"/>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Consiliul Local al oraşului Fundulea, judeţul Călăraşi, întrunit în şedinţă</w:t>
      </w:r>
      <w:r w:rsidR="007D0590">
        <w:rPr>
          <w:rFonts w:ascii="Times New Roman" w:eastAsia="Times New Roman" w:hAnsi="Times New Roman" w:cs="Times New Roman"/>
          <w:sz w:val="20"/>
          <w:szCs w:val="20"/>
          <w:lang w:val="ro-RO" w:eastAsia="ro-RO"/>
        </w:rPr>
        <w:t xml:space="preserve"> extraodinară</w:t>
      </w:r>
      <w:r w:rsidRPr="005E1551">
        <w:rPr>
          <w:rFonts w:ascii="Times New Roman" w:eastAsia="Times New Roman" w:hAnsi="Times New Roman" w:cs="Times New Roman"/>
          <w:sz w:val="20"/>
          <w:szCs w:val="20"/>
          <w:lang w:val="ro-RO" w:eastAsia="ro-RO"/>
        </w:rPr>
        <w:t xml:space="preserve"> astăzi </w:t>
      </w:r>
      <w:r w:rsidR="007D0590">
        <w:rPr>
          <w:rFonts w:ascii="Times New Roman" w:eastAsia="Times New Roman" w:hAnsi="Times New Roman" w:cs="Times New Roman"/>
          <w:sz w:val="20"/>
          <w:szCs w:val="20"/>
          <w:lang w:val="ro-RO" w:eastAsia="ro-RO"/>
        </w:rPr>
        <w:t>07.09.2023</w:t>
      </w:r>
    </w:p>
    <w:p w:rsidR="00B62E00" w:rsidRPr="005E1551" w:rsidRDefault="00B62E00" w:rsidP="00B62E00">
      <w:pPr>
        <w:tabs>
          <w:tab w:val="left" w:pos="3420"/>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Având în vedere :</w:t>
      </w:r>
    </w:p>
    <w:p w:rsidR="00B62E00" w:rsidRPr="005E1551" w:rsidRDefault="00B62E00" w:rsidP="00B62E00">
      <w:pPr>
        <w:pStyle w:val="ListParagraph"/>
        <w:numPr>
          <w:ilvl w:val="0"/>
          <w:numId w:val="1"/>
        </w:numPr>
        <w:tabs>
          <w:tab w:val="left" w:pos="3420"/>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proiectul de hotărâre nr.</w:t>
      </w:r>
      <w:r w:rsidR="00547897">
        <w:rPr>
          <w:rFonts w:ascii="Times New Roman" w:eastAsia="Times New Roman" w:hAnsi="Times New Roman" w:cs="Times New Roman"/>
          <w:sz w:val="20"/>
          <w:szCs w:val="20"/>
          <w:lang w:val="ro-RO" w:eastAsia="ro-RO"/>
        </w:rPr>
        <w:t>48/26.07.</w:t>
      </w:r>
      <w:r w:rsidR="00206B68" w:rsidRPr="005E1551">
        <w:rPr>
          <w:rFonts w:ascii="Times New Roman" w:eastAsia="Times New Roman" w:hAnsi="Times New Roman" w:cs="Times New Roman"/>
          <w:sz w:val="20"/>
          <w:szCs w:val="20"/>
          <w:lang w:val="ro-RO" w:eastAsia="ro-RO"/>
        </w:rPr>
        <w:t>2023</w:t>
      </w:r>
      <w:r w:rsidRPr="005E1551">
        <w:rPr>
          <w:rFonts w:ascii="Times New Roman" w:eastAsia="Times New Roman" w:hAnsi="Times New Roman" w:cs="Times New Roman"/>
          <w:sz w:val="20"/>
          <w:szCs w:val="20"/>
          <w:lang w:val="ro-RO" w:eastAsia="ro-RO"/>
        </w:rPr>
        <w:t xml:space="preserve"> propus de </w:t>
      </w:r>
      <w:r w:rsidR="00BB7167" w:rsidRPr="005E1551">
        <w:rPr>
          <w:rFonts w:ascii="Times New Roman" w:eastAsia="Times New Roman" w:hAnsi="Times New Roman" w:cs="Times New Roman"/>
          <w:sz w:val="20"/>
          <w:szCs w:val="20"/>
          <w:lang w:val="ro-RO" w:eastAsia="ro-RO"/>
        </w:rPr>
        <w:t>C</w:t>
      </w:r>
      <w:r w:rsidR="00206B68" w:rsidRPr="005E1551">
        <w:rPr>
          <w:rFonts w:ascii="Times New Roman" w:eastAsia="Times New Roman" w:hAnsi="Times New Roman" w:cs="Times New Roman"/>
          <w:sz w:val="20"/>
          <w:szCs w:val="20"/>
          <w:lang w:val="ro-RO" w:eastAsia="ro-RO"/>
        </w:rPr>
        <w:t>onsilierul local</w:t>
      </w:r>
      <w:r w:rsidR="00BB7167" w:rsidRPr="005E1551">
        <w:rPr>
          <w:rFonts w:ascii="Times New Roman" w:eastAsia="Times New Roman" w:hAnsi="Times New Roman" w:cs="Times New Roman"/>
          <w:sz w:val="20"/>
          <w:szCs w:val="20"/>
          <w:lang w:val="ro-RO" w:eastAsia="ro-RO"/>
        </w:rPr>
        <w:t xml:space="preserve"> Drăgan Alexandru</w:t>
      </w:r>
      <w:r w:rsidR="00206B68"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w:t>
      </w:r>
    </w:p>
    <w:p w:rsidR="00B62E00" w:rsidRPr="00547897" w:rsidRDefault="00B62E00" w:rsidP="00547897">
      <w:pPr>
        <w:numPr>
          <w:ilvl w:val="0"/>
          <w:numId w:val="1"/>
        </w:numPr>
        <w:tabs>
          <w:tab w:val="left" w:pos="3420"/>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referatul de aprobare nr.</w:t>
      </w:r>
      <w:r w:rsidR="00547897">
        <w:rPr>
          <w:rFonts w:ascii="Times New Roman" w:eastAsia="Times New Roman" w:hAnsi="Times New Roman" w:cs="Times New Roman"/>
          <w:sz w:val="20"/>
          <w:szCs w:val="20"/>
          <w:lang w:val="ro-RO" w:eastAsia="ro-RO"/>
        </w:rPr>
        <w:t>12250/26.07.</w:t>
      </w:r>
      <w:r w:rsidR="00BB7167" w:rsidRPr="00547897">
        <w:rPr>
          <w:rFonts w:ascii="Times New Roman" w:eastAsia="Times New Roman" w:hAnsi="Times New Roman" w:cs="Times New Roman"/>
          <w:sz w:val="20"/>
          <w:szCs w:val="20"/>
          <w:lang w:val="ro-RO" w:eastAsia="ro-RO"/>
        </w:rPr>
        <w:t>2023</w:t>
      </w:r>
      <w:r w:rsidRPr="00547897">
        <w:rPr>
          <w:rFonts w:ascii="Times New Roman" w:eastAsia="Times New Roman" w:hAnsi="Times New Roman" w:cs="Times New Roman"/>
          <w:sz w:val="20"/>
          <w:szCs w:val="20"/>
          <w:lang w:val="ro-RO" w:eastAsia="ro-RO"/>
        </w:rPr>
        <w:t xml:space="preserve"> </w:t>
      </w:r>
      <w:r w:rsidR="00BB7167" w:rsidRPr="00547897">
        <w:rPr>
          <w:rFonts w:ascii="Times New Roman" w:eastAsia="Times New Roman" w:hAnsi="Times New Roman" w:cs="Times New Roman"/>
          <w:sz w:val="20"/>
          <w:szCs w:val="20"/>
          <w:lang w:val="ro-RO" w:eastAsia="ro-RO"/>
        </w:rPr>
        <w:t>întocmit de Consilierul local Drăgan Alexandru</w:t>
      </w:r>
      <w:r w:rsidRPr="00547897">
        <w:rPr>
          <w:rFonts w:ascii="Times New Roman" w:eastAsia="Times New Roman" w:hAnsi="Times New Roman" w:cs="Times New Roman"/>
          <w:sz w:val="20"/>
          <w:szCs w:val="20"/>
          <w:lang w:val="ro-RO" w:eastAsia="ro-RO"/>
        </w:rPr>
        <w:t>;</w:t>
      </w:r>
    </w:p>
    <w:p w:rsidR="00BB7167" w:rsidRPr="005E1551" w:rsidRDefault="00B62E00" w:rsidP="00BB7167">
      <w:pPr>
        <w:numPr>
          <w:ilvl w:val="0"/>
          <w:numId w:val="1"/>
        </w:numPr>
        <w:tabs>
          <w:tab w:val="left" w:pos="3420"/>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raportul nr.</w:t>
      </w:r>
      <w:r w:rsidR="00547897">
        <w:rPr>
          <w:rFonts w:ascii="Times New Roman" w:eastAsia="Times New Roman" w:hAnsi="Times New Roman" w:cs="Times New Roman"/>
          <w:sz w:val="20"/>
          <w:szCs w:val="20"/>
          <w:lang w:val="ro-RO" w:eastAsia="ro-RO"/>
        </w:rPr>
        <w:t>12251/26.07.</w:t>
      </w:r>
      <w:r w:rsidR="00BB7167" w:rsidRPr="005E1551">
        <w:rPr>
          <w:rFonts w:ascii="Times New Roman" w:eastAsia="Times New Roman" w:hAnsi="Times New Roman" w:cs="Times New Roman"/>
          <w:sz w:val="20"/>
          <w:szCs w:val="20"/>
          <w:lang w:val="ro-RO" w:eastAsia="ro-RO"/>
        </w:rPr>
        <w:t>2023</w:t>
      </w:r>
      <w:r w:rsidRPr="005E1551">
        <w:rPr>
          <w:rFonts w:ascii="Times New Roman" w:eastAsia="Times New Roman" w:hAnsi="Times New Roman" w:cs="Times New Roman"/>
          <w:sz w:val="20"/>
          <w:szCs w:val="20"/>
          <w:lang w:val="ro-RO" w:eastAsia="ro-RO"/>
        </w:rPr>
        <w:t xml:space="preserve"> </w:t>
      </w:r>
      <w:r w:rsidR="00BB7167" w:rsidRPr="005E1551">
        <w:rPr>
          <w:rFonts w:ascii="Times New Roman" w:eastAsia="Times New Roman" w:hAnsi="Times New Roman" w:cs="Times New Roman"/>
          <w:sz w:val="20"/>
          <w:szCs w:val="20"/>
          <w:lang w:val="ro-RO" w:eastAsia="ro-RO"/>
        </w:rPr>
        <w:t xml:space="preserve">al compartimentului de specialitate </w:t>
      </w:r>
    </w:p>
    <w:p w:rsidR="00B62E00" w:rsidRPr="008E3F3F" w:rsidRDefault="00B62E00" w:rsidP="00BB7167">
      <w:pPr>
        <w:numPr>
          <w:ilvl w:val="0"/>
          <w:numId w:val="1"/>
        </w:numPr>
        <w:tabs>
          <w:tab w:val="left" w:pos="3420"/>
        </w:tabs>
        <w:spacing w:after="0" w:line="240" w:lineRule="auto"/>
        <w:rPr>
          <w:rFonts w:ascii="Times New Roman" w:eastAsia="Times New Roman" w:hAnsi="Times New Roman" w:cs="Times New Roman"/>
          <w:sz w:val="20"/>
          <w:szCs w:val="20"/>
          <w:lang w:val="ro-RO" w:eastAsia="ro-RO"/>
        </w:rPr>
      </w:pPr>
      <w:r w:rsidRPr="008E3F3F">
        <w:rPr>
          <w:rFonts w:ascii="Times New Roman" w:eastAsia="Times New Roman" w:hAnsi="Times New Roman" w:cs="Times New Roman"/>
          <w:sz w:val="20"/>
          <w:szCs w:val="20"/>
          <w:lang w:val="ro-RO" w:eastAsia="ro-RO"/>
        </w:rPr>
        <w:softHyphen/>
        <w:t>avizul f</w:t>
      </w:r>
      <w:r w:rsidR="00BB7167" w:rsidRPr="008E3F3F">
        <w:rPr>
          <w:rFonts w:ascii="Times New Roman" w:eastAsia="Times New Roman" w:hAnsi="Times New Roman" w:cs="Times New Roman"/>
          <w:sz w:val="20"/>
          <w:szCs w:val="20"/>
          <w:lang w:val="ro-RO" w:eastAsia="ro-RO"/>
        </w:rPr>
        <w:t>avorabil nr.</w:t>
      </w:r>
      <w:r w:rsidR="00547897">
        <w:rPr>
          <w:rFonts w:ascii="Times New Roman" w:eastAsia="Times New Roman" w:hAnsi="Times New Roman" w:cs="Times New Roman"/>
          <w:sz w:val="20"/>
          <w:szCs w:val="20"/>
          <w:lang w:val="ro-RO" w:eastAsia="ro-RO"/>
        </w:rPr>
        <w:t>12253/26.07.</w:t>
      </w:r>
      <w:r w:rsidR="00BB7167" w:rsidRPr="008E3F3F">
        <w:rPr>
          <w:rFonts w:ascii="Times New Roman" w:eastAsia="Times New Roman" w:hAnsi="Times New Roman" w:cs="Times New Roman"/>
          <w:sz w:val="20"/>
          <w:szCs w:val="20"/>
          <w:lang w:val="ro-RO" w:eastAsia="ro-RO"/>
        </w:rPr>
        <w:t>2023</w:t>
      </w:r>
      <w:r w:rsidRPr="008E3F3F">
        <w:rPr>
          <w:rFonts w:ascii="Times New Roman" w:eastAsia="Times New Roman" w:hAnsi="Times New Roman" w:cs="Times New Roman"/>
          <w:sz w:val="20"/>
          <w:szCs w:val="20"/>
          <w:lang w:val="ro-RO" w:eastAsia="ro-RO"/>
        </w:rPr>
        <w:t xml:space="preserve"> privind controlul financiar preventiv propriu;</w:t>
      </w:r>
    </w:p>
    <w:p w:rsidR="00B62E00" w:rsidRPr="008E3F3F" w:rsidRDefault="00B62E00" w:rsidP="00B62E00">
      <w:pPr>
        <w:numPr>
          <w:ilvl w:val="0"/>
          <w:numId w:val="1"/>
        </w:numPr>
        <w:tabs>
          <w:tab w:val="left" w:pos="3420"/>
        </w:tabs>
        <w:spacing w:after="0" w:line="240" w:lineRule="auto"/>
        <w:rPr>
          <w:rFonts w:ascii="Times New Roman" w:eastAsia="Times New Roman" w:hAnsi="Times New Roman" w:cs="Times New Roman"/>
          <w:sz w:val="20"/>
          <w:szCs w:val="20"/>
          <w:lang w:val="ro-RO" w:eastAsia="ro-RO"/>
        </w:rPr>
      </w:pPr>
      <w:r w:rsidRPr="008E3F3F">
        <w:rPr>
          <w:rFonts w:ascii="Times New Roman" w:eastAsia="Times New Roman" w:hAnsi="Times New Roman" w:cs="Times New Roman"/>
          <w:sz w:val="20"/>
          <w:szCs w:val="20"/>
          <w:lang w:val="ro-RO" w:eastAsia="ro-RO"/>
        </w:rPr>
        <w:softHyphen/>
      </w:r>
      <w:r w:rsidR="00547897">
        <w:rPr>
          <w:rFonts w:ascii="Times New Roman" w:eastAsia="Times New Roman" w:hAnsi="Times New Roman" w:cs="Times New Roman"/>
          <w:sz w:val="20"/>
          <w:szCs w:val="20"/>
          <w:lang w:val="ro-RO" w:eastAsia="ro-RO"/>
        </w:rPr>
        <w:t>avizul favorabil nr.12257/26.07.</w:t>
      </w:r>
      <w:r w:rsidR="00547897" w:rsidRPr="008E3F3F">
        <w:rPr>
          <w:rFonts w:ascii="Times New Roman" w:eastAsia="Times New Roman" w:hAnsi="Times New Roman" w:cs="Times New Roman"/>
          <w:sz w:val="20"/>
          <w:szCs w:val="20"/>
          <w:lang w:val="ro-RO" w:eastAsia="ro-RO"/>
        </w:rPr>
        <w:t xml:space="preserve"> </w:t>
      </w:r>
      <w:r w:rsidR="00BB7167" w:rsidRPr="008E3F3F">
        <w:rPr>
          <w:rFonts w:ascii="Times New Roman" w:eastAsia="Times New Roman" w:hAnsi="Times New Roman" w:cs="Times New Roman"/>
          <w:sz w:val="20"/>
          <w:szCs w:val="20"/>
          <w:lang w:val="ro-RO" w:eastAsia="ro-RO"/>
        </w:rPr>
        <w:t>2023</w:t>
      </w:r>
      <w:r w:rsidRPr="008E3F3F">
        <w:rPr>
          <w:rFonts w:ascii="Times New Roman" w:eastAsia="Times New Roman" w:hAnsi="Times New Roman" w:cs="Times New Roman"/>
          <w:sz w:val="20"/>
          <w:szCs w:val="20"/>
          <w:lang w:val="ro-RO" w:eastAsia="ro-RO"/>
        </w:rPr>
        <w:t xml:space="preserve"> privind controlul financiar preventiv propriu;</w:t>
      </w:r>
    </w:p>
    <w:p w:rsidR="00B62E00" w:rsidRDefault="00B62E00" w:rsidP="00B62E00">
      <w:pPr>
        <w:numPr>
          <w:ilvl w:val="0"/>
          <w:numId w:val="1"/>
        </w:numPr>
        <w:spacing w:after="0" w:line="276"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avizele favorabile ale comisiilor de specialitate din cadrul Consiliului Local Fundulea;</w:t>
      </w:r>
    </w:p>
    <w:p w:rsidR="008C770B" w:rsidRPr="005E1551" w:rsidRDefault="008C770B" w:rsidP="00980275">
      <w:pPr>
        <w:numPr>
          <w:ilvl w:val="0"/>
          <w:numId w:val="1"/>
        </w:numPr>
        <w:spacing w:after="0" w:line="276" w:lineRule="auto"/>
        <w:jc w:val="both"/>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amendamentul nr. 1/07.09.2023 la</w:t>
      </w:r>
      <w:r w:rsidR="00980275">
        <w:rPr>
          <w:rFonts w:ascii="Times New Roman" w:eastAsia="Times New Roman" w:hAnsi="Times New Roman" w:cs="Times New Roman"/>
          <w:sz w:val="20"/>
          <w:szCs w:val="20"/>
          <w:lang w:val="ro-RO" w:eastAsia="ro-RO"/>
        </w:rPr>
        <w:t xml:space="preserve"> proiectul de hotârâre nr.48/26.07.2023</w:t>
      </w:r>
      <w:r w:rsidR="00980275" w:rsidRPr="00980275">
        <w:t xml:space="preserve"> </w:t>
      </w:r>
      <w:r w:rsidR="00980275" w:rsidRPr="00980275">
        <w:rPr>
          <w:rFonts w:ascii="Times New Roman" w:eastAsia="Times New Roman" w:hAnsi="Times New Roman" w:cs="Times New Roman"/>
          <w:sz w:val="20"/>
          <w:szCs w:val="20"/>
          <w:lang w:val="ro-RO" w:eastAsia="ro-RO"/>
        </w:rPr>
        <w:t>privind aprobarea Regulamentului pentru stabilirea metodologiei cadru de repartizare a terenurilor atribuite în baza Legii nr.15/2003 privind sprijinul acordat tinerilor pentru construirea unei locuințe proprietate personală , republicată , cu modificările și completările ulterioare</w:t>
      </w:r>
      <w:r w:rsidR="00980275">
        <w:rPr>
          <w:rFonts w:ascii="Times New Roman" w:eastAsia="Times New Roman" w:hAnsi="Times New Roman" w:cs="Times New Roman"/>
          <w:sz w:val="20"/>
          <w:szCs w:val="20"/>
          <w:lang w:val="ro-RO" w:eastAsia="ro-RO"/>
        </w:rPr>
        <w:t>,</w:t>
      </w:r>
      <w:r w:rsidR="00980275" w:rsidRPr="00980275">
        <w:t xml:space="preserve"> </w:t>
      </w:r>
      <w:r w:rsidR="00980275">
        <w:rPr>
          <w:rFonts w:ascii="Times New Roman" w:eastAsia="Times New Roman" w:hAnsi="Times New Roman" w:cs="Times New Roman"/>
          <w:sz w:val="20"/>
          <w:szCs w:val="20"/>
          <w:lang w:val="ro-RO" w:eastAsia="ro-RO"/>
        </w:rPr>
        <w:t>inițiat</w:t>
      </w:r>
      <w:r w:rsidR="00980275" w:rsidRPr="00980275">
        <w:rPr>
          <w:rFonts w:ascii="Times New Roman" w:eastAsia="Times New Roman" w:hAnsi="Times New Roman" w:cs="Times New Roman"/>
          <w:sz w:val="20"/>
          <w:szCs w:val="20"/>
          <w:lang w:val="ro-RO" w:eastAsia="ro-RO"/>
        </w:rPr>
        <w:t xml:space="preserve"> de Consilierul local Drăgan Alexandru</w:t>
      </w:r>
      <w:r w:rsidR="00980275">
        <w:rPr>
          <w:rFonts w:ascii="Times New Roman" w:eastAsia="Times New Roman" w:hAnsi="Times New Roman" w:cs="Times New Roman"/>
          <w:sz w:val="20"/>
          <w:szCs w:val="20"/>
          <w:lang w:val="ro-RO" w:eastAsia="ro-RO"/>
        </w:rPr>
        <w:t>;</w:t>
      </w:r>
    </w:p>
    <w:p w:rsidR="00BB7167" w:rsidRPr="005E1551" w:rsidRDefault="00BB7167" w:rsidP="00B62E00">
      <w:pPr>
        <w:numPr>
          <w:ilvl w:val="0"/>
          <w:numId w:val="1"/>
        </w:numPr>
        <w:spacing w:after="0" w:line="276"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prevederile Legii nr. 15/2003 privind sprijinul acordat tinerilor pentru construirea unei locuințe proprietate personală, republicată cu modificările și completările ulterioare;</w:t>
      </w:r>
    </w:p>
    <w:p w:rsidR="00BB7167" w:rsidRPr="005E1551" w:rsidRDefault="004F4C40" w:rsidP="00B62E00">
      <w:pPr>
        <w:numPr>
          <w:ilvl w:val="0"/>
          <w:numId w:val="1"/>
        </w:numPr>
        <w:spacing w:after="0" w:line="276"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prevederile Hotărârii</w:t>
      </w:r>
      <w:r w:rsidR="00BB7167" w:rsidRPr="005E1551">
        <w:rPr>
          <w:rFonts w:ascii="Times New Roman" w:eastAsia="Times New Roman" w:hAnsi="Times New Roman" w:cs="Times New Roman"/>
          <w:sz w:val="20"/>
          <w:szCs w:val="20"/>
          <w:lang w:val="ro-RO" w:eastAsia="ro-RO"/>
        </w:rPr>
        <w:t xml:space="preserve"> Guvernului nr. 896/2003 pentru aprobarea Normelor metodologice de aplicare a Legii nr. 15/2003 privind sprij</w:t>
      </w:r>
      <w:r w:rsidRPr="005E1551">
        <w:rPr>
          <w:rFonts w:ascii="Times New Roman" w:eastAsia="Times New Roman" w:hAnsi="Times New Roman" w:cs="Times New Roman"/>
          <w:sz w:val="20"/>
          <w:szCs w:val="20"/>
          <w:lang w:val="ro-RO" w:eastAsia="ro-RO"/>
        </w:rPr>
        <w:t>i</w:t>
      </w:r>
      <w:r w:rsidR="00BB7167" w:rsidRPr="005E1551">
        <w:rPr>
          <w:rFonts w:ascii="Times New Roman" w:eastAsia="Times New Roman" w:hAnsi="Times New Roman" w:cs="Times New Roman"/>
          <w:sz w:val="20"/>
          <w:szCs w:val="20"/>
          <w:lang w:val="ro-RO" w:eastAsia="ro-RO"/>
        </w:rPr>
        <w:t>nul acordat tinerilor pentru construirea unei locu</w:t>
      </w:r>
      <w:r w:rsidRPr="005E1551">
        <w:rPr>
          <w:rFonts w:ascii="Times New Roman" w:eastAsia="Times New Roman" w:hAnsi="Times New Roman" w:cs="Times New Roman"/>
          <w:sz w:val="20"/>
          <w:szCs w:val="20"/>
          <w:lang w:val="ro-RO" w:eastAsia="ro-RO"/>
        </w:rPr>
        <w:t>i</w:t>
      </w:r>
      <w:r w:rsidR="00BB7167" w:rsidRPr="005E1551">
        <w:rPr>
          <w:rFonts w:ascii="Times New Roman" w:eastAsia="Times New Roman" w:hAnsi="Times New Roman" w:cs="Times New Roman"/>
          <w:sz w:val="20"/>
          <w:szCs w:val="20"/>
          <w:lang w:val="ro-RO" w:eastAsia="ro-RO"/>
        </w:rPr>
        <w:t>nțe proprietate personală;</w:t>
      </w:r>
    </w:p>
    <w:p w:rsidR="00EE4E18" w:rsidRPr="005E1551" w:rsidRDefault="00BB7167" w:rsidP="00EE4E18">
      <w:pPr>
        <w:numPr>
          <w:ilvl w:val="0"/>
          <w:numId w:val="1"/>
        </w:numPr>
        <w:spacing w:after="0" w:line="276"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prevede</w:t>
      </w:r>
      <w:r w:rsidR="004F4C40" w:rsidRPr="005E1551">
        <w:rPr>
          <w:rFonts w:ascii="Times New Roman" w:eastAsia="Times New Roman" w:hAnsi="Times New Roman" w:cs="Times New Roman"/>
          <w:sz w:val="20"/>
          <w:szCs w:val="20"/>
          <w:lang w:val="ro-RO" w:eastAsia="ro-RO"/>
        </w:rPr>
        <w:t>r</w:t>
      </w:r>
      <w:r w:rsidRPr="005E1551">
        <w:rPr>
          <w:rFonts w:ascii="Times New Roman" w:eastAsia="Times New Roman" w:hAnsi="Times New Roman" w:cs="Times New Roman"/>
          <w:sz w:val="20"/>
          <w:szCs w:val="20"/>
          <w:lang w:val="ro-RO" w:eastAsia="ro-RO"/>
        </w:rPr>
        <w:t>ile Legii nr.50/1991 privind autorizarea</w:t>
      </w:r>
      <w:r w:rsidR="00EE4E18" w:rsidRPr="005E1551">
        <w:rPr>
          <w:rFonts w:ascii="Times New Roman" w:eastAsia="Times New Roman" w:hAnsi="Times New Roman" w:cs="Times New Roman"/>
          <w:sz w:val="20"/>
          <w:szCs w:val="20"/>
          <w:lang w:val="ro-RO" w:eastAsia="ro-RO"/>
        </w:rPr>
        <w:t xml:space="preserve"> executării lucrărilor de construcții, republicată, cu modificările și completările ulterioare;</w:t>
      </w:r>
    </w:p>
    <w:p w:rsidR="00EE4E18" w:rsidRPr="005E1551" w:rsidRDefault="00EE4E18" w:rsidP="00EE4E18">
      <w:pPr>
        <w:numPr>
          <w:ilvl w:val="0"/>
          <w:numId w:val="1"/>
        </w:numPr>
        <w:spacing w:after="0" w:line="276"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prevederile art.129 alin. (1) , alin. (2) lit. b) și lit c), alin (4) lit. e), alin. (6) lit. b), art. 139, alin.(3) lit. e) și lit. g) din Codul administrativ;</w:t>
      </w:r>
    </w:p>
    <w:p w:rsidR="00B62E00" w:rsidRPr="005E1551" w:rsidRDefault="00B62E00" w:rsidP="00BB7167">
      <w:pPr>
        <w:tabs>
          <w:tab w:val="left" w:pos="3420"/>
        </w:tabs>
        <w:spacing w:after="0" w:line="240" w:lineRule="auto"/>
        <w:ind w:left="75"/>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Hotărârea Consiliului Local  Fundulea nr.39/20.06.2023, privind alegerea preşedintelui de şedintă pe o perioada de 3(trei) luni;</w:t>
      </w:r>
    </w:p>
    <w:p w:rsidR="00B62E00" w:rsidRPr="005E1551" w:rsidRDefault="00B62E00" w:rsidP="00B62E00">
      <w:pPr>
        <w:spacing w:after="0" w:line="240" w:lineRule="auto"/>
        <w:ind w:left="435"/>
        <w:contextualSpacing/>
        <w:jc w:val="both"/>
        <w:rPr>
          <w:rFonts w:ascii="Times New Roman" w:eastAsia="Times New Roman" w:hAnsi="Times New Roman" w:cs="Times New Roman"/>
          <w:sz w:val="20"/>
          <w:szCs w:val="20"/>
          <w:lang w:val="ro-RO"/>
        </w:rPr>
      </w:pPr>
      <w:r w:rsidRPr="005E1551">
        <w:rPr>
          <w:rFonts w:ascii="Times New Roman" w:eastAsia="Times New Roman" w:hAnsi="Times New Roman" w:cs="Times New Roman"/>
          <w:sz w:val="20"/>
          <w:szCs w:val="20"/>
          <w:lang w:val="ro-RO"/>
        </w:rPr>
        <w:t xml:space="preserve">    </w:t>
      </w:r>
      <w:r w:rsidRPr="005E1551">
        <w:rPr>
          <w:rFonts w:ascii="Times New Roman" w:eastAsia="Times New Roman" w:hAnsi="Times New Roman" w:cs="Times New Roman"/>
          <w:b/>
          <w:sz w:val="20"/>
          <w:szCs w:val="20"/>
          <w:lang w:val="ro-RO"/>
        </w:rPr>
        <w:t xml:space="preserve">         </w:t>
      </w:r>
      <w:r w:rsidRPr="005E1551">
        <w:rPr>
          <w:rFonts w:ascii="Times New Roman" w:eastAsia="Times New Roman" w:hAnsi="Times New Roman" w:cs="Times New Roman"/>
          <w:sz w:val="20"/>
          <w:szCs w:val="20"/>
          <w:lang w:val="ro-RO"/>
        </w:rPr>
        <w:t>În temeiul art. 196, alin.(1) lit. a) din Codul administrativ,</w:t>
      </w:r>
    </w:p>
    <w:p w:rsidR="00B62E00" w:rsidRPr="005E1551" w:rsidRDefault="00B62E00" w:rsidP="00B62E00">
      <w:pPr>
        <w:tabs>
          <w:tab w:val="left" w:pos="2985"/>
        </w:tabs>
        <w:spacing w:after="0" w:line="240" w:lineRule="auto"/>
        <w:jc w:val="center"/>
        <w:rPr>
          <w:rFonts w:ascii="Times New Roman" w:eastAsia="Times New Roman" w:hAnsi="Times New Roman" w:cs="Times New Roman"/>
          <w:sz w:val="20"/>
          <w:szCs w:val="20"/>
          <w:lang w:val="ro-RO" w:eastAsia="ro-RO"/>
        </w:rPr>
      </w:pPr>
    </w:p>
    <w:p w:rsidR="00B62E00" w:rsidRPr="005E1551" w:rsidRDefault="00B62E00" w:rsidP="00B62E00">
      <w:pPr>
        <w:tabs>
          <w:tab w:val="left" w:pos="2985"/>
        </w:tabs>
        <w:spacing w:after="0" w:line="240" w:lineRule="auto"/>
        <w:jc w:val="center"/>
        <w:rPr>
          <w:rFonts w:ascii="Times New Roman" w:eastAsia="Times New Roman" w:hAnsi="Times New Roman" w:cs="Times New Roman"/>
          <w:b/>
          <w:sz w:val="20"/>
          <w:szCs w:val="20"/>
          <w:lang w:val="ro-RO" w:eastAsia="ro-RO"/>
        </w:rPr>
      </w:pPr>
      <w:r w:rsidRPr="005E1551">
        <w:rPr>
          <w:rFonts w:ascii="Times New Roman" w:eastAsia="Times New Roman" w:hAnsi="Times New Roman" w:cs="Times New Roman"/>
          <w:b/>
          <w:sz w:val="20"/>
          <w:szCs w:val="20"/>
          <w:lang w:val="ro-RO" w:eastAsia="ro-RO"/>
        </w:rPr>
        <w:t>HOTĂRĂSTE:</w:t>
      </w:r>
    </w:p>
    <w:p w:rsidR="00B62E00" w:rsidRPr="005E1551" w:rsidRDefault="00B62E00" w:rsidP="00B62E00">
      <w:pPr>
        <w:tabs>
          <w:tab w:val="left" w:pos="2985"/>
        </w:tabs>
        <w:spacing w:after="0" w:line="240" w:lineRule="auto"/>
        <w:jc w:val="center"/>
        <w:rPr>
          <w:rFonts w:ascii="Times New Roman" w:eastAsia="Times New Roman" w:hAnsi="Times New Roman" w:cs="Times New Roman"/>
          <w:b/>
          <w:sz w:val="20"/>
          <w:szCs w:val="20"/>
          <w:lang w:val="ro-RO" w:eastAsia="ro-RO"/>
        </w:rPr>
      </w:pPr>
    </w:p>
    <w:p w:rsidR="00B62E00" w:rsidRPr="005E1551" w:rsidRDefault="00B62E00" w:rsidP="00B62E00">
      <w:pPr>
        <w:tabs>
          <w:tab w:val="left" w:pos="2985"/>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b/>
          <w:sz w:val="20"/>
          <w:szCs w:val="20"/>
          <w:lang w:val="ro-RO" w:eastAsia="ro-RO"/>
        </w:rPr>
        <w:t>Art.1.</w:t>
      </w:r>
      <w:r w:rsidRPr="005E1551">
        <w:rPr>
          <w:rFonts w:ascii="Times New Roman" w:eastAsia="Times New Roman" w:hAnsi="Times New Roman" w:cs="Times New Roman"/>
          <w:sz w:val="20"/>
          <w:szCs w:val="20"/>
          <w:lang w:val="ro-RO" w:eastAsia="ro-RO"/>
        </w:rPr>
        <w:t xml:space="preserve"> </w:t>
      </w:r>
      <w:r w:rsidR="002C46ED" w:rsidRPr="005E1551">
        <w:rPr>
          <w:rFonts w:ascii="Times New Roman" w:eastAsia="Times New Roman" w:hAnsi="Times New Roman" w:cs="Times New Roman"/>
          <w:sz w:val="20"/>
          <w:szCs w:val="20"/>
          <w:lang w:val="ro-RO" w:eastAsia="ro-RO"/>
        </w:rPr>
        <w:t xml:space="preserve">Se aprobă </w:t>
      </w:r>
      <w:r w:rsidR="00B76B27">
        <w:rPr>
          <w:rFonts w:ascii="Times New Roman" w:eastAsia="Times New Roman" w:hAnsi="Times New Roman" w:cs="Times New Roman"/>
          <w:sz w:val="20"/>
          <w:szCs w:val="20"/>
          <w:lang w:val="ro-RO" w:eastAsia="ro-RO"/>
        </w:rPr>
        <w:t>Regulamentul</w:t>
      </w:r>
      <w:r w:rsidR="002C46ED" w:rsidRPr="005E1551">
        <w:rPr>
          <w:rFonts w:ascii="Times New Roman" w:eastAsia="Times New Roman" w:hAnsi="Times New Roman" w:cs="Times New Roman"/>
          <w:sz w:val="20"/>
          <w:szCs w:val="20"/>
          <w:lang w:val="ro-RO" w:eastAsia="ro-RO"/>
        </w:rPr>
        <w:t xml:space="preserve"> pentru stabilirea metodologiei cadru de repartizare a terenurilor atribuite în baza Legii nr.15/2003 privind sprijinul acordat tinerilor pentru construirea unei locuințe proprietate personală , republicată , cu modificările și completările ulterioare</w:t>
      </w:r>
      <w:r w:rsidR="005E1551" w:rsidRPr="005E1551">
        <w:rPr>
          <w:rFonts w:ascii="Times New Roman" w:eastAsia="Times New Roman" w:hAnsi="Times New Roman" w:cs="Times New Roman"/>
          <w:sz w:val="20"/>
          <w:szCs w:val="20"/>
          <w:lang w:val="ro-RO" w:eastAsia="ro-RO"/>
        </w:rPr>
        <w:t>,</w:t>
      </w:r>
      <w:r w:rsidR="005E1551" w:rsidRPr="005E1551">
        <w:rPr>
          <w:rFonts w:ascii="Times New Roman" w:hAnsi="Times New Roman" w:cs="Times New Roman"/>
          <w:sz w:val="20"/>
          <w:szCs w:val="20"/>
        </w:rPr>
        <w:t xml:space="preserve"> </w:t>
      </w:r>
      <w:r w:rsidR="005E1551" w:rsidRPr="005E1551">
        <w:rPr>
          <w:rFonts w:ascii="Times New Roman" w:eastAsia="Times New Roman" w:hAnsi="Times New Roman" w:cs="Times New Roman"/>
          <w:sz w:val="20"/>
          <w:szCs w:val="20"/>
          <w:lang w:val="ro-RO" w:eastAsia="ro-RO"/>
        </w:rPr>
        <w:t>care va avea structura prevăzută  în anexa la prezenta hotărâre</w:t>
      </w:r>
      <w:r w:rsidR="002C46ED"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w:t>
      </w:r>
    </w:p>
    <w:p w:rsidR="00B62E00" w:rsidRPr="008E3F3F" w:rsidRDefault="00B62E00" w:rsidP="00B62E00">
      <w:pPr>
        <w:tabs>
          <w:tab w:val="left" w:pos="2985"/>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b/>
          <w:sz w:val="20"/>
          <w:szCs w:val="20"/>
          <w:lang w:val="ro-RO" w:eastAsia="ro-RO"/>
        </w:rPr>
        <w:t>Art.2.</w:t>
      </w:r>
      <w:r w:rsidRPr="005E1551">
        <w:rPr>
          <w:rFonts w:ascii="Times New Roman" w:eastAsia="Times New Roman" w:hAnsi="Times New Roman" w:cs="Times New Roman"/>
          <w:sz w:val="20"/>
          <w:szCs w:val="20"/>
          <w:lang w:val="ro-RO" w:eastAsia="ro-RO"/>
        </w:rPr>
        <w:t xml:space="preserve"> </w:t>
      </w:r>
      <w:r w:rsidR="005E1551" w:rsidRPr="008E3F3F">
        <w:rPr>
          <w:rFonts w:ascii="Times New Roman" w:eastAsia="Times New Roman" w:hAnsi="Times New Roman" w:cs="Times New Roman"/>
          <w:sz w:val="20"/>
          <w:szCs w:val="20"/>
          <w:lang w:val="ro-RO" w:eastAsia="ro-RO"/>
        </w:rPr>
        <w:t>Prevederile prezentei hotărâri vor fi aduse la îndeplinire de Primarul orașului Fundulea prin aparatul de specialitate și de  comisia numită prin dispoziția Primarului orașului Fundulea</w:t>
      </w:r>
      <w:r w:rsidRPr="008E3F3F">
        <w:rPr>
          <w:rFonts w:ascii="Times New Roman" w:eastAsia="Times New Roman" w:hAnsi="Times New Roman" w:cs="Times New Roman"/>
          <w:sz w:val="20"/>
          <w:szCs w:val="20"/>
          <w:lang w:val="ro-RO" w:eastAsia="ro-RO"/>
        </w:rPr>
        <w:t>.</w:t>
      </w:r>
    </w:p>
    <w:p w:rsidR="00B62E00" w:rsidRPr="005E1551" w:rsidRDefault="00B62E00" w:rsidP="00B62E00">
      <w:pPr>
        <w:tabs>
          <w:tab w:val="left" w:pos="2985"/>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b/>
          <w:sz w:val="20"/>
          <w:szCs w:val="20"/>
          <w:lang w:val="ro-RO" w:eastAsia="ro-RO"/>
        </w:rPr>
        <w:t>Art.3.</w:t>
      </w:r>
      <w:r w:rsidRPr="005E1551">
        <w:rPr>
          <w:rFonts w:ascii="Times New Roman" w:eastAsia="Times New Roman" w:hAnsi="Times New Roman" w:cs="Times New Roman"/>
          <w:sz w:val="20"/>
          <w:szCs w:val="20"/>
          <w:lang w:val="ro-RO" w:eastAsia="ro-RO"/>
        </w:rPr>
        <w:t xml:space="preserve"> Secretarul general al orașului Fundulea, județul Călărași, va asigura publicarea prezentei hotărâri  și comunicarea acesteia   către autoritățile, instituțiile și persoanele interesate.  </w:t>
      </w:r>
    </w:p>
    <w:p w:rsidR="00B62E00" w:rsidRPr="005E1551" w:rsidRDefault="00B62E00" w:rsidP="00B62E00">
      <w:pPr>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p>
    <w:p w:rsidR="00B62E00" w:rsidRPr="005E1551" w:rsidRDefault="00B62E00" w:rsidP="00B62E00">
      <w:pPr>
        <w:tabs>
          <w:tab w:val="left" w:pos="6945"/>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PREŞEDINTE DE ȘEDINȚĂ ,                                                                                  </w:t>
      </w:r>
      <w:r w:rsidR="00330F92">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CONTRASEMNEAZĂ,                                                                                                                                                                                                                                                                      </w:t>
      </w:r>
    </w:p>
    <w:p w:rsidR="00B62E00" w:rsidRPr="005E1551" w:rsidRDefault="00B62E00" w:rsidP="00B62E00">
      <w:pPr>
        <w:tabs>
          <w:tab w:val="left" w:pos="6945"/>
        </w:tabs>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00330F92">
        <w:rPr>
          <w:rFonts w:ascii="Times New Roman" w:eastAsia="Times New Roman" w:hAnsi="Times New Roman" w:cs="Times New Roman"/>
          <w:sz w:val="20"/>
          <w:szCs w:val="20"/>
          <w:lang w:val="ro-RO" w:eastAsia="ro-RO"/>
        </w:rPr>
        <w:t>Alexandru DRĂGAN</w:t>
      </w:r>
      <w:r w:rsidRPr="005E1551">
        <w:rPr>
          <w:rFonts w:ascii="Times New Roman" w:eastAsia="Times New Roman" w:hAnsi="Times New Roman" w:cs="Times New Roman"/>
          <w:sz w:val="20"/>
          <w:szCs w:val="20"/>
          <w:lang w:val="ro-RO" w:eastAsia="ro-RO"/>
        </w:rPr>
        <w:t xml:space="preserve">                                                      </w:t>
      </w:r>
      <w:r w:rsidR="005E1551"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    SECRETAR GENERAL AL ORASULUI  FUNDULEA,                                                                  </w:t>
      </w:r>
    </w:p>
    <w:p w:rsidR="00B62E00" w:rsidRPr="005E1551" w:rsidRDefault="00B62E00" w:rsidP="00B62E00">
      <w:pPr>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t xml:space="preserve">                                            </w:t>
      </w:r>
      <w:r w:rsidR="00330F92">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jr. Ovidiu-Iosif GURLUI</w:t>
      </w:r>
    </w:p>
    <w:p w:rsidR="00B62E00" w:rsidRPr="005E1551" w:rsidRDefault="00B62E00" w:rsidP="00B62E00">
      <w:pPr>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p>
    <w:p w:rsidR="00B62E00" w:rsidRPr="005E1551" w:rsidRDefault="00B62E00" w:rsidP="00B62E00">
      <w:pPr>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Nr. Consilieri în funcţie = 15</w:t>
      </w:r>
    </w:p>
    <w:p w:rsidR="00B62E00" w:rsidRPr="005E1551" w:rsidRDefault="00B62E00" w:rsidP="00B62E00">
      <w:pPr>
        <w:spacing w:after="0" w:line="240"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 </w:t>
      </w:r>
      <w:r w:rsid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 Nr. Consilieri prezenţi   =</w:t>
      </w:r>
      <w:r w:rsidR="00E0501E">
        <w:rPr>
          <w:rFonts w:ascii="Times New Roman" w:eastAsia="Times New Roman" w:hAnsi="Times New Roman" w:cs="Times New Roman"/>
          <w:sz w:val="20"/>
          <w:szCs w:val="20"/>
          <w:lang w:val="ro-RO" w:eastAsia="ro-RO"/>
        </w:rPr>
        <w:t>15</w:t>
      </w:r>
      <w:r w:rsidRPr="005E1551">
        <w:rPr>
          <w:rFonts w:ascii="Times New Roman" w:eastAsia="Times New Roman" w:hAnsi="Times New Roman" w:cs="Times New Roman"/>
          <w:sz w:val="20"/>
          <w:szCs w:val="20"/>
          <w:lang w:val="ro-RO" w:eastAsia="ro-RO"/>
        </w:rPr>
        <w:t xml:space="preserve"> </w:t>
      </w:r>
    </w:p>
    <w:p w:rsidR="00B62E00" w:rsidRPr="005E1551" w:rsidRDefault="00B62E00" w:rsidP="00B62E00">
      <w:pPr>
        <w:spacing w:after="0" w:line="240"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Voturi pentru                = </w:t>
      </w:r>
      <w:r w:rsidR="00E0501E">
        <w:rPr>
          <w:rFonts w:ascii="Times New Roman" w:eastAsia="Times New Roman" w:hAnsi="Times New Roman" w:cs="Times New Roman"/>
          <w:sz w:val="20"/>
          <w:szCs w:val="20"/>
          <w:lang w:val="ro-RO" w:eastAsia="ro-RO"/>
        </w:rPr>
        <w:t>9</w:t>
      </w:r>
      <w:r w:rsidRPr="005E1551">
        <w:rPr>
          <w:rFonts w:ascii="Times New Roman" w:eastAsia="Times New Roman" w:hAnsi="Times New Roman" w:cs="Times New Roman"/>
          <w:sz w:val="20"/>
          <w:szCs w:val="20"/>
          <w:lang w:val="ro-RO" w:eastAsia="ro-RO"/>
        </w:rPr>
        <w:t xml:space="preserve">  </w:t>
      </w:r>
    </w:p>
    <w:p w:rsidR="00B62E00" w:rsidRPr="005E1551" w:rsidRDefault="00B62E00" w:rsidP="00B62E00">
      <w:pPr>
        <w:spacing w:after="0" w:line="240"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r w:rsidR="005E1551">
        <w:rPr>
          <w:rFonts w:ascii="Times New Roman" w:eastAsia="Times New Roman" w:hAnsi="Times New Roman" w:cs="Times New Roman"/>
          <w:sz w:val="20"/>
          <w:szCs w:val="20"/>
          <w:lang w:val="ro-RO" w:eastAsia="ro-RO"/>
        </w:rPr>
        <w:t xml:space="preserve">          </w:t>
      </w:r>
      <w:r w:rsidRPr="005E1551">
        <w:rPr>
          <w:rFonts w:ascii="Times New Roman" w:eastAsia="Times New Roman" w:hAnsi="Times New Roman" w:cs="Times New Roman"/>
          <w:sz w:val="20"/>
          <w:szCs w:val="20"/>
          <w:lang w:val="ro-RO" w:eastAsia="ro-RO"/>
        </w:rPr>
        <w:t xml:space="preserve">Voturi împotrivă           = </w:t>
      </w:r>
      <w:r w:rsidR="00E0501E">
        <w:rPr>
          <w:rFonts w:ascii="Times New Roman" w:eastAsia="Times New Roman" w:hAnsi="Times New Roman" w:cs="Times New Roman"/>
          <w:sz w:val="20"/>
          <w:szCs w:val="20"/>
          <w:lang w:val="ro-RO" w:eastAsia="ro-RO"/>
        </w:rPr>
        <w:t>6</w:t>
      </w:r>
      <w:bookmarkStart w:id="0" w:name="_GoBack"/>
      <w:bookmarkEnd w:id="0"/>
      <w:r w:rsidRPr="005E1551">
        <w:rPr>
          <w:rFonts w:ascii="Times New Roman" w:eastAsia="Times New Roman" w:hAnsi="Times New Roman" w:cs="Times New Roman"/>
          <w:sz w:val="20"/>
          <w:szCs w:val="20"/>
          <w:lang w:val="ro-RO" w:eastAsia="ro-RO"/>
        </w:rPr>
        <w:t xml:space="preserve"> </w:t>
      </w:r>
    </w:p>
    <w:p w:rsidR="00B62E00" w:rsidRPr="005E1551" w:rsidRDefault="00B62E00" w:rsidP="00B62E00">
      <w:pPr>
        <w:spacing w:after="0" w:line="240" w:lineRule="auto"/>
        <w:jc w:val="both"/>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 xml:space="preserve">                                                                                                     </w:t>
      </w:r>
    </w:p>
    <w:p w:rsidR="00B62E00" w:rsidRPr="005E1551" w:rsidRDefault="00330F92" w:rsidP="00B62E00">
      <w:pPr>
        <w:keepNext/>
        <w:tabs>
          <w:tab w:val="left" w:pos="708"/>
          <w:tab w:val="left" w:pos="1416"/>
          <w:tab w:val="left" w:pos="2124"/>
          <w:tab w:val="left" w:pos="2832"/>
          <w:tab w:val="left" w:pos="7575"/>
        </w:tabs>
        <w:spacing w:after="0" w:line="240" w:lineRule="auto"/>
        <w:outlineLvl w:val="8"/>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Nr.57</w:t>
      </w:r>
      <w:r w:rsidR="00B62E00" w:rsidRPr="005E1551">
        <w:rPr>
          <w:rFonts w:ascii="Times New Roman" w:eastAsia="Times New Roman" w:hAnsi="Times New Roman" w:cs="Times New Roman"/>
          <w:sz w:val="20"/>
          <w:szCs w:val="20"/>
          <w:lang w:val="ro-RO" w:eastAsia="ro-RO"/>
        </w:rPr>
        <w:tab/>
      </w:r>
      <w:r w:rsidR="00B62E00" w:rsidRPr="005E1551">
        <w:rPr>
          <w:rFonts w:ascii="Times New Roman" w:eastAsia="Times New Roman" w:hAnsi="Times New Roman" w:cs="Times New Roman"/>
          <w:sz w:val="20"/>
          <w:szCs w:val="20"/>
          <w:lang w:val="ro-RO" w:eastAsia="ro-RO"/>
        </w:rPr>
        <w:tab/>
      </w:r>
      <w:r w:rsidR="00B62E00" w:rsidRPr="005E1551">
        <w:rPr>
          <w:rFonts w:ascii="Times New Roman" w:eastAsia="Times New Roman" w:hAnsi="Times New Roman" w:cs="Times New Roman"/>
          <w:sz w:val="20"/>
          <w:szCs w:val="20"/>
          <w:lang w:val="ro-RO" w:eastAsia="ro-RO"/>
        </w:rPr>
        <w:tab/>
        <w:t xml:space="preserve">                                                                </w:t>
      </w:r>
      <w:r w:rsidR="00B62E00" w:rsidRPr="005E1551">
        <w:rPr>
          <w:rFonts w:ascii="Times New Roman" w:eastAsia="Times New Roman" w:hAnsi="Times New Roman" w:cs="Times New Roman"/>
          <w:sz w:val="20"/>
          <w:szCs w:val="20"/>
          <w:lang w:val="ro-RO" w:eastAsia="ro-RO"/>
        </w:rPr>
        <w:tab/>
      </w:r>
      <w:r w:rsidR="00B62E00" w:rsidRPr="005E1551">
        <w:rPr>
          <w:rFonts w:ascii="Times New Roman" w:eastAsia="Times New Roman" w:hAnsi="Times New Roman" w:cs="Times New Roman"/>
          <w:sz w:val="20"/>
          <w:szCs w:val="20"/>
          <w:lang w:val="ro-RO" w:eastAsia="ro-RO"/>
        </w:rPr>
        <w:tab/>
        <w:t xml:space="preserve">                                                                                </w:t>
      </w:r>
    </w:p>
    <w:p w:rsidR="00B62E00" w:rsidRPr="005E1551" w:rsidRDefault="00B62E00" w:rsidP="00B62E00">
      <w:pPr>
        <w:spacing w:after="0" w:line="240" w:lineRule="auto"/>
        <w:rPr>
          <w:rFonts w:ascii="Times New Roman" w:eastAsia="Times New Roman" w:hAnsi="Times New Roman" w:cs="Times New Roman"/>
          <w:sz w:val="20"/>
          <w:szCs w:val="20"/>
          <w:lang w:val="ro-RO" w:eastAsia="ro-RO"/>
        </w:rPr>
      </w:pPr>
      <w:r w:rsidRPr="005E1551">
        <w:rPr>
          <w:rFonts w:ascii="Times New Roman" w:eastAsia="Times New Roman" w:hAnsi="Times New Roman" w:cs="Times New Roman"/>
          <w:sz w:val="20"/>
          <w:szCs w:val="20"/>
          <w:lang w:val="ro-RO" w:eastAsia="ro-RO"/>
        </w:rPr>
        <w:t>Adoptată la Fundulea</w:t>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r>
      <w:r w:rsidRPr="005E1551">
        <w:rPr>
          <w:rFonts w:ascii="Times New Roman" w:eastAsia="Times New Roman" w:hAnsi="Times New Roman" w:cs="Times New Roman"/>
          <w:sz w:val="20"/>
          <w:szCs w:val="20"/>
          <w:lang w:val="ro-RO" w:eastAsia="ro-RO"/>
        </w:rPr>
        <w:tab/>
        <w:t xml:space="preserve">                             </w:t>
      </w:r>
    </w:p>
    <w:p w:rsidR="00B62E00" w:rsidRPr="005E1551" w:rsidRDefault="00330F92" w:rsidP="00B62E00">
      <w:pPr>
        <w:spacing w:after="0" w:line="240" w:lineRule="auto"/>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Astăzi 07.09.</w:t>
      </w:r>
      <w:r w:rsidR="00B62E00" w:rsidRPr="005E1551">
        <w:rPr>
          <w:rFonts w:ascii="Times New Roman" w:eastAsia="Times New Roman" w:hAnsi="Times New Roman" w:cs="Times New Roman"/>
          <w:sz w:val="20"/>
          <w:szCs w:val="20"/>
          <w:lang w:val="ro-RO" w:eastAsia="ro-RO"/>
        </w:rPr>
        <w:t xml:space="preserve">2023                                                                                    </w:t>
      </w:r>
    </w:p>
    <w:p w:rsidR="00330F92" w:rsidRDefault="00330F92" w:rsidP="005E1551">
      <w:pPr>
        <w:spacing w:after="0" w:line="240" w:lineRule="auto"/>
        <w:rPr>
          <w:rFonts w:ascii="Times New Roman" w:hAnsi="Times New Roman" w:cs="Times New Roman"/>
          <w:sz w:val="24"/>
          <w:szCs w:val="24"/>
          <w:lang w:val="fr-FR"/>
        </w:rPr>
      </w:pPr>
    </w:p>
    <w:p w:rsidR="00B62E00" w:rsidRDefault="00B62E00" w:rsidP="00B62E00">
      <w:pPr>
        <w:spacing w:after="0" w:line="240" w:lineRule="auto"/>
        <w:ind w:left="3600" w:right="191"/>
        <w:rPr>
          <w:rFonts w:ascii="Times New Roman" w:eastAsia="Times New Roman" w:hAnsi="Times New Roman" w:cs="Times New Roman"/>
          <w:sz w:val="24"/>
          <w:szCs w:val="24"/>
          <w:lang w:val="ro-RO" w:eastAsia="ro-RO"/>
        </w:rPr>
      </w:pPr>
      <w:r>
        <w:rPr>
          <w:rFonts w:ascii="Times New Roman" w:hAnsi="Times New Roman" w:cs="Times New Roman"/>
          <w:sz w:val="24"/>
          <w:szCs w:val="24"/>
          <w:lang w:val="fr-FR"/>
        </w:rPr>
        <w:t xml:space="preserve">ANEXA  </w:t>
      </w:r>
      <w:r>
        <w:rPr>
          <w:rFonts w:ascii="Times New Roman" w:eastAsia="Times New Roman" w:hAnsi="Times New Roman" w:cs="Times New Roman"/>
          <w:sz w:val="24"/>
          <w:szCs w:val="24"/>
          <w:lang w:val="ro-RO" w:eastAsia="ro-RO"/>
        </w:rPr>
        <w:t xml:space="preserve">LA </w:t>
      </w:r>
      <w:r w:rsidR="00330F92">
        <w:rPr>
          <w:rFonts w:ascii="Times New Roman" w:eastAsia="Times New Roman" w:hAnsi="Times New Roman" w:cs="Times New Roman"/>
          <w:sz w:val="24"/>
          <w:szCs w:val="24"/>
          <w:lang w:val="ro-RO" w:eastAsia="ro-RO"/>
        </w:rPr>
        <w:t>HOTĂRÂRE</w:t>
      </w:r>
      <w:r>
        <w:rPr>
          <w:rFonts w:ascii="Times New Roman" w:eastAsia="Times New Roman" w:hAnsi="Times New Roman" w:cs="Times New Roman"/>
          <w:sz w:val="24"/>
          <w:szCs w:val="24"/>
          <w:lang w:val="ro-RO" w:eastAsia="ro-RO"/>
        </w:rPr>
        <w:t xml:space="preserve">A CONSILIULUI LOCAL </w:t>
      </w:r>
      <w:proofErr w:type="gramStart"/>
      <w:r>
        <w:rPr>
          <w:rFonts w:ascii="Times New Roman" w:eastAsia="Times New Roman" w:hAnsi="Times New Roman" w:cs="Times New Roman"/>
          <w:sz w:val="24"/>
          <w:szCs w:val="24"/>
          <w:lang w:val="ro-RO" w:eastAsia="ro-RO"/>
        </w:rPr>
        <w:t>FUNDULEA ,</w:t>
      </w:r>
      <w:proofErr w:type="gramEnd"/>
      <w:r>
        <w:rPr>
          <w:rFonts w:ascii="Times New Roman" w:eastAsia="Times New Roman" w:hAnsi="Times New Roman" w:cs="Times New Roman"/>
          <w:sz w:val="24"/>
          <w:szCs w:val="24"/>
          <w:lang w:val="ro-RO" w:eastAsia="ro-RO"/>
        </w:rPr>
        <w:t xml:space="preserve"> JUDEȚUL CĂLĂRAȘI NR.</w:t>
      </w:r>
      <w:r w:rsidR="00330F92">
        <w:rPr>
          <w:rFonts w:ascii="Times New Roman" w:eastAsia="Times New Roman" w:hAnsi="Times New Roman" w:cs="Times New Roman"/>
          <w:sz w:val="24"/>
          <w:szCs w:val="24"/>
          <w:lang w:val="ro-RO" w:eastAsia="ro-RO"/>
        </w:rPr>
        <w:t>57/07.09.2023</w:t>
      </w:r>
      <w:r>
        <w:rPr>
          <w:rFonts w:ascii="Times New Roman" w:eastAsia="Times New Roman" w:hAnsi="Times New Roman" w:cs="Times New Roman"/>
          <w:sz w:val="24"/>
          <w:szCs w:val="24"/>
          <w:lang w:val="ro-RO" w:eastAsia="ro-RO"/>
        </w:rPr>
        <w:t xml:space="preserve">  </w:t>
      </w:r>
    </w:p>
    <w:p w:rsidR="00B62E00" w:rsidRDefault="00B62E00" w:rsidP="00B62E00">
      <w:pPr>
        <w:spacing w:after="0" w:line="240" w:lineRule="auto"/>
        <w:ind w:left="3600" w:right="191"/>
        <w:rPr>
          <w:rFonts w:ascii="Times New Roman" w:eastAsia="Times New Roman" w:hAnsi="Times New Roman" w:cs="Times New Roman"/>
          <w:sz w:val="24"/>
          <w:szCs w:val="24"/>
          <w:lang w:val="ro-RO" w:eastAsia="ro-RO"/>
        </w:rPr>
      </w:pPr>
    </w:p>
    <w:p w:rsidR="00153EEC" w:rsidRPr="00153EEC" w:rsidRDefault="00153EEC" w:rsidP="00153EEC">
      <w:pPr>
        <w:widowControl w:val="0"/>
        <w:autoSpaceDE w:val="0"/>
        <w:autoSpaceDN w:val="0"/>
        <w:adjustRightInd w:val="0"/>
        <w:spacing w:after="200" w:line="276" w:lineRule="auto"/>
        <w:rPr>
          <w:rFonts w:ascii="Calibri" w:eastAsia="Times New Roman" w:hAnsi="Calibri" w:cs="Calibri"/>
          <w:lang w:eastAsia="ro-RO"/>
        </w:rPr>
      </w:pPr>
    </w:p>
    <w:p w:rsidR="00153EEC" w:rsidRPr="00153EEC" w:rsidRDefault="00153EEC" w:rsidP="00CB3FA8">
      <w:pPr>
        <w:widowControl w:val="0"/>
        <w:autoSpaceDE w:val="0"/>
        <w:autoSpaceDN w:val="0"/>
        <w:adjustRightInd w:val="0"/>
        <w:spacing w:after="0" w:line="276" w:lineRule="auto"/>
        <w:jc w:val="center"/>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REGULAMENT</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bCs/>
          <w:lang w:val="ro-RO" w:eastAsia="ro-RO"/>
        </w:rPr>
      </w:pPr>
    </w:p>
    <w:p w:rsidR="00153EEC" w:rsidRPr="00153EEC" w:rsidRDefault="00153EEC" w:rsidP="00CB3FA8">
      <w:pPr>
        <w:widowControl w:val="0"/>
        <w:autoSpaceDE w:val="0"/>
        <w:autoSpaceDN w:val="0"/>
        <w:adjustRightInd w:val="0"/>
        <w:spacing w:after="0" w:line="276" w:lineRule="auto"/>
        <w:jc w:val="center"/>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PENTRU STABILIREA METODOLOGIEI CADRU DE REPARTIZARE A TERENURILOR ATRIBUITE IN BAZA LEGII 15/2003, REPUBLICATA PRIVIND SPRIJINUL ACORDAT TINERILOR PENTRU CONSTRUIREA UNEI LOCUINTE PROPRIETATE PERSONALA.</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ORASUL FUNDULEA    -   JUDETUL CALARASI</w:t>
      </w:r>
    </w:p>
    <w:p w:rsidR="00153EEC" w:rsidRPr="00CB3FA8" w:rsidRDefault="00153EEC" w:rsidP="00CB3FA8">
      <w:pPr>
        <w:widowControl w:val="0"/>
        <w:autoSpaceDE w:val="0"/>
        <w:autoSpaceDN w:val="0"/>
        <w:adjustRightInd w:val="0"/>
        <w:spacing w:after="0" w:line="276" w:lineRule="auto"/>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 xml:space="preserve">Dispozitii generale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b/>
          <w:bCs/>
          <w:lang w:val="ro-RO" w:eastAsia="ro-RO"/>
        </w:rPr>
        <w:t>Articolul</w:t>
      </w:r>
      <w:r w:rsidRPr="00CB3FA8">
        <w:rPr>
          <w:rFonts w:ascii="Times New Roman" w:eastAsia="Times New Roman" w:hAnsi="Times New Roman" w:cs="Times New Roman"/>
          <w:b/>
          <w:bCs/>
          <w:lang w:val="ro-RO" w:eastAsia="ro-RO"/>
        </w:rPr>
        <w:t xml:space="preserve"> 1 .</w:t>
      </w:r>
      <w:r w:rsidRPr="00153EEC">
        <w:rPr>
          <w:rFonts w:ascii="Times New Roman" w:eastAsia="Times New Roman" w:hAnsi="Times New Roman" w:cs="Times New Roman"/>
          <w:lang w:val="ro-RO" w:eastAsia="ro-RO"/>
        </w:rPr>
        <w:t>Prezentul</w:t>
      </w:r>
      <w:r w:rsidRPr="00153EEC">
        <w:rPr>
          <w:rFonts w:ascii="Times New Roman" w:eastAsia="Times New Roman" w:hAnsi="Times New Roman" w:cs="Times New Roman"/>
          <w:b/>
          <w:bCs/>
          <w:lang w:val="ro-RO" w:eastAsia="ro-RO"/>
        </w:rPr>
        <w:t xml:space="preserve"> </w:t>
      </w:r>
      <w:r w:rsidRPr="00153EEC">
        <w:rPr>
          <w:rFonts w:ascii="Times New Roman" w:eastAsia="Times New Roman" w:hAnsi="Times New Roman" w:cs="Times New Roman"/>
          <w:lang w:val="ro-RO" w:eastAsia="ro-RO"/>
        </w:rPr>
        <w:t xml:space="preserve">regulament constituie si stabileste metodologia cadru de repartizare a terenurilor atribuite in baza </w:t>
      </w:r>
      <w:r w:rsidRPr="00153EEC">
        <w:rPr>
          <w:rFonts w:ascii="Times New Roman" w:eastAsia="Times New Roman" w:hAnsi="Times New Roman" w:cs="Times New Roman"/>
          <w:i/>
          <w:iCs/>
          <w:lang w:val="ro-RO" w:eastAsia="ro-RO"/>
        </w:rPr>
        <w:t>Legii 15/2003</w:t>
      </w:r>
      <w:r w:rsidRPr="00153EEC">
        <w:rPr>
          <w:rFonts w:ascii="Times New Roman" w:eastAsia="Times New Roman" w:hAnsi="Times New Roman" w:cs="Times New Roman"/>
          <w:lang w:val="ro-RO" w:eastAsia="ro-RO"/>
        </w:rPr>
        <w:t xml:space="preserve">, cu republicarile si  modificarile ulterioare.                                                                                                    </w:t>
      </w:r>
    </w:p>
    <w:p w:rsidR="00153EEC" w:rsidRPr="00153EEC" w:rsidRDefault="00153EEC" w:rsidP="00CB3FA8">
      <w:pPr>
        <w:widowControl w:val="0"/>
        <w:autoSpaceDE w:val="0"/>
        <w:autoSpaceDN w:val="0"/>
        <w:adjustRightInd w:val="0"/>
        <w:spacing w:after="0" w:line="276" w:lineRule="auto"/>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Art</w:t>
      </w:r>
      <w:r w:rsidRPr="00153EEC">
        <w:rPr>
          <w:rFonts w:ascii="Times New Roman" w:eastAsia="Times New Roman" w:hAnsi="Times New Roman" w:cs="Times New Roman"/>
          <w:b/>
          <w:lang w:val="ro-RO" w:eastAsia="ro-RO"/>
        </w:rPr>
        <w:t xml:space="preserve">icolul </w:t>
      </w:r>
      <w:r w:rsidRPr="00153EEC">
        <w:rPr>
          <w:rFonts w:ascii="Times New Roman" w:eastAsia="Times New Roman" w:hAnsi="Times New Roman" w:cs="Times New Roman"/>
          <w:b/>
          <w:bCs/>
          <w:lang w:val="ro-RO" w:eastAsia="ro-RO"/>
        </w:rPr>
        <w:t>2</w:t>
      </w:r>
      <w:r w:rsidRPr="00153EEC">
        <w:rPr>
          <w:rFonts w:ascii="Times New Roman" w:eastAsia="Times New Roman" w:hAnsi="Times New Roman" w:cs="Times New Roman"/>
          <w:lang w:val="ro-RO" w:eastAsia="ro-RO"/>
        </w:rPr>
        <w:t xml:space="preserv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La baza elaborari prezentului regulament au stat si respectat prevederile urmatoarelor acte normative :            </w:t>
      </w:r>
      <w:r w:rsidRPr="00CB3FA8">
        <w:rPr>
          <w:rFonts w:ascii="Times New Roman" w:eastAsia="Times New Roman" w:hAnsi="Times New Roman" w:cs="Times New Roman"/>
          <w:lang w:val="ro-RO" w:eastAsia="ro-RO"/>
        </w:rPr>
        <w:t xml:space="preserve">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lang w:val="ro-RO" w:eastAsia="ro-RO"/>
        </w:rPr>
        <w:t xml:space="preserve"> </w:t>
      </w:r>
      <w:r w:rsidRPr="00153EEC">
        <w:rPr>
          <w:rFonts w:ascii="Times New Roman" w:eastAsia="Times New Roman" w:hAnsi="Times New Roman" w:cs="Times New Roman"/>
          <w:lang w:val="ro-RO" w:eastAsia="ro-RO"/>
        </w:rPr>
        <w:t xml:space="preserve"> - </w:t>
      </w:r>
      <w:r w:rsidRPr="00153EEC">
        <w:rPr>
          <w:rFonts w:ascii="Times New Roman" w:eastAsia="Times New Roman" w:hAnsi="Times New Roman" w:cs="Times New Roman"/>
          <w:i/>
          <w:iCs/>
          <w:lang w:val="ro-RO" w:eastAsia="ro-RO"/>
        </w:rPr>
        <w:t>Legea nr.15/2003,</w:t>
      </w:r>
      <w:r w:rsidRPr="00153EEC">
        <w:rPr>
          <w:rFonts w:ascii="Times New Roman" w:eastAsia="Times New Roman" w:hAnsi="Times New Roman" w:cs="Times New Roman"/>
          <w:lang w:val="ro-RO" w:eastAsia="ro-RO"/>
        </w:rPr>
        <w:t xml:space="preserve"> cu modificarile si completarile ulterioare actualizata prin </w:t>
      </w:r>
      <w:r w:rsidRPr="00153EEC">
        <w:rPr>
          <w:rFonts w:ascii="Times New Roman" w:eastAsia="Times New Roman" w:hAnsi="Times New Roman" w:cs="Times New Roman"/>
          <w:i/>
          <w:iCs/>
          <w:lang w:val="ro-RO" w:eastAsia="ro-RO"/>
        </w:rPr>
        <w:t>Legea nr. 237/2010 si Legea nr. 342/2013,</w:t>
      </w:r>
      <w:r w:rsidRPr="00153EEC">
        <w:rPr>
          <w:rFonts w:ascii="Times New Roman" w:eastAsia="Times New Roman" w:hAnsi="Times New Roman" w:cs="Times New Roman"/>
          <w:lang w:val="ro-RO" w:eastAsia="ro-RO"/>
        </w:rPr>
        <w:t xml:space="preserve"> cu privire la sprijinul acordat tinerilor, pentru construirea unei locuinte proprietate personala.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i/>
          <w:iCs/>
          <w:lang w:val="ro-RO" w:eastAsia="ro-RO"/>
        </w:rPr>
        <w:t>H.G.nr. 896/2003,</w:t>
      </w:r>
      <w:r w:rsidRPr="00153EEC">
        <w:rPr>
          <w:rFonts w:ascii="Times New Roman" w:eastAsia="Times New Roman" w:hAnsi="Times New Roman" w:cs="Times New Roman"/>
          <w:lang w:val="ro-RO" w:eastAsia="ro-RO"/>
        </w:rPr>
        <w:t xml:space="preserve"> pentru aprobarea Normelor metodologice de aplicare a </w:t>
      </w:r>
      <w:r w:rsidRPr="00153EEC">
        <w:rPr>
          <w:rFonts w:ascii="Times New Roman" w:eastAsia="Times New Roman" w:hAnsi="Times New Roman" w:cs="Times New Roman"/>
          <w:i/>
          <w:iCs/>
          <w:lang w:val="ro-RO" w:eastAsia="ro-RO"/>
        </w:rPr>
        <w:t>Legii nr.15/2003,</w:t>
      </w:r>
      <w:r w:rsidRPr="00153EEC">
        <w:rPr>
          <w:rFonts w:ascii="Times New Roman" w:eastAsia="Times New Roman" w:hAnsi="Times New Roman" w:cs="Times New Roman"/>
          <w:lang w:val="ro-RO" w:eastAsia="ro-RO"/>
        </w:rPr>
        <w:t xml:space="preserve"> cu modificarile si completarile ulterioare, privind sprijinul acordat tinerilor pentru construirea unei locuinte proprietate personala.                                                                                                                                     - </w:t>
      </w:r>
      <w:r w:rsidRPr="00153EEC">
        <w:rPr>
          <w:rFonts w:ascii="Times New Roman" w:eastAsia="Times New Roman" w:hAnsi="Times New Roman" w:cs="Times New Roman"/>
          <w:i/>
          <w:iCs/>
          <w:lang w:val="ro-RO" w:eastAsia="ro-RO"/>
        </w:rPr>
        <w:t>Legea nr.50/1991</w:t>
      </w:r>
      <w:r w:rsidRPr="00153EEC">
        <w:rPr>
          <w:rFonts w:ascii="Times New Roman" w:eastAsia="Times New Roman" w:hAnsi="Times New Roman" w:cs="Times New Roman"/>
          <w:lang w:val="ro-RO" w:eastAsia="ro-RO"/>
        </w:rPr>
        <w:t xml:space="preserve">, cu modificarile si completarile ulterioare,  privind autorizarea executarii lucrarilor de construitii.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i/>
          <w:iCs/>
          <w:lang w:val="ro-RO" w:eastAsia="ro-RO"/>
        </w:rPr>
        <w:t xml:space="preserve">- O.U. nr. 57/03.07.2019 privind Codul Administrativ </w:t>
      </w:r>
      <w:r w:rsidRPr="00153EEC">
        <w:rPr>
          <w:rFonts w:ascii="Times New Roman" w:eastAsia="Times New Roman" w:hAnsi="Times New Roman" w:cs="Times New Roman"/>
          <w:lang w:val="ro-RO" w:eastAsia="ro-RO"/>
        </w:rPr>
        <w:t xml:space="preserve">cu modificarile si completarile ulterioare.                                                                                               </w:t>
      </w:r>
    </w:p>
    <w:p w:rsidR="00153EEC" w:rsidRPr="00CB3FA8" w:rsidRDefault="00153EEC" w:rsidP="00CB3FA8">
      <w:pPr>
        <w:widowControl w:val="0"/>
        <w:autoSpaceDE w:val="0"/>
        <w:autoSpaceDN w:val="0"/>
        <w:adjustRightInd w:val="0"/>
        <w:spacing w:after="0" w:line="276" w:lineRule="auto"/>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Definitii generale</w:t>
      </w: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lang w:val="ro-RO" w:eastAsia="ro-RO"/>
        </w:rPr>
        <w:t xml:space="preserve">                                                    </w:t>
      </w:r>
      <w:r w:rsidRPr="00CB3FA8">
        <w:rPr>
          <w:rFonts w:ascii="Times New Roman" w:eastAsia="Times New Roman" w:hAnsi="Times New Roman" w:cs="Times New Roman"/>
          <w:b/>
          <w:bCs/>
          <w:lang w:val="ro-RO" w:eastAsia="ro-RO"/>
        </w:rPr>
        <w:t xml:space="preserve">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b/>
          <w:bCs/>
          <w:lang w:val="ro-RO" w:eastAsia="ro-RO"/>
        </w:rPr>
      </w:pPr>
      <w:r w:rsidRPr="00153EEC">
        <w:rPr>
          <w:rFonts w:ascii="Times New Roman" w:eastAsia="Times New Roman" w:hAnsi="Times New Roman" w:cs="Times New Roman"/>
          <w:b/>
          <w:bCs/>
          <w:lang w:val="ro-RO" w:eastAsia="ro-RO"/>
        </w:rPr>
        <w:t xml:space="preserve"> Articolul 3.                                                                                                                                                 </w:t>
      </w:r>
    </w:p>
    <w:p w:rsidR="00153EEC" w:rsidRP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b/>
          <w:bCs/>
          <w:lang w:val="ro-RO" w:eastAsia="ro-RO"/>
        </w:rPr>
        <w:t xml:space="preserve"> a) </w:t>
      </w:r>
      <w:r w:rsidRPr="00153EEC">
        <w:rPr>
          <w:rFonts w:ascii="Times New Roman" w:eastAsia="Times New Roman" w:hAnsi="Times New Roman" w:cs="Times New Roman"/>
          <w:b/>
          <w:bCs/>
          <w:iCs/>
          <w:lang w:val="ro-RO" w:eastAsia="ro-RO"/>
        </w:rPr>
        <w:t>situatia terenurilor disponibile</w:t>
      </w:r>
      <w:r w:rsidRPr="00153EEC">
        <w:rPr>
          <w:rFonts w:ascii="Times New Roman" w:eastAsia="Times New Roman" w:hAnsi="Times New Roman" w:cs="Times New Roman"/>
          <w:b/>
          <w:bCs/>
          <w:i/>
          <w:iCs/>
          <w:lang w:val="ro-RO" w:eastAsia="ro-RO"/>
        </w:rPr>
        <w:t xml:space="preserve"> </w:t>
      </w:r>
      <w:r w:rsidRPr="00153EEC">
        <w:rPr>
          <w:rFonts w:ascii="Times New Roman" w:eastAsia="Times New Roman" w:hAnsi="Times New Roman" w:cs="Times New Roman"/>
          <w:lang w:val="ro-RO" w:eastAsia="ro-RO"/>
        </w:rPr>
        <w:t xml:space="preserve">- cuprinde suprafetele de teren din intravilanul unitatii administrative teritoriale aflate in domeniul privat al orasului Fundulea, jud. Calarasi, care, la propunerea Comisiei de analiza prin hotarare a Consiliului Local , sunt destinate pentru intocmirea documentatiilor cadastrale si de urbanism in vederea aplicarii dispozitiilor </w:t>
      </w:r>
      <w:r w:rsidRPr="00153EEC">
        <w:rPr>
          <w:rFonts w:ascii="Times New Roman" w:eastAsia="Times New Roman" w:hAnsi="Times New Roman" w:cs="Times New Roman"/>
          <w:i/>
          <w:iCs/>
          <w:lang w:val="ro-RO" w:eastAsia="ro-RO"/>
        </w:rPr>
        <w:t>Legii nr. 15/2003,</w:t>
      </w:r>
      <w:r w:rsidRPr="00153EEC">
        <w:rPr>
          <w:rFonts w:ascii="Times New Roman" w:eastAsia="Times New Roman" w:hAnsi="Times New Roman" w:cs="Times New Roman"/>
          <w:lang w:val="ro-RO" w:eastAsia="ro-RO"/>
        </w:rPr>
        <w:t xml:space="preserve"> cu modificarile si completarile ulterioare.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lang w:val="ro-RO" w:eastAsia="ro-RO"/>
        </w:rPr>
        <w:t xml:space="preserve">b) </w:t>
      </w:r>
      <w:r w:rsidRPr="00153EEC">
        <w:rPr>
          <w:rFonts w:ascii="Times New Roman" w:eastAsia="Times New Roman" w:hAnsi="Times New Roman" w:cs="Times New Roman"/>
          <w:b/>
          <w:bCs/>
          <w:iCs/>
          <w:lang w:val="ro-RO" w:eastAsia="ro-RO"/>
        </w:rPr>
        <w:t>lista parcelelor disponibile in vedrea atribuirii</w:t>
      </w:r>
      <w:r w:rsidRPr="00153EEC">
        <w:rPr>
          <w:rFonts w:ascii="Times New Roman" w:eastAsia="Times New Roman" w:hAnsi="Times New Roman" w:cs="Times New Roman"/>
          <w:b/>
          <w:bCs/>
          <w:i/>
          <w:iCs/>
          <w:lang w:val="ro-RO" w:eastAsia="ro-RO"/>
        </w:rPr>
        <w:t xml:space="preserve"> </w:t>
      </w:r>
      <w:r w:rsidRPr="00153EEC">
        <w:rPr>
          <w:rFonts w:ascii="Times New Roman" w:eastAsia="Times New Roman" w:hAnsi="Times New Roman" w:cs="Times New Roman"/>
          <w:lang w:val="ro-RO" w:eastAsia="ro-RO"/>
        </w:rPr>
        <w:t xml:space="preserve">- cuprinde suprafetele de teren din intravilanul orasului Fundulea indentificate prin numere cadastrale, in vederea atribuirii pentru realizarea de locuinte in conditiile </w:t>
      </w:r>
      <w:r w:rsidRPr="00153EEC">
        <w:rPr>
          <w:rFonts w:ascii="Times New Roman" w:eastAsia="Times New Roman" w:hAnsi="Times New Roman" w:cs="Times New Roman"/>
          <w:i/>
          <w:iCs/>
          <w:lang w:val="ro-RO" w:eastAsia="ro-RO"/>
        </w:rPr>
        <w:t>Legii nr. 15/2003</w:t>
      </w:r>
      <w:r w:rsidRPr="00153EEC">
        <w:rPr>
          <w:rFonts w:ascii="Times New Roman" w:eastAsia="Times New Roman" w:hAnsi="Times New Roman" w:cs="Times New Roman"/>
          <w:lang w:val="ro-RO" w:eastAsia="ro-RO"/>
        </w:rPr>
        <w:t xml:space="preserve">, cu modificarile si completarile ulterioare.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lang w:val="ro-RO" w:eastAsia="ro-RO"/>
        </w:rPr>
        <w:t>c)</w:t>
      </w: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iCs/>
          <w:lang w:val="ro-RO" w:eastAsia="ro-RO"/>
        </w:rPr>
        <w:t>solicitant</w:t>
      </w:r>
      <w:r w:rsidRPr="00153EEC">
        <w:rPr>
          <w:rFonts w:ascii="Times New Roman" w:eastAsia="Times New Roman" w:hAnsi="Times New Roman" w:cs="Times New Roman"/>
          <w:b/>
          <w:bCs/>
          <w:i/>
          <w:iCs/>
          <w:lang w:val="ro-RO" w:eastAsia="ro-RO"/>
        </w:rPr>
        <w:t xml:space="preserve"> </w:t>
      </w:r>
      <w:r w:rsidRPr="00153EEC">
        <w:rPr>
          <w:rFonts w:ascii="Times New Roman" w:eastAsia="Times New Roman" w:hAnsi="Times New Roman" w:cs="Times New Roman"/>
          <w:lang w:val="ro-RO" w:eastAsia="ro-RO"/>
        </w:rPr>
        <w:t xml:space="preserve">- persoana care a depus un dosar complet in vederea atribuirii unui teren in baza </w:t>
      </w:r>
      <w:r w:rsidRPr="00153EEC">
        <w:rPr>
          <w:rFonts w:ascii="Times New Roman" w:eastAsia="Times New Roman" w:hAnsi="Times New Roman" w:cs="Times New Roman"/>
          <w:i/>
          <w:iCs/>
          <w:lang w:val="ro-RO" w:eastAsia="ro-RO"/>
        </w:rPr>
        <w:t>Legii nr. 15/2003,</w:t>
      </w:r>
      <w:r w:rsidRPr="00153EEC">
        <w:rPr>
          <w:rFonts w:ascii="Times New Roman" w:eastAsia="Times New Roman" w:hAnsi="Times New Roman" w:cs="Times New Roman"/>
          <w:lang w:val="ro-RO" w:eastAsia="ro-RO"/>
        </w:rPr>
        <w:t xml:space="preserve"> cu modificarile si completarile ulterioare.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bCs/>
          <w:lang w:val="ro-RO" w:eastAsia="ro-RO"/>
        </w:rPr>
        <w:t xml:space="preserve">d) </w:t>
      </w:r>
      <w:r w:rsidRPr="00153EEC">
        <w:rPr>
          <w:rFonts w:ascii="Times New Roman" w:eastAsia="Times New Roman" w:hAnsi="Times New Roman" w:cs="Times New Roman"/>
          <w:b/>
          <w:bCs/>
          <w:iCs/>
          <w:lang w:val="ro-RO" w:eastAsia="ro-RO"/>
        </w:rPr>
        <w:t>beneficiar</w:t>
      </w:r>
      <w:r w:rsidRPr="00153EEC">
        <w:rPr>
          <w:rFonts w:ascii="Times New Roman" w:eastAsia="Times New Roman" w:hAnsi="Times New Roman" w:cs="Times New Roman"/>
          <w:b/>
          <w:bCs/>
          <w:i/>
          <w:iCs/>
          <w:lang w:val="ro-RO" w:eastAsia="ro-RO"/>
        </w:rPr>
        <w:t xml:space="preserve"> </w:t>
      </w:r>
      <w:r w:rsidRPr="00153EEC">
        <w:rPr>
          <w:rFonts w:ascii="Times New Roman" w:eastAsia="Times New Roman" w:hAnsi="Times New Roman" w:cs="Times New Roman"/>
          <w:lang w:val="ro-RO" w:eastAsia="ro-RO"/>
        </w:rPr>
        <w:t xml:space="preserve">- persoana eligibila careia i s-a aprobat atribuirea unui teren destinat construirii unei locuinte proprietate personala in conditiile Legii nr. 15/2002, cu modificarile si completarile ulterioare, prin Hotarare a Consiliului Local a orasului Fundulea.                                                                    </w:t>
      </w:r>
    </w:p>
    <w:p w:rsid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e) contract de comodat</w:t>
      </w:r>
      <w:r w:rsidRPr="00153EEC">
        <w:rPr>
          <w:rFonts w:ascii="Times New Roman" w:eastAsia="Times New Roman" w:hAnsi="Times New Roman" w:cs="Times New Roman"/>
          <w:lang w:val="ro-RO" w:eastAsia="ro-RO"/>
        </w:rPr>
        <w:t xml:space="preserve"> – act juridic prin care se transmite dreptul de folosinta gratuita asupra terenului, care reglementeaza conditiile in care inceteaza contractul, drepturile si obligatiile partilor pe durata transmiterii dreptului de folosinta gratuita, exploatarea si administrarea terenului atribuit.                       </w:t>
      </w:r>
    </w:p>
    <w:p w:rsidR="00153EEC" w:rsidRPr="00153EEC"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f) data preluarii terenului – </w:t>
      </w:r>
      <w:r w:rsidRPr="00153EEC">
        <w:rPr>
          <w:rFonts w:ascii="Times New Roman" w:eastAsia="Times New Roman" w:hAnsi="Times New Roman" w:cs="Times New Roman"/>
          <w:lang w:val="ro-RO" w:eastAsia="ro-RO"/>
        </w:rPr>
        <w:t>data la care are loc predarea – primirea efectiva a terenului, respectiv data semnarii procesului-verbal de predare-primire incheiat.</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Constituirea comisiei de analiza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4 .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(1) </w:t>
      </w:r>
      <w:r w:rsidRPr="00153EEC">
        <w:rPr>
          <w:rFonts w:ascii="Times New Roman" w:eastAsia="Times New Roman" w:hAnsi="Times New Roman" w:cs="Times New Roman"/>
          <w:lang w:val="ro-RO" w:eastAsia="ro-RO"/>
        </w:rPr>
        <w:t xml:space="preserve">In vederea indentificarii si inventarierii terenurilor, pentru punerea in aplicare a dispozitiilor Legii nr. 15/2003, cu modificarile si completarile ulterioare, privind sprijinul acordat tinerilor pentru construirea unei locuinte proprietate personala, prin dispozitia primarului se constituie, in termen de 10 zile de la data intrarii in vigoare a prezentelor norme metodologice, o comisie alcatuita din 5 membri + 2 de rezerva.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(2)</w:t>
      </w:r>
      <w:r w:rsidRPr="00153EEC">
        <w:rPr>
          <w:rFonts w:ascii="Times New Roman" w:eastAsia="Times New Roman" w:hAnsi="Times New Roman" w:cs="Times New Roman"/>
          <w:lang w:val="ro-RO" w:eastAsia="ro-RO"/>
        </w:rPr>
        <w:t xml:space="preserve"> Membrii comisiei pot fi consilieri locali, functionari publici si angajati cu contract individual de munca in aparatul propriu al consiliului local al orasului Fundulea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(3) </w:t>
      </w:r>
      <w:r w:rsidRPr="00153EEC">
        <w:rPr>
          <w:rFonts w:ascii="Times New Roman" w:eastAsia="Times New Roman" w:hAnsi="Times New Roman" w:cs="Times New Roman"/>
          <w:lang w:val="ro-RO" w:eastAsia="ro-RO"/>
        </w:rPr>
        <w:t xml:space="preserve">In termen de 60 de zile de la data constituirii, comisia prevazuta la </w:t>
      </w:r>
      <w:r w:rsidRPr="00153EEC">
        <w:rPr>
          <w:rFonts w:ascii="Times New Roman" w:eastAsia="Times New Roman" w:hAnsi="Times New Roman" w:cs="Times New Roman"/>
          <w:i/>
          <w:lang w:val="ro-RO" w:eastAsia="ro-RO"/>
        </w:rPr>
        <w:t>alin.(1),</w:t>
      </w:r>
      <w:r w:rsidRPr="00153EEC">
        <w:rPr>
          <w:rFonts w:ascii="Times New Roman" w:eastAsia="Times New Roman" w:hAnsi="Times New Roman" w:cs="Times New Roman"/>
          <w:lang w:val="ro-RO" w:eastAsia="ro-RO"/>
        </w:rPr>
        <w:t xml:space="preserve"> indentifica si inventariaza terenurile din </w:t>
      </w:r>
      <w:r w:rsidRPr="00153EEC">
        <w:rPr>
          <w:rFonts w:ascii="Times New Roman" w:eastAsia="Times New Roman" w:hAnsi="Times New Roman" w:cs="Times New Roman"/>
          <w:lang w:val="ro-RO" w:eastAsia="ro-RO"/>
        </w:rPr>
        <w:lastRenderedPageBreak/>
        <w:t xml:space="preserve">domeniul privat al unitatii administrativ-teritoriale (UAT), situate in intravilanul localitatii, care sunt disponibile si libere de sarcini.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Constituirea fondului de terenuri disponibile in vederea aplicarii Legii 15/2003</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5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(1) </w:t>
      </w:r>
      <w:r w:rsidRPr="00153EEC">
        <w:rPr>
          <w:rFonts w:ascii="Times New Roman" w:eastAsia="Times New Roman" w:hAnsi="Times New Roman" w:cs="Times New Roman"/>
          <w:lang w:val="ro-RO" w:eastAsia="ro-RO"/>
        </w:rPr>
        <w:t xml:space="preserve">Situatia terenurilor inventariate se vor evidentia pe planurile cadastrale ale unitatii administrativ-teritoriale de catre delegati ai oficiilor de cadastru, geodezie si cartografie judeteana.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(2) </w:t>
      </w:r>
      <w:r w:rsidRPr="00153EEC">
        <w:rPr>
          <w:rFonts w:ascii="Times New Roman" w:eastAsia="Times New Roman" w:hAnsi="Times New Roman" w:cs="Times New Roman"/>
          <w:lang w:val="ro-RO" w:eastAsia="ro-RO"/>
        </w:rPr>
        <w:t xml:space="preserve">Dupa evidentierea in planurile cadastrale, inventarul terenurilor disponibile, care pot fi atribuite in folosinta gratuita potrivit legii, se analizeza si se valideaza prin hotarare a consiliului local .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(3) </w:t>
      </w:r>
      <w:r w:rsidRPr="00153EEC">
        <w:rPr>
          <w:rFonts w:ascii="Times New Roman" w:eastAsia="Times New Roman" w:hAnsi="Times New Roman" w:cs="Times New Roman"/>
          <w:lang w:val="ro-RO" w:eastAsia="ro-RO"/>
        </w:rPr>
        <w:t xml:space="preserve">Hotararea consiliului local impreuna cu situatia terenurilor disponibile se aduc la cunostinta publica prin afisare la sediul consiliului local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(4) </w:t>
      </w:r>
      <w:r w:rsidRPr="00153EEC">
        <w:rPr>
          <w:rFonts w:ascii="Times New Roman" w:eastAsia="Times New Roman" w:hAnsi="Times New Roman" w:cs="Times New Roman"/>
          <w:lang w:val="ro-RO" w:eastAsia="ro-RO"/>
        </w:rPr>
        <w:t>Situatia terenurilor disponibile in vederea aplicarii dispozitiilor Legii nr. 15/2003, cu modificarile si completarile ulterioare, se vor actualiza anual, prin hotarare a consiliului local, pana la data de 31 ianuarie.</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Conditii de eligibilitate a solicitarilor</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6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Solicitantul, beneficiaza o singura data de prevederile Legii nr. 15/2003, cu modificarile si completarile ulterioare, si trebuie sa indeplineasca conditiile de eligibitate stabilite prin prezentul regulament.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7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Atribuirea in folosinta gratuita a terenului se face pe toata durata existentei locuintei proprietate personala, prin hotarare a Consiliului Local, in baza Contractului de Comodat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Documentele necesare intocmirii dosarului de solicitare</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8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a) </w:t>
      </w:r>
      <w:r w:rsidRPr="00153EEC">
        <w:rPr>
          <w:rFonts w:ascii="Times New Roman" w:eastAsia="Times New Roman" w:hAnsi="Times New Roman" w:cs="Times New Roman"/>
          <w:lang w:val="ro-RO" w:eastAsia="ro-RO"/>
        </w:rPr>
        <w:t xml:space="preserve">cerere tip conforma cu cea din anexa nr. 2, din normele metodologice din 29 iunie 2003, de aplicare a Legii nr. 15/2003, cu modificarile si completarile ulterioare.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b) </w:t>
      </w:r>
      <w:r w:rsidRPr="00153EEC">
        <w:rPr>
          <w:rFonts w:ascii="Times New Roman" w:eastAsia="Times New Roman" w:hAnsi="Times New Roman" w:cs="Times New Roman"/>
          <w:lang w:val="ro-RO" w:eastAsia="ro-RO"/>
        </w:rPr>
        <w:t xml:space="preserve">copie a certificatului de nastere al solicitantului, sotului/sotiei , copiilor.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c) </w:t>
      </w:r>
      <w:r w:rsidRPr="00153EEC">
        <w:rPr>
          <w:rFonts w:ascii="Times New Roman" w:eastAsia="Times New Roman" w:hAnsi="Times New Roman" w:cs="Times New Roman"/>
          <w:lang w:val="ro-RO" w:eastAsia="ro-RO"/>
        </w:rPr>
        <w:t xml:space="preserve">copie de pe actul de identitate al solicitantului, sotului/sotiei, copiilor.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d)</w:t>
      </w:r>
      <w:r w:rsidRPr="00153EEC">
        <w:rPr>
          <w:rFonts w:ascii="Times New Roman" w:eastAsia="Times New Roman" w:hAnsi="Times New Roman" w:cs="Times New Roman"/>
          <w:lang w:val="ro-RO" w:eastAsia="ro-RO"/>
        </w:rPr>
        <w:t xml:space="preserve"> adeverinta de la locul de munca privind venitul net realizat de catre sot/sotie, in ultimile 12 luni, exceptie facand elevi si studentii care au absolvit o forma de invatamant in anul anterior depunerii solicitarii.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e) </w:t>
      </w:r>
      <w:r w:rsidRPr="00153EEC">
        <w:rPr>
          <w:rFonts w:ascii="Times New Roman" w:eastAsia="Times New Roman" w:hAnsi="Times New Roman" w:cs="Times New Roman"/>
          <w:lang w:val="ro-RO" w:eastAsia="ro-RO"/>
        </w:rPr>
        <w:t xml:space="preserve">copie a certificatului de casatorie (daca este cazul).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f) </w:t>
      </w:r>
      <w:r w:rsidRPr="00153EEC">
        <w:rPr>
          <w:rFonts w:ascii="Times New Roman" w:eastAsia="Times New Roman" w:hAnsi="Times New Roman" w:cs="Times New Roman"/>
          <w:lang w:val="ro-RO" w:eastAsia="ro-RO"/>
        </w:rPr>
        <w:t xml:space="preserve">in cazul in care solicitantul are in intretinere copil/copii cu dizabilitati, acesta va depune si copiile actelor medicale doveditoare in acest sens.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g)</w:t>
      </w:r>
      <w:r w:rsidRPr="00153EEC">
        <w:rPr>
          <w:rFonts w:ascii="Times New Roman" w:eastAsia="Times New Roman" w:hAnsi="Times New Roman" w:cs="Times New Roman"/>
          <w:lang w:val="ro-RO" w:eastAsia="ro-RO"/>
        </w:rPr>
        <w:t xml:space="preserve"> declaratia solicitantului, pe propria raspundere, ca nu detine sau ca nu a detinut in proprietate o locuinta ori un teren destinat construirii unei locuinte.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h) </w:t>
      </w:r>
      <w:r w:rsidRPr="00153EEC">
        <w:rPr>
          <w:rFonts w:ascii="Times New Roman" w:eastAsia="Times New Roman" w:hAnsi="Times New Roman" w:cs="Times New Roman"/>
          <w:lang w:val="ro-RO" w:eastAsia="ro-RO"/>
        </w:rPr>
        <w:t xml:space="preserve">declaratia parintilor solicitantului, pe propria raspundere, ca nu detin sau ca nu au detinut in proprietate, in ultimii 10 ani, un teren in suprafata mai mare de  500 mp, in mediul urban, si de 5.000 mp in mediul rural, indiferent de localitatea in care a fost sau este situat terenul.                                                        </w:t>
      </w:r>
    </w:p>
    <w:p w:rsidR="00153EEC" w:rsidRPr="00153EEC" w:rsidRDefault="00CB3FA8"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i</w:t>
      </w:r>
      <w:r w:rsidR="00153EEC" w:rsidRPr="00153EEC">
        <w:rPr>
          <w:rFonts w:ascii="Times New Roman" w:eastAsia="Times New Roman" w:hAnsi="Times New Roman" w:cs="Times New Roman"/>
          <w:b/>
          <w:lang w:val="ro-RO" w:eastAsia="ro-RO"/>
        </w:rPr>
        <w:t xml:space="preserve">) </w:t>
      </w:r>
      <w:r w:rsidR="00153EEC" w:rsidRPr="00153EEC">
        <w:rPr>
          <w:rFonts w:ascii="Times New Roman" w:eastAsia="Times New Roman" w:hAnsi="Times New Roman" w:cs="Times New Roman"/>
          <w:lang w:val="ro-RO" w:eastAsia="ro-RO"/>
        </w:rPr>
        <w:t xml:space="preserve">dovada detinerii de catre solicitant de resurse financiare in echivalentul a minim 10.000 lei, in vederea demararii lucrarilor de constuire a locuintei pe terenul atribuit (exemplu: extras de cont, contract de finantare, etc...).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9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In conditiile prezentului Regulament sunt considerate eligibile solicitarile persoanelor (necasatorite sau casatorite) care indeplinesc cumulativ urmatoarele conditii :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a) </w:t>
      </w:r>
      <w:r w:rsidRPr="00153EEC">
        <w:rPr>
          <w:rFonts w:ascii="Times New Roman" w:eastAsia="Times New Roman" w:hAnsi="Times New Roman" w:cs="Times New Roman"/>
          <w:lang w:val="ro-RO" w:eastAsia="ro-RO"/>
        </w:rPr>
        <w:t xml:space="preserve">solicitantul sa aiba o singura cerere depusa, in nume propriu sau impreuna cu sotia/sotul. In situatia in care cererile ambilor soti sunt eligibile se onoreaza prima solicitare.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b) </w:t>
      </w:r>
      <w:r w:rsidRPr="00153EEC">
        <w:rPr>
          <w:rFonts w:ascii="Times New Roman" w:eastAsia="Times New Roman" w:hAnsi="Times New Roman" w:cs="Times New Roman"/>
          <w:lang w:val="ro-RO" w:eastAsia="ro-RO"/>
        </w:rPr>
        <w:t xml:space="preserve">solicitantul sa aiba varsta cuprinsa intre 18 ani (impliniti) si 35 ani(neimpliniti) la data depunerii cererii privind atribuirea terenului in baza Legii nr.15/2003.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c) </w:t>
      </w:r>
      <w:r w:rsidRPr="00153EEC">
        <w:rPr>
          <w:rFonts w:ascii="Times New Roman" w:eastAsia="Times New Roman" w:hAnsi="Times New Roman" w:cs="Times New Roman"/>
          <w:lang w:val="ro-RO" w:eastAsia="ro-RO"/>
        </w:rPr>
        <w:t xml:space="preserve">solicitantul sa aiba cetatenia romana si domiciliul stabil pe raza administrativa a orasului Fundulea de minim 6 (sase) ani.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d) </w:t>
      </w:r>
      <w:r w:rsidRPr="00153EEC">
        <w:rPr>
          <w:rFonts w:ascii="Times New Roman" w:eastAsia="Times New Roman" w:hAnsi="Times New Roman" w:cs="Times New Roman"/>
          <w:lang w:val="ro-RO" w:eastAsia="ro-RO"/>
        </w:rPr>
        <w:t xml:space="preserve">solicitantul respectiv sotul/sotia solicitantului, dupa caz, sa nu detina sau sa nu fi detinut in propietate o locuinta sau un teren destinat construirii unei locuinte propietate personala pe raza administrativa a orasului Fundulea.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e) </w:t>
      </w:r>
      <w:r w:rsidRPr="00153EEC">
        <w:rPr>
          <w:rFonts w:ascii="Times New Roman" w:eastAsia="Times New Roman" w:hAnsi="Times New Roman" w:cs="Times New Roman"/>
          <w:lang w:val="ro-RO" w:eastAsia="ro-RO"/>
        </w:rPr>
        <w:t xml:space="preserve">declaratia pe proprie raspundere ca se va supune prevederilor codului penal privind falsul in declaratii publice.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f) </w:t>
      </w:r>
      <w:r w:rsidRPr="00153EEC">
        <w:rPr>
          <w:rFonts w:ascii="Times New Roman" w:eastAsia="Times New Roman" w:hAnsi="Times New Roman" w:cs="Times New Roman"/>
          <w:lang w:val="ro-RO" w:eastAsia="ro-RO"/>
        </w:rPr>
        <w:t xml:space="preserve">solicitantul sa depuna acte doveditoare, ca detine singur sau impreuna cu sotia, resurse financiare in echivalentul a minim 10.000 lei, in vederea cumpararii materialelor de constructii pentru realizarea investitiei pe terenul atribuit (extras de cont </w:t>
      </w:r>
      <w:r w:rsidRPr="00153EEC">
        <w:rPr>
          <w:rFonts w:ascii="Times New Roman" w:eastAsia="Times New Roman" w:hAnsi="Times New Roman" w:cs="Times New Roman"/>
          <w:lang w:val="ro-RO" w:eastAsia="ro-RO"/>
        </w:rPr>
        <w:lastRenderedPageBreak/>
        <w:t xml:space="preserve">bancar,contract de finantare, etc...).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g) </w:t>
      </w:r>
      <w:r w:rsidRPr="00153EEC">
        <w:rPr>
          <w:rFonts w:ascii="Times New Roman" w:eastAsia="Times New Roman" w:hAnsi="Times New Roman" w:cs="Times New Roman"/>
          <w:lang w:val="ro-RO" w:eastAsia="ro-RO"/>
        </w:rPr>
        <w:t>solicitantul se obliga printr-o declaratie angajament ca a luat la cunostinta si se angajaza sa respecte prevederile prezentului regulament.</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Comisia de analiza : atributii si competente</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10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(1)Analizeaza lista terenurilor disponibile, dupa efectuarea inventarierii anuale a domeniului privat al orasului Fundulea si propune alocarea unor suprafete aflate in intravilanul localitatii in vederea actualizarii situatiei terenurilor disponibile pentru aplicarea dispozitiilor Legii nr. 15/2003, cu modificarile si completarile ulterioare.                                                  </w:t>
      </w:r>
    </w:p>
    <w:p w:rsidR="00153EEC" w:rsidRPr="00CB3FA8" w:rsidRDefault="00153EEC" w:rsidP="00CB3FA8">
      <w:pPr>
        <w:widowControl w:val="0"/>
        <w:autoSpaceDE w:val="0"/>
        <w:autoSpaceDN w:val="0"/>
        <w:adjustRightInd w:val="0"/>
        <w:spacing w:after="0" w:line="276" w:lineRule="auto"/>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(2) Analizeaza lista terenurilor disponibile si propune alocarea unor suprafete noi aflate in intravilanul orasului Fundulea, in vederea actualizarii situatiei terenurilor disponibile pentru aplicarea dispozitiilor Legii nr, 15/2003.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(3) Verifica documentatia tehnica si face propunere Consiliului Local, pentru realizarea parcelarii terenurilor in vederea constituirii de noi loturi cu destinatia de ,, loc de casa”.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(3) Monitorizeaza modul de executare a hotararilor de atribuire.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(4) Valideaza/invalideaza cererile in baza criteriilor de eligibilitate stabilite prin prezentul regulament.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(5) </w:t>
      </w:r>
      <w:r w:rsidR="00332242" w:rsidRPr="00332242">
        <w:rPr>
          <w:rFonts w:ascii="Times New Roman" w:eastAsia="Times New Roman" w:hAnsi="Times New Roman" w:cs="Times New Roman"/>
          <w:lang w:val="ro-RO" w:eastAsia="ro-RO"/>
        </w:rPr>
        <w:t>Atribuirea terenurilor se v</w:t>
      </w:r>
      <w:r w:rsidR="006D3587">
        <w:rPr>
          <w:rFonts w:ascii="Times New Roman" w:eastAsia="Times New Roman" w:hAnsi="Times New Roman" w:cs="Times New Roman"/>
          <w:lang w:val="ro-RO" w:eastAsia="ro-RO"/>
        </w:rPr>
        <w:t>a face pe baza următoarelor cri</w:t>
      </w:r>
      <w:r w:rsidR="00332242" w:rsidRPr="00332242">
        <w:rPr>
          <w:rFonts w:ascii="Times New Roman" w:eastAsia="Times New Roman" w:hAnsi="Times New Roman" w:cs="Times New Roman"/>
          <w:lang w:val="ro-RO" w:eastAsia="ro-RO"/>
        </w:rPr>
        <w:t>terii:</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a) </w:t>
      </w:r>
      <w:r w:rsidRPr="00153EEC">
        <w:rPr>
          <w:rFonts w:ascii="Times New Roman" w:eastAsia="Times New Roman" w:hAnsi="Times New Roman" w:cs="Times New Roman"/>
          <w:lang w:val="ro-RO" w:eastAsia="ro-RO"/>
        </w:rPr>
        <w:t xml:space="preserve">Tinerii pana in 35 ani, familisti sau nu, dupa caz, care au in intretinere unul sau mai multi copii cu dizabilitati.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b) </w:t>
      </w:r>
      <w:r w:rsidRPr="00153EEC">
        <w:rPr>
          <w:rFonts w:ascii="Times New Roman" w:eastAsia="Times New Roman" w:hAnsi="Times New Roman" w:cs="Times New Roman"/>
          <w:lang w:val="ro-RO" w:eastAsia="ro-RO"/>
        </w:rPr>
        <w:t xml:space="preserve">Tinerii pana in 35 ani ,familisti sau nu, dupa caz, care are unul sau mai multi copii in intretinere.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c) </w:t>
      </w:r>
      <w:r w:rsidRPr="00153EEC">
        <w:rPr>
          <w:rFonts w:ascii="Times New Roman" w:eastAsia="Times New Roman" w:hAnsi="Times New Roman" w:cs="Times New Roman"/>
          <w:lang w:val="ro-RO" w:eastAsia="ro-RO"/>
        </w:rPr>
        <w:t xml:space="preserve">Tinerii cu varsta cuprinsa intre 30 – 35 ani.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d) </w:t>
      </w:r>
      <w:r w:rsidRPr="00153EEC">
        <w:rPr>
          <w:rFonts w:ascii="Times New Roman" w:eastAsia="Times New Roman" w:hAnsi="Times New Roman" w:cs="Times New Roman"/>
          <w:lang w:val="ro-RO" w:eastAsia="ro-RO"/>
        </w:rPr>
        <w:t xml:space="preserve">Tinerii cu varsta cuprinsa intre 18 ani (impliniti) si 30 ani.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(6) </w:t>
      </w:r>
      <w:r w:rsidRPr="00153EEC">
        <w:rPr>
          <w:rFonts w:ascii="Times New Roman" w:eastAsia="Times New Roman" w:hAnsi="Times New Roman" w:cs="Times New Roman"/>
          <w:lang w:val="ro-RO" w:eastAsia="ro-RO"/>
        </w:rPr>
        <w:t xml:space="preserve">Valideaza/invalideaza cererile (dosarele) in baza criteriilor de eligibilitate stabilite prin prezentul Regulament si va comunica :                                 </w:t>
      </w: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lista solicitarilor neeligibile .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lista solicitarilor eligibile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propune ordinea atribuirii parcelelor disponibile solicitantilor declarati eligibili. </w:t>
      </w:r>
    </w:p>
    <w:p w:rsidR="00153EEC"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(7) </w:t>
      </w:r>
      <w:r w:rsidRPr="00153EEC">
        <w:rPr>
          <w:rFonts w:ascii="Times New Roman" w:eastAsia="Times New Roman" w:hAnsi="Times New Roman" w:cs="Times New Roman"/>
          <w:lang w:val="ro-RO" w:eastAsia="ro-RO"/>
        </w:rPr>
        <w:t xml:space="preserve">Verifica indeplinirea obligatiilor stabilite prin prezentul Regulament, de catre beneficiarii dreptului de folosinta gratuita asupra terenului in conditiile Legii nr. 15/2003 si propune Consiliului Local masurile de administrare ce se impun.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(8) </w:t>
      </w:r>
      <w:r w:rsidRPr="00153EEC">
        <w:rPr>
          <w:rFonts w:ascii="Times New Roman" w:eastAsia="Times New Roman" w:hAnsi="Times New Roman" w:cs="Times New Roman"/>
          <w:lang w:val="ro-RO" w:eastAsia="ro-RO"/>
        </w:rPr>
        <w:t xml:space="preserve">Comisia analizeaza cererile privind intentia de cumparare a terenurilor de catre solicitanti, verifica documentele si starea de fapt, urmand a face propuneri primarului in vederea initierii unui proiect de hotarare privind aprobarea vanzarii terenurilor.                                                                   </w:t>
      </w:r>
      <w:r w:rsidRPr="00153EEC">
        <w:rPr>
          <w:rFonts w:ascii="Times New Roman" w:eastAsia="Times New Roman" w:hAnsi="Times New Roman" w:cs="Times New Roman"/>
          <w:b/>
          <w:lang w:val="ro-RO" w:eastAsia="ro-RO"/>
        </w:rPr>
        <w:t>(9)</w:t>
      </w:r>
      <w:r w:rsidRPr="00153EEC">
        <w:rPr>
          <w:rFonts w:ascii="Times New Roman" w:eastAsia="Times New Roman" w:hAnsi="Times New Roman" w:cs="Times New Roman"/>
          <w:lang w:val="ro-RO" w:eastAsia="ro-RO"/>
        </w:rPr>
        <w:t xml:space="preserve"> Membrii comisiei locale de analiza, nu pot fi rude, afini, pana la gradul IV inclusiv, cu solicitantul, respectiv sotul/sotia acestuia. In acest caz , membrul in cauza va fi inlocuit cu un membru din cei de rezerva.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Articolul 11</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Dosarele nesolutionate se vor actualiza anual. In cazul in care solicitantul nu-si actualizeaza dosarul in termenul stabilit prin adresa de instintare comisia va considera ca solicitarea nu mai este valabila.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Articolul 12</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(1)Consiliul Local emite hotararea privind aprobarea listei intocmita de Comisia de analiza.                                                                      (2) Punerea in aplicare a hotararii Consiliului Local, de atribuire in folosinta gratuita a terenului pentru construirea unei locuinte se face de catre primar, in termen de 30 zile de la data aprobarii de catre Consiliul Local, prin intermediul comisiei, pe baza de proces-verbal.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Articolul 13</w:t>
      </w:r>
      <w:r w:rsidRPr="00153EEC">
        <w:rPr>
          <w:rFonts w:ascii="Times New Roman" w:eastAsia="Times New Roman" w:hAnsi="Times New Roman" w:cs="Times New Roman"/>
          <w:lang w:val="ro-RO" w:eastAsia="ro-RO"/>
        </w:rPr>
        <w:t xml:space="preserve">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(1)Hotararea de atribuire a Consiliului Local al orasului Fundulea ,va fi urmata de incheierea contractului de comodat, avand ca obiect dreprul de folosinta gratuita asupra terenului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(2) La data semnarii contractului de comodat, Compartimentul urbanism va proceda la predarea-primirea terenului destinat construirii, catre beneficiar prin semnarea procesului verbal de predare-primire.</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Articolul 14</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Suprafata de teren care poate fi atribuita unui beneficiar pentru construirea unei locuinte propietate personala este de 400 mp. Suprafata poate varia cu +/- 15% in raport cu conditiile geometrice ale parcelei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15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Comisia va comunica in scris beneficiarilor de terenuri, data, ora si locul intalnirii in verderea predarii efective a terenului. Dreptul de folosinta se va face titularului sau imputernicitilor legali.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lastRenderedPageBreak/>
        <w:t>Articolul 16</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La data stabilita, partile semnatare a contractului de comodat sau reprezentantii acestora vor proceda la predarea-primirea amplasamentului, prin tarusarea parcelei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Articolul 17</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In cazul in care beneficiarul sau imputernicitul nu se prezinta spre a-si prelua terenul, in termen de 30 de zile de la data stabilita i se retrage dreptul de folosinta gratuita si terenul va face obiectul unei noi repartitii a comisiei.</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18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La cerere scrisa, se pot atribuii in limita posibilitatilor, parcele alaturate unui grup de persoane , minim 2 (doua) persoane, care se incadreaza in prevederile Legii nr. 15/2003, cu modificarile si completarile ulterioare.</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19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Pentru tinerii care solicita un teren in folosinta gratuita situat in incinta sau proxima vecinatate a unui teren detinut de o ruda pana la gradul- IV, la propunerea Comisiei locale de analiza, Consiliul Local pe cale de </w:t>
      </w:r>
      <w:r w:rsidRPr="00153EEC">
        <w:rPr>
          <w:rFonts w:ascii="Times New Roman" w:eastAsia="Times New Roman" w:hAnsi="Times New Roman" w:cs="Times New Roman"/>
          <w:b/>
          <w:lang w:val="ro-RO" w:eastAsia="ro-RO"/>
        </w:rPr>
        <w:t xml:space="preserve">exceptie </w:t>
      </w:r>
      <w:r w:rsidRPr="00153EEC">
        <w:rPr>
          <w:rFonts w:ascii="Times New Roman" w:eastAsia="Times New Roman" w:hAnsi="Times New Roman" w:cs="Times New Roman"/>
          <w:lang w:val="ro-RO" w:eastAsia="ro-RO"/>
        </w:rPr>
        <w:t xml:space="preserve">poate aproba incredintarea directa a terenului in cauza, dar, cu respectarea conditiilor de eligibitate stipulate in acest regulament.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Drepurile si obligatile comodatarului</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20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    Comodatarul</w:t>
      </w:r>
      <w:r w:rsidRPr="00153EEC">
        <w:rPr>
          <w:rFonts w:ascii="Times New Roman" w:eastAsia="Times New Roman" w:hAnsi="Times New Roman" w:cs="Times New Roman"/>
          <w:lang w:val="ro-RO" w:eastAsia="ro-RO"/>
        </w:rPr>
        <w:t xml:space="preserve">, in calitatea acestuia de beneficiar al dreptului de folosinta gratuita asupra terenului, are urmatoarele </w:t>
      </w:r>
      <w:r w:rsidR="00CB3FA8">
        <w:rPr>
          <w:rFonts w:ascii="Times New Roman" w:eastAsia="Times New Roman" w:hAnsi="Times New Roman" w:cs="Times New Roman"/>
          <w:b/>
          <w:lang w:val="ro-RO" w:eastAsia="ro-RO"/>
        </w:rPr>
        <w:t>drepturi</w:t>
      </w:r>
      <w:r w:rsidRPr="00153EEC">
        <w:rPr>
          <w:rFonts w:ascii="Times New Roman" w:eastAsia="Times New Roman" w:hAnsi="Times New Roman" w:cs="Times New Roman"/>
          <w:b/>
          <w:lang w:val="ro-RO" w:eastAsia="ro-RO"/>
        </w:rPr>
        <w:t xml:space="preserve">: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lang w:val="ro-RO" w:eastAsia="ro-RO"/>
        </w:rPr>
        <w:t xml:space="preserve">a) – sa utilizeze terenul in conformitate cu scopul atribuirii pentru realizarea unei locuinte;                                                             b) – sa ipotecheze locuinta ( conditionat de obtinerea in prealabil al acordului comodantului);                                                             c) – sa utilizeze locuinta singur sau impreuna cu familia;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d) – sa anunte comodantul de fiecare data cand apar situatii obiective sau de forta majora care inpiedica executia contractului;                                            e) – sa obtina autorizatia de construire.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Comodatarul </w:t>
      </w:r>
      <w:r w:rsidRPr="00153EEC">
        <w:rPr>
          <w:rFonts w:ascii="Times New Roman" w:eastAsia="Times New Roman" w:hAnsi="Times New Roman" w:cs="Times New Roman"/>
          <w:lang w:val="ro-RO" w:eastAsia="ro-RO"/>
        </w:rPr>
        <w:t xml:space="preserve">are urmatoarele </w:t>
      </w:r>
      <w:r w:rsidRPr="00153EEC">
        <w:rPr>
          <w:rFonts w:ascii="Times New Roman" w:eastAsia="Times New Roman" w:hAnsi="Times New Roman" w:cs="Times New Roman"/>
          <w:b/>
          <w:lang w:val="ro-RO" w:eastAsia="ro-RO"/>
        </w:rPr>
        <w:t xml:space="preserve">obligatii :                                 </w:t>
      </w:r>
    </w:p>
    <w:p w:rsidR="00DC0EAB" w:rsidRPr="00CB3FA8" w:rsidRDefault="00CB3FA8"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Pr>
          <w:rFonts w:ascii="Times New Roman" w:eastAsia="Times New Roman" w:hAnsi="Times New Roman" w:cs="Times New Roman"/>
          <w:b/>
          <w:lang w:val="ro-RO" w:eastAsia="ro-RO"/>
        </w:rPr>
        <w:t xml:space="preserve"> </w:t>
      </w:r>
      <w:r w:rsidR="00153EEC" w:rsidRPr="00153EEC">
        <w:rPr>
          <w:rFonts w:ascii="Times New Roman" w:eastAsia="Times New Roman" w:hAnsi="Times New Roman" w:cs="Times New Roman"/>
          <w:b/>
          <w:lang w:val="ro-RO" w:eastAsia="ro-RO"/>
        </w:rPr>
        <w:t xml:space="preserve"> </w:t>
      </w:r>
      <w:r w:rsidR="00153EEC" w:rsidRPr="00153EEC">
        <w:rPr>
          <w:rFonts w:ascii="Times New Roman" w:eastAsia="Times New Roman" w:hAnsi="Times New Roman" w:cs="Times New Roman"/>
          <w:lang w:val="ro-RO" w:eastAsia="ro-RO"/>
        </w:rPr>
        <w:t xml:space="preserve">a) – sa semneze Contractul de comodat in maxim 30 de zile de la data comunicarii invitatiei pentru semnarea documentelor;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b) – sa se prezinte la preluarea terenului , la data stabilita de Compartimentul Urbanism, sa nu modifice pozitia tarusilor si sa nu-i distruga pana la construirea gardului;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c) – sa semneze procesul verbal de predare-primire a terenului;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d) – sa imprejmuiasca parcela de teren atribuita in termen de 6 (sase) luni de la data semnarii Procesului Verbal de preluare a terenului</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e) – sa se ingrijeasca de intretinerea si amenajarea terenul ca un bun gospodar, fara a lasa terenul sa fie napadit de buruieni si sa nu depoziteze materiale care nu au nici o legatura cu constructia locuintei;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f) – sa obtina Autorizatia de construire pentru terenul atribuit si sa transmita Compartimentului Urbanistic dovada depunerii Procesului verbal de incepere a lucrarilor in termen de maxim 1(un) an de la preluarea terenului.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g) – sa finalizeze constructia locuintei in termen de 5(cinci) ani + 1 an de la preluarea terenului si sa obtina procesul-verbal de finalizare a lucrarilor pentru locuinta situata pe parcela atribuita, in vederea declararii si impunerii acesteia. Plusul de 1 an, se aplica atunci cand in mod justificat lucrarile de constructie nu pot fi executate integral la termenul stabilit, din motive obiective. In acest caz beneficiarul va solicita prelungirea valabilitatii autorizatiei, cu cel putin 15 zile inaintea expirarii acesteia . Prelungirea valabilitatii autorizatiei se poate acorda o singura data si pentru o perioada de maximum 1(un) an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h) – sa execute pe cheltuiala proprie , toate cele necesare ,obtinerii Autorizatiei de construire si cele necesare punerii in aplicare a acesteia;                        </w:t>
      </w:r>
    </w:p>
    <w:p w:rsidR="00DC0EAB" w:rsidRPr="00CB3FA8" w:rsidRDefault="00CB3FA8"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w:t>
      </w:r>
      <w:r w:rsidR="00153EEC" w:rsidRPr="00153EEC">
        <w:rPr>
          <w:rFonts w:ascii="Times New Roman" w:eastAsia="Times New Roman" w:hAnsi="Times New Roman" w:cs="Times New Roman"/>
          <w:lang w:val="ro-RO" w:eastAsia="ro-RO"/>
        </w:rPr>
        <w:t xml:space="preserve"> i) – sa nu inchirieze terenul sau locuinta , altor persoane fizice sau juridice atat in scopuri personale cat si in scopurii comerciale, si sa nu utilizeze constructia in alt scop decat cea de locuinta pentru el si familia lui.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00DC0EAB" w:rsidRPr="00CB3FA8">
        <w:rPr>
          <w:rFonts w:ascii="Times New Roman" w:eastAsia="Times New Roman" w:hAnsi="Times New Roman" w:cs="Times New Roman"/>
          <w:lang w:val="ro-RO" w:eastAsia="ro-RO"/>
        </w:rPr>
        <w:t>j</w:t>
      </w:r>
      <w:r w:rsidRPr="00153EEC">
        <w:rPr>
          <w:rFonts w:ascii="Times New Roman" w:eastAsia="Times New Roman" w:hAnsi="Times New Roman" w:cs="Times New Roman"/>
          <w:lang w:val="ro-RO" w:eastAsia="ro-RO"/>
        </w:rPr>
        <w:t xml:space="preserve">) – beneficiarii prevederilor Legii nr.15/2003 cu modificarile si completarile ulterioare nu pot ceda folosinta terenului unor terti.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k) – sa nu intarzie executarea constructiei , in caz contrar existand posibilitate sactionarii beneficiarului Legii nr.15/2003.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Drepturile si obligatiile comodantului</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Comodantul </w:t>
      </w:r>
      <w:r w:rsidRPr="00153EEC">
        <w:rPr>
          <w:rFonts w:ascii="Times New Roman" w:eastAsia="Times New Roman" w:hAnsi="Times New Roman" w:cs="Times New Roman"/>
          <w:lang w:val="ro-RO" w:eastAsia="ro-RO"/>
        </w:rPr>
        <w:t>are urmatoarele</w:t>
      </w:r>
      <w:r w:rsidRPr="00153EEC">
        <w:rPr>
          <w:rFonts w:ascii="Times New Roman" w:eastAsia="Times New Roman" w:hAnsi="Times New Roman" w:cs="Times New Roman"/>
          <w:b/>
          <w:lang w:val="ro-RO" w:eastAsia="ro-RO"/>
        </w:rPr>
        <w:t xml:space="preserve"> drepturi :</w:t>
      </w:r>
      <w:r w:rsidRPr="00153EEC">
        <w:rPr>
          <w:rFonts w:ascii="Times New Roman" w:eastAsia="Times New Roman" w:hAnsi="Times New Roman" w:cs="Times New Roman"/>
          <w:lang w:val="ro-RO" w:eastAsia="ro-RO"/>
        </w:rPr>
        <w:t xml:space="preserve">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a) – sa verifice respectarea obligatiilor asumate de comodator si a stadiului de realizare a investitiei;                                                        b) – sa retraga parcela atribuita in cazul in care beneficiarul nu semneaza contractul de comodat si procesul-verbal de predare-</w:t>
      </w:r>
      <w:r w:rsidRPr="00153EEC">
        <w:rPr>
          <w:rFonts w:ascii="Times New Roman" w:eastAsia="Times New Roman" w:hAnsi="Times New Roman" w:cs="Times New Roman"/>
          <w:lang w:val="ro-RO" w:eastAsia="ro-RO"/>
        </w:rPr>
        <w:lastRenderedPageBreak/>
        <w:t xml:space="preserve">primire a terenului in 30 zile de la data primirii invitatiei pentru semnarea documentelor.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Comodantul</w:t>
      </w:r>
      <w:r w:rsidRPr="00153EEC">
        <w:rPr>
          <w:rFonts w:ascii="Times New Roman" w:eastAsia="Times New Roman" w:hAnsi="Times New Roman" w:cs="Times New Roman"/>
          <w:lang w:val="ro-RO" w:eastAsia="ro-RO"/>
        </w:rPr>
        <w:t xml:space="preserve"> are urmatoarele </w:t>
      </w:r>
      <w:r w:rsidRPr="00153EEC">
        <w:rPr>
          <w:rFonts w:ascii="Times New Roman" w:eastAsia="Times New Roman" w:hAnsi="Times New Roman" w:cs="Times New Roman"/>
          <w:b/>
          <w:lang w:val="ro-RO" w:eastAsia="ro-RO"/>
        </w:rPr>
        <w:t xml:space="preserve">obligatii :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a) – sa incheie contract de comodat si sa transmita invitatia pentru semnarea contractului, in termen de 30 de zile de la data aprobarii atribuirii prin hotarare a Consiliului Local;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b) – sa predea pe baza de proces-verbal de predare-primire a parcelei atribuita prin hotarare a Consiliului Local;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c) – sa notifice comodatarul asupra aparitiei oricarei imprejurari de natura sa aduca atingerea drepturilor acestuia.                                             </w:t>
      </w:r>
    </w:p>
    <w:p w:rsidR="00153EEC" w:rsidRPr="00153EEC" w:rsidRDefault="00DC0EAB"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CB3FA8">
        <w:rPr>
          <w:rFonts w:ascii="Times New Roman" w:eastAsia="Times New Roman" w:hAnsi="Times New Roman" w:cs="Times New Roman"/>
          <w:lang w:val="ro-RO" w:eastAsia="ro-RO"/>
        </w:rPr>
        <w:t>d</w:t>
      </w:r>
      <w:r w:rsidR="00153EEC" w:rsidRPr="00153EEC">
        <w:rPr>
          <w:rFonts w:ascii="Times New Roman" w:eastAsia="Times New Roman" w:hAnsi="Times New Roman" w:cs="Times New Roman"/>
          <w:lang w:val="ro-RO" w:eastAsia="ro-RO"/>
        </w:rPr>
        <w:t>) – sa urmareasca daca terenul atribuit in folosinta gratuita este folosit conform destinatiei de construire a unei locuinte personale de locuit;</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Procedura de vanzare/concesionare a terenurilor atribuite in temeiul Legii nr.15/2003, cu modificarile si completarile ulterioare.</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21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Proprietarii</w:t>
      </w: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constructiilor realizate pe terenuri atribuite in conditiile prezentului Regulament, au posibilitatea cumpararii sau concesionarii terenului.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22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(1)</w:t>
      </w: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Consiliul Local</w:t>
      </w: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al orasului Fundulea in temeiul </w:t>
      </w:r>
      <w:r w:rsidRPr="00153EEC">
        <w:rPr>
          <w:rFonts w:ascii="Times New Roman" w:eastAsia="Times New Roman" w:hAnsi="Times New Roman" w:cs="Times New Roman"/>
          <w:i/>
          <w:lang w:val="ro-RO" w:eastAsia="ro-RO"/>
        </w:rPr>
        <w:t>art. 8 din Legea nr .15/2003,</w:t>
      </w:r>
      <w:r w:rsidRPr="00153EEC">
        <w:rPr>
          <w:rFonts w:ascii="Times New Roman" w:eastAsia="Times New Roman" w:hAnsi="Times New Roman" w:cs="Times New Roman"/>
          <w:lang w:val="ro-RO" w:eastAsia="ro-RO"/>
        </w:rPr>
        <w:t xml:space="preserve"> la cererea beneficiarilor privind atribuirea de terenuri, propietari ai locuintelor, poate aproba vanzarea terenului care a fost atribuit in folosinta gratuita pentru construirea de locuinte proprietate personala numai dupa finalizarea edificarii acestora.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(2) Consiliul Local va aproba vanzarea directa a ternului si aproba si pretul de vanzare a acestuia .                                                        (3) Pretul de vanzare se stabileste printr-o expertiza tehnica,efectuata de un expert evaluator autorizat si aprobata de Consiliul Local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(4) In cazul concesionarii, se va incheia un contract de concesiune si se va avea in vedere recuperarea pretului prin stabilirea redeventei in termen de 20 de ani.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(5) Redeventa se indexeaza de drept anual, cu indicele de inflatie prognozat si aprobat de Consiliul Local, urmand a se regulariza anul urmator conform indicelui de inflatie real comunicat de Institutul National de Statistica.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(6) Modalitatea de plata a redeventei, modul de stabilire a cuantumului acesteia, termenele de plata, majorarile de intarziere, constituirea garantiei de buna plata cat si celelalte clauze contractuale se vor stipula detaliat in contractul de concesiune incheiat intre parti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23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Vanzarea/concesionarea terenurilor atribuite in folosinta gratuita in temeiul Legii nr.15/2003, se va face numai catre propietarii locuintelor edificate pe acest teren, care indeplinesc urmatoarele conditii :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a) – au edificat constructii definitive cu destinatia de locuinte, respectand Autorizatia de construire eliberata de primaria orasului Fundulea, conform Legii nr. 50/1991, republicata;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b) – locuinta a fost intabulata in Cartea Funciara;                                </w:t>
      </w:r>
    </w:p>
    <w:p w:rsidR="00DC0EAB" w:rsidRPr="00CB3FA8" w:rsidRDefault="00CB3FA8"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w:t>
      </w:r>
      <w:r w:rsidR="00153EEC" w:rsidRPr="00153EEC">
        <w:rPr>
          <w:rFonts w:ascii="Times New Roman" w:eastAsia="Times New Roman" w:hAnsi="Times New Roman" w:cs="Times New Roman"/>
          <w:lang w:val="ro-RO" w:eastAsia="ro-RO"/>
        </w:rPr>
        <w:t xml:space="preserve">c) – locuinta a fost inregistrata cu Rol fiscal;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d) – solicitantul nu inregistreaza debite la bugetul local.</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24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(1) Proprietarii locuintelor edificate pe terenurile atribuite in folosinta gratuita in baza Legii nr.15/2003, pot depune la Registratura Primariei o solicitare privind intentia de cumparare/concesionare a acestor terenuri.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(1) Solicitarea scrisa va fi insotita de urmatoarele documente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hotararea Consiliului local prin care a fost atribuita in folosinta gratuita suprafata de teren in cauza, in baza Legii nr.15/2003.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procesul-verbal de punere in posesie a solicitantului cu privire la suprafata de teren atribuit in folosinta gratuita + Contractul de comodat.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documentatie de cadastru.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autorizatia de construire a locuintei si procesul-verbal de incheiere a lucrarilor.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certificat de atestare fiscala pentru locuinta propietate personala.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dovada inscrierii in cartea funciara atat a locuintei, cat si a terenului – extras de carte funciara in acest sens.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 copie acte de identitate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25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(1) Analizarea cererilor de vanzare/cumparare, se efectueaza de catre Comisia locala de analiza, care a analizat si cererile de atribuire a terenurilor . Solicitarile de cumparare/concesionare a terenurilor , vor face obiectul dezbaterii in cadrul sedintei </w:t>
      </w:r>
      <w:r w:rsidRPr="00153EEC">
        <w:rPr>
          <w:rFonts w:ascii="Times New Roman" w:eastAsia="Times New Roman" w:hAnsi="Times New Roman" w:cs="Times New Roman"/>
          <w:lang w:val="ro-RO" w:eastAsia="ro-RO"/>
        </w:rPr>
        <w:lastRenderedPageBreak/>
        <w:t xml:space="preserve">Comisiei locale de analiza, in termen de 30 de zile de la data depunerii, iar discutiile se vor consemna intr-un proces-verbal.                                   (2) Comisia va intocmi un raport de analiza pentru fiecare solicitare in parte si va concluziona privind admiterea cererii sau respingerea motivata a acesteia.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(3) Comisia va comunica solicitantului concluziile Raportului de analiza a solicitarii,respectiv daca a fost admisa sau daca a fost respinsa.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26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Pentru fiecare solicitare se va intocmi un dosar ce va contine cererea solicitantului, cu documentele prevazute la </w:t>
      </w:r>
      <w:r w:rsidRPr="00153EEC">
        <w:rPr>
          <w:rFonts w:ascii="Times New Roman" w:eastAsia="Times New Roman" w:hAnsi="Times New Roman" w:cs="Times New Roman"/>
          <w:i/>
          <w:lang w:val="ro-RO" w:eastAsia="ro-RO"/>
        </w:rPr>
        <w:t>art. 24</w:t>
      </w:r>
      <w:r w:rsidRPr="00153EEC">
        <w:rPr>
          <w:rFonts w:ascii="Times New Roman" w:eastAsia="Times New Roman" w:hAnsi="Times New Roman" w:cs="Times New Roman"/>
          <w:lang w:val="ro-RO" w:eastAsia="ro-RO"/>
        </w:rPr>
        <w:t xml:space="preserve"> al prezentului regulament, Raportul de analiza al comisiei si adresa de comunicare catre solicitant.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27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Comisia locala de evaluare , va propune Consiliului Local al orasului Fundulea, adoptarea unei hotarari privind aprobarea vanzarii directe si a pretului de vanzare pentru fiecare teren in parte, punand la dispozitia acestuia dosarul prevazut la  </w:t>
      </w:r>
      <w:r w:rsidRPr="00153EEC">
        <w:rPr>
          <w:rFonts w:ascii="Times New Roman" w:eastAsia="Times New Roman" w:hAnsi="Times New Roman" w:cs="Times New Roman"/>
          <w:i/>
          <w:lang w:val="ro-RO" w:eastAsia="ro-RO"/>
        </w:rPr>
        <w:t>art.26,</w:t>
      </w:r>
      <w:r w:rsidRPr="00153EEC">
        <w:rPr>
          <w:rFonts w:ascii="Times New Roman" w:eastAsia="Times New Roman" w:hAnsi="Times New Roman" w:cs="Times New Roman"/>
          <w:lang w:val="ro-RO" w:eastAsia="ro-RO"/>
        </w:rPr>
        <w:t xml:space="preserve"> al prezentului regulament.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28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(1) Contractul de vanzare/concesionare a terenului se va incheia in termen de  90 de zile de la data adoptarii hotararii Consiliului Local, al orasului Fundulea.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(2) Contractul de vanzare/concesionare se va incheia la un birou notarial public desemnat de comun acord, intre reprezentantul orasului Fundulea imputernicit in acest sens de primar si solicitant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(3) Taxele de redactare, autentificare si intabulare vor fi suportate exclusiv de catre solicitant , precum si taxele necesare evaluarii terenului in vederea stabilirii pretului de vanzare.</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29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(1) Pretul contractului se va putea achita integral la incheierea contractului sau in maximum 2 ani, in rate lunare egale, cu dobanda de referinta a BNR.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(2) In cazul vanzarii in rate, solicitantul este obligat sa achite la semnarea contractului un avans de minim 30% din pretul terenului, care va reprezenta prima rata.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(3) Pentru garantarea executarii cu plata pretului in rate se va constitui garantii reale (ipoteca de rang l ), care sa acopere valoarea contractului, pe cheltuiala solicitantului .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(4) Rate</w:t>
      </w:r>
      <w:r w:rsidR="00CB3FA8">
        <w:rPr>
          <w:rFonts w:ascii="Times New Roman" w:eastAsia="Times New Roman" w:hAnsi="Times New Roman" w:cs="Times New Roman"/>
          <w:lang w:val="ro-RO" w:eastAsia="ro-RO"/>
        </w:rPr>
        <w:t>le se indexeaza de drept, anual</w:t>
      </w:r>
      <w:r w:rsidRPr="00153EEC">
        <w:rPr>
          <w:rFonts w:ascii="Times New Roman" w:eastAsia="Times New Roman" w:hAnsi="Times New Roman" w:cs="Times New Roman"/>
          <w:lang w:val="ro-RO" w:eastAsia="ro-RO"/>
        </w:rPr>
        <w:t xml:space="preserve">, cu indicele de inflatie prognozat , aprobat prin hotarare a Consiliului local, urmind a se regulariza anul urmator, conform indicelui de inflatie real comunicat de Institutul National de Statistica.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30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Contractul de vanzare perfect legal si executat, face dovada proprietatii depline a solicitantului asupra terenului transmis in proprietate.</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Contraventii si sanctiuni</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31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Nerespectarea prevederilor prezentului Regulament si neindeplinirea obligatiilor stabilite prin acesta, atrage dupa sine raspunderea civila si/sau contraventionala, dupa caz.</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32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Constituie contraventii, conform prevederilor prezentului Regulament, savarsirea urmatoarelor fapte , daca nu sunt comise in astfel de conditii incat potrivit ,,Legii penale” sa fie considerate ca infractiuni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a) – nerespectarea amplasamentului suprafetei atribuite, amenda contraventionala cuprinsa intre 500 – 2000lei si repozitionarea pe amplasamentul aprobat initial.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b) – neinprejmuirea parcelei atribuite in maximum 6 (sase) luni de la data semnarii procesului-verbal de preluare a terenului, amenda contraventionala va fi cuprinsa intre 200 – 1000 lei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c) – neefectuarea lucrarilor de intretinere si curatarea de vegetatie a terenului atribuit, amenda contraventionala va fi cuprinsa intre 300 – 1000 lei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d) – ocuparea abuziva a parcelelor de teren, destinate atribuirii tinerilor pana in  35 de ani, amenda contraventionala va fi cuprinsa intre 3000 – 7500 lei;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e) efectuarea de constructii neautorizate pe parcela atribuita, amenda contraventionala va fi cuprinsa intre 500 – 2500 lei;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33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Pe langa sanctiunile contraventionale stabilite si prezentate la </w:t>
      </w:r>
      <w:r w:rsidRPr="00153EEC">
        <w:rPr>
          <w:rFonts w:ascii="Times New Roman" w:eastAsia="Times New Roman" w:hAnsi="Times New Roman" w:cs="Times New Roman"/>
          <w:i/>
          <w:lang w:val="ro-RO" w:eastAsia="ro-RO"/>
        </w:rPr>
        <w:t>art.32</w:t>
      </w:r>
      <w:r w:rsidRPr="00153EEC">
        <w:rPr>
          <w:rFonts w:ascii="Times New Roman" w:eastAsia="Times New Roman" w:hAnsi="Times New Roman" w:cs="Times New Roman"/>
          <w:lang w:val="ro-RO" w:eastAsia="ro-RO"/>
        </w:rPr>
        <w:t xml:space="preserve"> al prezentului Regulament se pot aplica si urmatoarele </w:t>
      </w:r>
      <w:r w:rsidRPr="00153EEC">
        <w:rPr>
          <w:rFonts w:ascii="Times New Roman" w:eastAsia="Times New Roman" w:hAnsi="Times New Roman" w:cs="Times New Roman"/>
          <w:lang w:val="ro-RO" w:eastAsia="ro-RO"/>
        </w:rPr>
        <w:lastRenderedPageBreak/>
        <w:t xml:space="preserve">sanctiuni complementare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a) </w:t>
      </w:r>
      <w:r w:rsidRPr="00153EEC">
        <w:rPr>
          <w:rFonts w:ascii="Times New Roman" w:eastAsia="Times New Roman" w:hAnsi="Times New Roman" w:cs="Times New Roman"/>
          <w:lang w:val="ro-RO" w:eastAsia="ro-RO"/>
        </w:rPr>
        <w:t xml:space="preserve">pentru neanceperea lucrarilor autorizate in termen de 1(un) an , de la data semnarii procesului-verbal de punere in posesie, se va retrage dreptul de folosinta gratuita a terenului obtinut in baza Legii 15/2003, se va rezilia  Contractului de comodat si se va revoca Hotararea de atribuire a terenului destinat construirii .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b) </w:t>
      </w:r>
      <w:r w:rsidRPr="00153EEC">
        <w:rPr>
          <w:rFonts w:ascii="Times New Roman" w:eastAsia="Times New Roman" w:hAnsi="Times New Roman" w:cs="Times New Roman"/>
          <w:lang w:val="ro-RO" w:eastAsia="ro-RO"/>
        </w:rPr>
        <w:t xml:space="preserve">daca nu este respectat termenul de 5 (cinci) + 1(un) an de a finalizare  constructia, si nu face Receptia de terminare a lucrarilor, in vederea declararii si impunerii acesteia, se va retrage dreprul de folosinta gratuita asupra terenulu si se va rezilia de plin drept si fara interventia instantei de judecata fara vreo alta formalitate, Contractul de comodat incheiat. Comunicarea rezilierii de plin drept a contractului se va face printr-o simpla adresa catre beneficiar.                  Data rezilierii fiind data primirii comunicarii de catre beneficiar . Pentru continuarea si finalizarea constructiei, propietarul acesteia , poate continua lucrarile de finalizare a constructiei,incheind in prealabil un contract de concesiune a terenului atribuit.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c) </w:t>
      </w:r>
      <w:r w:rsidRPr="00153EEC">
        <w:rPr>
          <w:rFonts w:ascii="Times New Roman" w:eastAsia="Times New Roman" w:hAnsi="Times New Roman" w:cs="Times New Roman"/>
          <w:lang w:val="ro-RO" w:eastAsia="ro-RO"/>
        </w:rPr>
        <w:t xml:space="preserve">In cazul in care beneficiarul refuza sa semneze sau nu semneaza contractul de comodat in termenul stabilit de acest Regulament , acestuia i se va retrage parcela atribuita.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d) </w:t>
      </w:r>
      <w:r w:rsidRPr="00153EEC">
        <w:rPr>
          <w:rFonts w:ascii="Times New Roman" w:eastAsia="Times New Roman" w:hAnsi="Times New Roman" w:cs="Times New Roman"/>
          <w:lang w:val="ro-RO" w:eastAsia="ro-RO"/>
        </w:rPr>
        <w:t xml:space="preserve">In cazul schimbarii destinatiei constructiei, din locuinta personala, in spatiu cu alta destinatie, beneficiarului i se va retrage dreptul de folosinta gratuita asupra terenului atribuit, cu consecinta rezilierii de plin drept a Contractului de comodat si revocarea Hotararii de atribuire a terenului destinat construirii de locuinta personala.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e) </w:t>
      </w:r>
      <w:r w:rsidRPr="00153EEC">
        <w:rPr>
          <w:rFonts w:ascii="Times New Roman" w:eastAsia="Times New Roman" w:hAnsi="Times New Roman" w:cs="Times New Roman"/>
          <w:lang w:val="ro-RO" w:eastAsia="ro-RO"/>
        </w:rPr>
        <w:t xml:space="preserve">beneficiarul nu are voie sa subcontracteze Contractul de comodat incheiat , sub sactiunea retragerii dreptului de folosinta gratuita asupra terenului, cu consecinta rezilierii de plin drept a Contractului de comodat si revocarea Hotararii de atribuire a terenului destinat construirii de locuinta personala. </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34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Constatarea contraventiilor si aplicarea sanctiunilor se fac de catre personalul compartimentelor de specialitate ale autoritatii administratiei publice locale , </w:t>
      </w:r>
      <w:r w:rsidRPr="00153EEC">
        <w:rPr>
          <w:rFonts w:ascii="Times New Roman" w:eastAsia="Times New Roman" w:hAnsi="Times New Roman" w:cs="Times New Roman"/>
          <w:b/>
          <w:lang w:val="ro-RO" w:eastAsia="ro-RO"/>
        </w:rPr>
        <w:t xml:space="preserve">imputerniciti de primar.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Reglementarii fiscale</w:t>
      </w:r>
    </w:p>
    <w:p w:rsidR="00DC0EAB" w:rsidRP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35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Beneficiarii atribuirii in folosinta gratuita a terenurilor destinate construirii de locuinte personale in conditiile prezentului Regulament si al Legii nr. 15/2003, vor achita la biroul Impozite si Taxe al primariei orasului Fundulea, impozitele si taxele aferente pe toata durata folosintei terenului in conformitate cu prevederile Legii nr.227/2015 privind Codul fiscal cu modificarile si completarile ulterioare si Hotararile Consiliului local al orasului Fundulea.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Dispozitii finale</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36                                                               </w:t>
      </w:r>
    </w:p>
    <w:p w:rsidR="00153EEC" w:rsidRPr="00153EEC"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In</w:t>
      </w: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situatia in care beneficiarul unui teren (lot), atribuit in folosinta cu titlu gratuit, nu mai poate finaliza constructia si doreste sa instraineze constructia, acestuia ii revine obligatia de a anunta propietarul terenului,respectiv primaria orasului Fundulea, intentia de instrainare. Noul proprietar </w:t>
      </w:r>
      <w:r w:rsidRPr="00153EEC">
        <w:rPr>
          <w:rFonts w:ascii="Times New Roman" w:eastAsia="Times New Roman" w:hAnsi="Times New Roman" w:cs="Times New Roman"/>
          <w:b/>
          <w:lang w:val="ro-RO" w:eastAsia="ro-RO"/>
        </w:rPr>
        <w:t xml:space="preserve">nu </w:t>
      </w:r>
      <w:r w:rsidRPr="00153EEC">
        <w:rPr>
          <w:rFonts w:ascii="Times New Roman" w:eastAsia="Times New Roman" w:hAnsi="Times New Roman" w:cs="Times New Roman"/>
          <w:lang w:val="ro-RO" w:eastAsia="ro-RO"/>
        </w:rPr>
        <w:t xml:space="preserve">va beneficia de dreptul de folosinta gratuita a terenului. Viitorul proprietar al constructiei avand obligatia de a incheie un </w:t>
      </w:r>
      <w:r w:rsidRPr="00153EEC">
        <w:rPr>
          <w:rFonts w:ascii="Times New Roman" w:eastAsia="Times New Roman" w:hAnsi="Times New Roman" w:cs="Times New Roman"/>
          <w:b/>
          <w:lang w:val="ro-RO" w:eastAsia="ro-RO"/>
        </w:rPr>
        <w:t>contract de concesiune.</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37                                                                </w:t>
      </w:r>
    </w:p>
    <w:p w:rsid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In cazuri bine justificate, Consiliul local al orasului Fundulea, prin hotarare de consiliu poate aproba instrainarea constructiei nefinalizate pe terenul atribuit in baza Legii nr. 15/2003 :                                                        </w:t>
      </w:r>
    </w:p>
    <w:p w:rsidR="00CB3FA8"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a)</w:t>
      </w:r>
      <w:r w:rsidRPr="00153EEC">
        <w:rPr>
          <w:rFonts w:ascii="Times New Roman" w:eastAsia="Times New Roman" w:hAnsi="Times New Roman" w:cs="Times New Roman"/>
          <w:lang w:val="ro-RO" w:eastAsia="ro-RO"/>
        </w:rPr>
        <w:t xml:space="preserve"> decesul titularului dreptului de folosinta gratuita asupra terenului, sau a sotului/sotiei acestuia;                                                        </w:t>
      </w:r>
      <w:r w:rsidRPr="00153EEC">
        <w:rPr>
          <w:rFonts w:ascii="Times New Roman" w:eastAsia="Times New Roman" w:hAnsi="Times New Roman" w:cs="Times New Roman"/>
          <w:b/>
          <w:lang w:val="ro-RO" w:eastAsia="ro-RO"/>
        </w:rPr>
        <w:t xml:space="preserve">b) </w:t>
      </w:r>
      <w:r w:rsidRPr="00153EEC">
        <w:rPr>
          <w:rFonts w:ascii="Times New Roman" w:eastAsia="Times New Roman" w:hAnsi="Times New Roman" w:cs="Times New Roman"/>
          <w:lang w:val="ro-RO" w:eastAsia="ro-RO"/>
        </w:rPr>
        <w:t xml:space="preserve">In caz de invaliditate cu pierderea partiala sau totala a capacitatii de munca a titularului dreptului de folosinta gratuita sau a sotului/sotiei acestuia;                              </w:t>
      </w:r>
    </w:p>
    <w:p w:rsidR="00153EEC" w:rsidRPr="00153EEC" w:rsidRDefault="00153EEC" w:rsidP="00CB3FA8">
      <w:pPr>
        <w:widowControl w:val="0"/>
        <w:autoSpaceDE w:val="0"/>
        <w:autoSpaceDN w:val="0"/>
        <w:adjustRightInd w:val="0"/>
        <w:spacing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c) </w:t>
      </w:r>
      <w:r w:rsidRPr="00153EEC">
        <w:rPr>
          <w:rFonts w:ascii="Times New Roman" w:eastAsia="Times New Roman" w:hAnsi="Times New Roman" w:cs="Times New Roman"/>
          <w:lang w:val="ro-RO" w:eastAsia="ro-RO"/>
        </w:rPr>
        <w:t xml:space="preserve">in situatia unei boli grave constatata prin certificat medical cu consecinta diminuarii capacitatii de munca;                                                </w:t>
      </w:r>
      <w:r w:rsidRPr="00153EEC">
        <w:rPr>
          <w:rFonts w:ascii="Times New Roman" w:eastAsia="Times New Roman" w:hAnsi="Times New Roman" w:cs="Times New Roman"/>
          <w:b/>
          <w:lang w:val="ro-RO" w:eastAsia="ro-RO"/>
        </w:rPr>
        <w:t xml:space="preserve">d) </w:t>
      </w:r>
      <w:r w:rsidRPr="00153EEC">
        <w:rPr>
          <w:rFonts w:ascii="Times New Roman" w:eastAsia="Times New Roman" w:hAnsi="Times New Roman" w:cs="Times New Roman"/>
          <w:lang w:val="ro-RO" w:eastAsia="ro-RO"/>
        </w:rPr>
        <w:t xml:space="preserve">in caz de divort al sotilor/sotiei beneficiari ai dreptului de folosinta gratuita a terenului.                                                                </w:t>
      </w:r>
      <w:r w:rsidRPr="00153EEC">
        <w:rPr>
          <w:rFonts w:ascii="Times New Roman" w:eastAsia="Times New Roman" w:hAnsi="Times New Roman" w:cs="Times New Roman"/>
          <w:b/>
          <w:lang w:val="ro-RO" w:eastAsia="ro-RO"/>
        </w:rPr>
        <w:t>e)</w:t>
      </w:r>
      <w:r w:rsidRPr="00153EEC">
        <w:rPr>
          <w:rFonts w:ascii="Times New Roman" w:eastAsia="Times New Roman" w:hAnsi="Times New Roman" w:cs="Times New Roman"/>
          <w:lang w:val="ro-RO" w:eastAsia="ro-RO"/>
        </w:rPr>
        <w:t xml:space="preserve"> beneficiarul terenului, din motive intemeiate, este nevoit sa-si mute domiciliul in alta localitate .                                                       </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Forta majora                        </w:t>
      </w:r>
      <w:r w:rsidRPr="00153EEC">
        <w:rPr>
          <w:rFonts w:ascii="Times New Roman" w:eastAsia="Times New Roman" w:hAnsi="Times New Roman" w:cs="Times New Roman"/>
          <w:lang w:val="ro-RO" w:eastAsia="ro-RO"/>
        </w:rPr>
        <w:t xml:space="preserve">                      </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w:t>
      </w:r>
      <w:r w:rsidRPr="00153EEC">
        <w:rPr>
          <w:rFonts w:ascii="Times New Roman" w:eastAsia="Times New Roman" w:hAnsi="Times New Roman" w:cs="Times New Roman"/>
          <w:b/>
          <w:lang w:val="ro-RO" w:eastAsia="ro-RO"/>
        </w:rPr>
        <w:t xml:space="preserve">Articolul 38 </w:t>
      </w:r>
      <w:r w:rsidRPr="00153EEC">
        <w:rPr>
          <w:rFonts w:ascii="Times New Roman" w:eastAsia="Times New Roman" w:hAnsi="Times New Roman" w:cs="Times New Roman"/>
          <w:lang w:val="ro-RO" w:eastAsia="ro-RO"/>
        </w:rPr>
        <w:t xml:space="preserve">                                                   </w:t>
      </w:r>
    </w:p>
    <w:p w:rsid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Aparitia si incetarea unui caz de forta majora , se va notifica de catre cel care o invoca celeilalte parti , in termen de 5 </w:t>
      </w:r>
      <w:r w:rsidRPr="00153EEC">
        <w:rPr>
          <w:rFonts w:ascii="Times New Roman" w:eastAsia="Times New Roman" w:hAnsi="Times New Roman" w:cs="Times New Roman"/>
          <w:lang w:val="ro-RO" w:eastAsia="ro-RO"/>
        </w:rPr>
        <w:lastRenderedPageBreak/>
        <w:t>(cinci) zile prin telefon, fax, email, urm</w:t>
      </w:r>
      <w:r w:rsidR="00DC0EAB" w:rsidRPr="00CB3FA8">
        <w:rPr>
          <w:rFonts w:ascii="Times New Roman" w:eastAsia="Times New Roman" w:hAnsi="Times New Roman" w:cs="Times New Roman"/>
          <w:lang w:val="ro-RO" w:eastAsia="ro-RO"/>
        </w:rPr>
        <w:t xml:space="preserve">at de o scrisoare recomandata. </w:t>
      </w:r>
      <w:r w:rsidRPr="00153EEC">
        <w:rPr>
          <w:rFonts w:ascii="Times New Roman" w:eastAsia="Times New Roman" w:hAnsi="Times New Roman" w:cs="Times New Roman"/>
          <w:lang w:val="ro-RO" w:eastAsia="ro-RO"/>
        </w:rPr>
        <w:t xml:space="preserve">Acesta are obligatia de a depune toate diligentiile necesare limitarii consecintelor.                                           </w:t>
      </w:r>
    </w:p>
    <w:p w:rsidR="00153EEC" w:rsidRPr="00153EEC"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Partea care nu a indeplinit obligatia notificarii, va suporta irevocabil consecintele cazului de fota majora cat si ale neandeplinirii obligatiilor.</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Solutionarea litigiilor                                               </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  Articolul 39                                                          </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 xml:space="preserve">Partile, vor depune toate eforturile necesare pentru a rezolva pe cale amiabila si prin tratative directe, orice neintelegere sau dispute care se pot ivi in cadrul sau in legatura cu indeplinirea contractului.                                              </w:t>
      </w:r>
    </w:p>
    <w:p w:rsidR="00153EEC" w:rsidRPr="00153EEC"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Daca partile nu reusesc sa rezolve in mod amiabil o divergenta contractuala , competenta de solutionare cade in sarcina instantei de judecata competenta.</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b/>
          <w:lang w:val="ro-RO" w:eastAsia="ro-RO"/>
        </w:rPr>
      </w:pPr>
      <w:r w:rsidRPr="00153EEC">
        <w:rPr>
          <w:rFonts w:ascii="Times New Roman" w:eastAsia="Times New Roman" w:hAnsi="Times New Roman" w:cs="Times New Roman"/>
          <w:b/>
          <w:lang w:val="ro-RO" w:eastAsia="ro-RO"/>
        </w:rPr>
        <w:t xml:space="preserve">Articolul 40                                                            </w:t>
      </w:r>
    </w:p>
    <w:p w:rsidR="00153EEC" w:rsidRPr="00153EEC"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   </w:t>
      </w:r>
      <w:r w:rsidRPr="00153EEC">
        <w:rPr>
          <w:rFonts w:ascii="Times New Roman" w:eastAsia="Times New Roman" w:hAnsi="Times New Roman" w:cs="Times New Roman"/>
          <w:lang w:val="ro-RO" w:eastAsia="ro-RO"/>
        </w:rPr>
        <w:t>Dreptul de atribuire in folosinta gratuita a terenului acordat beneficiarului , in conditiile prezentului Regulament,</w:t>
      </w:r>
      <w:r w:rsidRPr="00153EEC">
        <w:rPr>
          <w:rFonts w:ascii="Times New Roman" w:eastAsia="Times New Roman" w:hAnsi="Times New Roman" w:cs="Times New Roman"/>
          <w:b/>
          <w:u w:val="single"/>
          <w:lang w:val="ro-RO" w:eastAsia="ro-RO"/>
        </w:rPr>
        <w:t>nu constituie un titlu transmisibil .</w:t>
      </w:r>
    </w:p>
    <w:p w:rsidR="00DC0EAB"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b/>
          <w:lang w:val="ro-RO" w:eastAsia="ro-RO"/>
        </w:rPr>
        <w:t xml:space="preserve">Articolul 41    </w:t>
      </w:r>
      <w:r w:rsidRPr="00153EEC">
        <w:rPr>
          <w:rFonts w:ascii="Times New Roman" w:eastAsia="Times New Roman" w:hAnsi="Times New Roman" w:cs="Times New Roman"/>
          <w:lang w:val="ro-RO" w:eastAsia="ro-RO"/>
        </w:rPr>
        <w:t xml:space="preserve">                                                    </w:t>
      </w:r>
    </w:p>
    <w:p w:rsidR="00153EEC" w:rsidRPr="00CB3FA8" w:rsidRDefault="00153EEC"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r w:rsidRPr="00153EEC">
        <w:rPr>
          <w:rFonts w:ascii="Times New Roman" w:eastAsia="Times New Roman" w:hAnsi="Times New Roman" w:cs="Times New Roman"/>
          <w:lang w:val="ro-RO" w:eastAsia="ro-RO"/>
        </w:rPr>
        <w:t xml:space="preserve"> Prezentul regulament se aplica de la data aducerii la cunostinta publica, prin postare pe site-ul primariei orasului Fundulea, si prin anunt in acest sens in presa locala .</w:t>
      </w:r>
    </w:p>
    <w:p w:rsidR="00DC0EAB" w:rsidRPr="00CB3FA8" w:rsidRDefault="00DC0EAB"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p>
    <w:p w:rsidR="00DC0EAB" w:rsidRPr="00CB3FA8" w:rsidRDefault="00DC0EAB"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p>
    <w:p w:rsidR="00CB3FA8" w:rsidRDefault="00CB3FA8" w:rsidP="00CB3FA8">
      <w:pPr>
        <w:spacing w:after="0" w:line="256" w:lineRule="auto"/>
        <w:ind w:left="720" w:firstLine="720"/>
        <w:rPr>
          <w:rFonts w:ascii="Times New Roman" w:hAnsi="Times New Roman" w:cs="Times New Roman"/>
          <w:lang w:val="fr-FR"/>
        </w:rPr>
      </w:pPr>
      <w:r w:rsidRPr="00CB3FA8">
        <w:rPr>
          <w:rFonts w:ascii="Times New Roman" w:hAnsi="Times New Roman" w:cs="Times New Roman"/>
          <w:lang w:val="fr-FR"/>
        </w:rPr>
        <w:t>PREŞEDINTE DE ȘEDINȚĂ,</w:t>
      </w:r>
      <w:r w:rsidRPr="00CB3FA8">
        <w:rPr>
          <w:rFonts w:ascii="Times New Roman" w:hAnsi="Times New Roman" w:cs="Times New Roman"/>
          <w:lang w:val="fr-FR"/>
        </w:rPr>
        <w:tab/>
        <w:t xml:space="preserve">                             </w:t>
      </w:r>
      <w:r w:rsidR="00E43AEB">
        <w:rPr>
          <w:rFonts w:ascii="Times New Roman" w:hAnsi="Times New Roman" w:cs="Times New Roman"/>
          <w:lang w:val="fr-FR"/>
        </w:rPr>
        <w:t xml:space="preserve">        </w:t>
      </w:r>
      <w:r w:rsidRPr="00CB3FA8">
        <w:rPr>
          <w:rFonts w:ascii="Times New Roman" w:hAnsi="Times New Roman" w:cs="Times New Roman"/>
          <w:lang w:val="fr-FR"/>
        </w:rPr>
        <w:t xml:space="preserve"> SECRETAR  GENERAL,</w:t>
      </w:r>
    </w:p>
    <w:p w:rsidR="00330F92" w:rsidRPr="00CB3FA8" w:rsidRDefault="00330F92" w:rsidP="00CB3FA8">
      <w:pPr>
        <w:spacing w:after="0" w:line="256" w:lineRule="auto"/>
        <w:ind w:left="720" w:firstLine="720"/>
        <w:rPr>
          <w:rFonts w:ascii="Times New Roman" w:hAnsi="Times New Roman" w:cs="Times New Roman"/>
          <w:lang w:val="fr-FR"/>
        </w:rPr>
      </w:pPr>
    </w:p>
    <w:p w:rsidR="00CB3FA8" w:rsidRPr="00CB3FA8" w:rsidRDefault="00CB3FA8" w:rsidP="00CB3FA8">
      <w:pPr>
        <w:spacing w:after="0" w:line="256" w:lineRule="auto"/>
        <w:rPr>
          <w:lang w:val="fr-FR"/>
        </w:rPr>
      </w:pPr>
      <w:r w:rsidRPr="00CB3FA8">
        <w:rPr>
          <w:rFonts w:ascii="Times New Roman" w:hAnsi="Times New Roman" w:cs="Times New Roman"/>
          <w:lang w:val="fr-FR"/>
        </w:rPr>
        <w:t xml:space="preserve">   </w:t>
      </w:r>
      <w:r w:rsidR="00330F92">
        <w:rPr>
          <w:rFonts w:ascii="Times New Roman" w:hAnsi="Times New Roman" w:cs="Times New Roman"/>
          <w:lang w:val="fr-FR"/>
        </w:rPr>
        <w:t xml:space="preserve">                 </w:t>
      </w:r>
      <w:r w:rsidRPr="00CB3FA8">
        <w:rPr>
          <w:rFonts w:ascii="Times New Roman" w:hAnsi="Times New Roman" w:cs="Times New Roman"/>
          <w:lang w:val="fr-FR"/>
        </w:rPr>
        <w:t xml:space="preserve">    </w:t>
      </w:r>
      <w:r w:rsidR="00330F92">
        <w:rPr>
          <w:rFonts w:ascii="Times New Roman" w:hAnsi="Times New Roman" w:cs="Times New Roman"/>
          <w:lang w:val="fr-FR"/>
        </w:rPr>
        <w:t xml:space="preserve">       Alexandru DRĂGAN</w:t>
      </w:r>
      <w:r w:rsidRPr="00CB3FA8">
        <w:rPr>
          <w:rFonts w:ascii="Times New Roman" w:hAnsi="Times New Roman" w:cs="Times New Roman"/>
          <w:lang w:val="fr-FR"/>
        </w:rPr>
        <w:t xml:space="preserve">                                          </w:t>
      </w:r>
      <w:r w:rsidR="00330F92">
        <w:rPr>
          <w:rFonts w:ascii="Times New Roman" w:hAnsi="Times New Roman" w:cs="Times New Roman"/>
          <w:lang w:val="fr-FR"/>
        </w:rPr>
        <w:t xml:space="preserve">          </w:t>
      </w:r>
      <w:r w:rsidRPr="00CB3FA8">
        <w:rPr>
          <w:rFonts w:ascii="Times New Roman" w:hAnsi="Times New Roman" w:cs="Times New Roman"/>
          <w:lang w:val="fr-FR"/>
        </w:rPr>
        <w:t xml:space="preserve">jr. </w:t>
      </w:r>
      <w:proofErr w:type="spellStart"/>
      <w:r w:rsidRPr="00CB3FA8">
        <w:rPr>
          <w:rFonts w:ascii="Times New Roman" w:hAnsi="Times New Roman" w:cs="Times New Roman"/>
          <w:lang w:val="fr-FR"/>
        </w:rPr>
        <w:t>Ovidiu-Iosif</w:t>
      </w:r>
      <w:proofErr w:type="spellEnd"/>
      <w:r w:rsidRPr="00CB3FA8">
        <w:rPr>
          <w:rFonts w:ascii="Times New Roman" w:hAnsi="Times New Roman" w:cs="Times New Roman"/>
          <w:lang w:val="fr-FR"/>
        </w:rPr>
        <w:t xml:space="preserve"> GURLUI</w:t>
      </w:r>
      <w:r w:rsidRPr="00CB3FA8">
        <w:rPr>
          <w:rFonts w:ascii="Times New Roman" w:eastAsia="Times New Roman" w:hAnsi="Times New Roman" w:cs="Times New Roman"/>
          <w:bCs/>
          <w:kern w:val="2"/>
          <w:lang w:eastAsia="hi-IN" w:bidi="hi-IN"/>
        </w:rPr>
        <w:t xml:space="preserve">                                          </w:t>
      </w:r>
    </w:p>
    <w:p w:rsidR="00CB3FA8" w:rsidRPr="00CB3FA8" w:rsidRDefault="00CB3FA8" w:rsidP="00CB3FA8">
      <w:pPr>
        <w:spacing w:after="0" w:line="240" w:lineRule="auto"/>
        <w:ind w:left="3600"/>
        <w:rPr>
          <w:rFonts w:ascii="Times New Roman" w:hAnsi="Times New Roman" w:cs="Times New Roman"/>
          <w:lang w:val="fr-FR"/>
        </w:rPr>
      </w:pPr>
    </w:p>
    <w:p w:rsidR="00DC0EAB" w:rsidRPr="00153EEC" w:rsidRDefault="00DC0EAB" w:rsidP="00CB3FA8">
      <w:pPr>
        <w:widowControl w:val="0"/>
        <w:autoSpaceDE w:val="0"/>
        <w:autoSpaceDN w:val="0"/>
        <w:adjustRightInd w:val="0"/>
        <w:spacing w:before="240" w:after="0" w:line="276" w:lineRule="auto"/>
        <w:jc w:val="both"/>
        <w:rPr>
          <w:rFonts w:ascii="Times New Roman" w:eastAsia="Times New Roman" w:hAnsi="Times New Roman" w:cs="Times New Roman"/>
          <w:lang w:val="ro-RO" w:eastAsia="ro-RO"/>
        </w:rPr>
      </w:pPr>
    </w:p>
    <w:p w:rsidR="00153EEC" w:rsidRPr="00153EEC" w:rsidRDefault="00153EEC" w:rsidP="00153EEC">
      <w:pPr>
        <w:widowControl w:val="0"/>
        <w:autoSpaceDE w:val="0"/>
        <w:autoSpaceDN w:val="0"/>
        <w:adjustRightInd w:val="0"/>
        <w:spacing w:after="200" w:line="276" w:lineRule="auto"/>
        <w:jc w:val="both"/>
        <w:rPr>
          <w:rFonts w:ascii="Times New Roman" w:eastAsia="Times New Roman" w:hAnsi="Times New Roman" w:cs="Times New Roman"/>
          <w:sz w:val="28"/>
          <w:szCs w:val="28"/>
          <w:lang w:val="ro-RO" w:eastAsia="ro-RO"/>
        </w:rPr>
      </w:pPr>
    </w:p>
    <w:p w:rsidR="00153EEC" w:rsidRPr="00153EEC" w:rsidRDefault="00153EEC" w:rsidP="00153EEC">
      <w:pPr>
        <w:widowControl w:val="0"/>
        <w:autoSpaceDE w:val="0"/>
        <w:autoSpaceDN w:val="0"/>
        <w:adjustRightInd w:val="0"/>
        <w:spacing w:after="200" w:line="276" w:lineRule="auto"/>
        <w:rPr>
          <w:rFonts w:ascii="Calibri" w:eastAsia="Times New Roman" w:hAnsi="Calibri" w:cs="Calibri"/>
          <w:sz w:val="28"/>
          <w:szCs w:val="28"/>
          <w:lang w:val="ro-RO" w:eastAsia="ro-RO"/>
        </w:rPr>
      </w:pPr>
      <w:r w:rsidRPr="00153EEC">
        <w:rPr>
          <w:rFonts w:ascii="Calibri" w:eastAsia="Times New Roman" w:hAnsi="Calibri" w:cs="Calibri"/>
          <w:sz w:val="28"/>
          <w:szCs w:val="28"/>
          <w:lang w:val="ro-RO" w:eastAsia="ro-RO"/>
        </w:rPr>
        <w:t xml:space="preserve">  </w:t>
      </w:r>
    </w:p>
    <w:p w:rsidR="00153EEC" w:rsidRPr="00153EEC" w:rsidRDefault="00153EEC" w:rsidP="00153EEC">
      <w:pPr>
        <w:widowControl w:val="0"/>
        <w:autoSpaceDE w:val="0"/>
        <w:autoSpaceDN w:val="0"/>
        <w:adjustRightInd w:val="0"/>
        <w:spacing w:after="200" w:line="276" w:lineRule="auto"/>
        <w:rPr>
          <w:rFonts w:ascii="Calibri" w:eastAsia="Times New Roman" w:hAnsi="Calibri" w:cs="Calibri"/>
          <w:sz w:val="28"/>
          <w:szCs w:val="28"/>
          <w:lang w:val="ro-RO" w:eastAsia="ro-RO"/>
        </w:rPr>
      </w:pPr>
    </w:p>
    <w:p w:rsidR="00153EEC" w:rsidRPr="00153EEC" w:rsidRDefault="00153EEC" w:rsidP="00153EEC">
      <w:pPr>
        <w:widowControl w:val="0"/>
        <w:autoSpaceDE w:val="0"/>
        <w:autoSpaceDN w:val="0"/>
        <w:adjustRightInd w:val="0"/>
        <w:spacing w:after="200" w:line="276" w:lineRule="auto"/>
        <w:rPr>
          <w:rFonts w:ascii="Calibri" w:eastAsia="Times New Roman" w:hAnsi="Calibri" w:cs="Calibri"/>
          <w:b/>
          <w:sz w:val="28"/>
          <w:szCs w:val="28"/>
          <w:lang w:val="ro-RO" w:eastAsia="ro-RO"/>
        </w:rPr>
      </w:pPr>
      <w:r w:rsidRPr="00153EEC">
        <w:rPr>
          <w:rFonts w:ascii="Calibri" w:eastAsia="Times New Roman" w:hAnsi="Calibri" w:cs="Calibri"/>
          <w:sz w:val="28"/>
          <w:szCs w:val="28"/>
          <w:lang w:val="ro-RO" w:eastAsia="ro-RO"/>
        </w:rPr>
        <w:t xml:space="preserve">                                                                </w:t>
      </w:r>
    </w:p>
    <w:p w:rsidR="00B62E00" w:rsidRDefault="00153EEC" w:rsidP="00361336">
      <w:pPr>
        <w:widowControl w:val="0"/>
        <w:autoSpaceDE w:val="0"/>
        <w:autoSpaceDN w:val="0"/>
        <w:adjustRightInd w:val="0"/>
        <w:spacing w:after="200" w:line="276" w:lineRule="auto"/>
        <w:rPr>
          <w:rFonts w:ascii="Calibri" w:eastAsia="Times New Roman" w:hAnsi="Calibri" w:cs="Calibri"/>
          <w:sz w:val="28"/>
          <w:szCs w:val="28"/>
          <w:lang w:val="ro-RO" w:eastAsia="ro-RO"/>
        </w:rPr>
      </w:pPr>
      <w:r w:rsidRPr="00153EEC">
        <w:rPr>
          <w:rFonts w:ascii="Calibri" w:eastAsia="Times New Roman" w:hAnsi="Calibri" w:cs="Calibri"/>
          <w:sz w:val="28"/>
          <w:szCs w:val="28"/>
          <w:lang w:val="ro-RO" w:eastAsia="ro-RO"/>
        </w:rPr>
        <w:t xml:space="preserve">  </w:t>
      </w:r>
      <w:r w:rsidR="00361336">
        <w:rPr>
          <w:rFonts w:ascii="Calibri" w:eastAsia="Times New Roman" w:hAnsi="Calibri" w:cs="Calibri"/>
          <w:sz w:val="28"/>
          <w:szCs w:val="28"/>
          <w:lang w:val="ro-RO" w:eastAsia="ro-RO"/>
        </w:rPr>
        <w:t xml:space="preserve">                      </w:t>
      </w:r>
    </w:p>
    <w:p w:rsidR="00361336" w:rsidRDefault="00361336" w:rsidP="00361336">
      <w:pPr>
        <w:widowControl w:val="0"/>
        <w:autoSpaceDE w:val="0"/>
        <w:autoSpaceDN w:val="0"/>
        <w:adjustRightInd w:val="0"/>
        <w:spacing w:after="200" w:line="276" w:lineRule="auto"/>
        <w:rPr>
          <w:rFonts w:ascii="Calibri" w:eastAsia="Times New Roman" w:hAnsi="Calibri" w:cs="Calibri"/>
          <w:sz w:val="28"/>
          <w:szCs w:val="28"/>
          <w:lang w:val="ro-RO" w:eastAsia="ro-RO"/>
        </w:rPr>
      </w:pPr>
    </w:p>
    <w:p w:rsidR="00361336" w:rsidRDefault="00361336" w:rsidP="00361336">
      <w:pPr>
        <w:widowControl w:val="0"/>
        <w:autoSpaceDE w:val="0"/>
        <w:autoSpaceDN w:val="0"/>
        <w:adjustRightInd w:val="0"/>
        <w:spacing w:after="200" w:line="276" w:lineRule="auto"/>
        <w:rPr>
          <w:rFonts w:ascii="Calibri" w:eastAsia="Times New Roman" w:hAnsi="Calibri" w:cs="Calibri"/>
          <w:sz w:val="28"/>
          <w:szCs w:val="28"/>
          <w:lang w:val="ro-RO" w:eastAsia="ro-RO"/>
        </w:rPr>
      </w:pPr>
    </w:p>
    <w:p w:rsidR="00361336" w:rsidRPr="00361336" w:rsidRDefault="00361336" w:rsidP="00361336">
      <w:pPr>
        <w:widowControl w:val="0"/>
        <w:autoSpaceDE w:val="0"/>
        <w:autoSpaceDN w:val="0"/>
        <w:adjustRightInd w:val="0"/>
        <w:spacing w:after="200" w:line="276" w:lineRule="auto"/>
        <w:rPr>
          <w:rFonts w:ascii="Calibri" w:eastAsia="Times New Roman" w:hAnsi="Calibri" w:cs="Calibri"/>
          <w:sz w:val="28"/>
          <w:szCs w:val="28"/>
          <w:lang w:val="ro-RO" w:eastAsia="ro-RO"/>
        </w:rPr>
      </w:pPr>
    </w:p>
    <w:sectPr w:rsidR="00361336" w:rsidRPr="00361336" w:rsidSect="005E1551">
      <w:pgSz w:w="12240" w:h="15840"/>
      <w:pgMar w:top="567" w:right="510" w:bottom="51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7455"/>
    <w:multiLevelType w:val="hybridMultilevel"/>
    <w:tmpl w:val="0C0692E2"/>
    <w:lvl w:ilvl="0" w:tplc="708AC2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7E00D6D"/>
    <w:multiLevelType w:val="hybridMultilevel"/>
    <w:tmpl w:val="FBA8150E"/>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00"/>
    <w:rsid w:val="00106BD0"/>
    <w:rsid w:val="00137D3C"/>
    <w:rsid w:val="00153D05"/>
    <w:rsid w:val="00153EEC"/>
    <w:rsid w:val="00206B68"/>
    <w:rsid w:val="002C46ED"/>
    <w:rsid w:val="00330F92"/>
    <w:rsid w:val="00332242"/>
    <w:rsid w:val="00346C00"/>
    <w:rsid w:val="00361336"/>
    <w:rsid w:val="00433555"/>
    <w:rsid w:val="004A6A4D"/>
    <w:rsid w:val="004F4C40"/>
    <w:rsid w:val="00522018"/>
    <w:rsid w:val="00547897"/>
    <w:rsid w:val="005B589A"/>
    <w:rsid w:val="005E1551"/>
    <w:rsid w:val="00633C25"/>
    <w:rsid w:val="00663FFE"/>
    <w:rsid w:val="006D3587"/>
    <w:rsid w:val="00774A98"/>
    <w:rsid w:val="007D0590"/>
    <w:rsid w:val="007E061F"/>
    <w:rsid w:val="0085248B"/>
    <w:rsid w:val="008A5048"/>
    <w:rsid w:val="008C770B"/>
    <w:rsid w:val="008E3F3F"/>
    <w:rsid w:val="008F4900"/>
    <w:rsid w:val="00980275"/>
    <w:rsid w:val="00A23017"/>
    <w:rsid w:val="00AE3991"/>
    <w:rsid w:val="00B62E00"/>
    <w:rsid w:val="00B76B27"/>
    <w:rsid w:val="00BA1DA2"/>
    <w:rsid w:val="00BB7167"/>
    <w:rsid w:val="00C1102D"/>
    <w:rsid w:val="00C479CF"/>
    <w:rsid w:val="00CB3FA8"/>
    <w:rsid w:val="00DC0EAB"/>
    <w:rsid w:val="00E0501E"/>
    <w:rsid w:val="00E0671C"/>
    <w:rsid w:val="00E43AEB"/>
    <w:rsid w:val="00E54AEB"/>
    <w:rsid w:val="00EE4E18"/>
    <w:rsid w:val="00F71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E00"/>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62E00"/>
    <w:rPr>
      <w:color w:val="0000FF"/>
      <w:u w:val="single"/>
    </w:rPr>
  </w:style>
  <w:style w:type="paragraph" w:styleId="ListParagraph">
    <w:name w:val="List Paragraph"/>
    <w:basedOn w:val="Normal"/>
    <w:uiPriority w:val="34"/>
    <w:qFormat/>
    <w:rsid w:val="00B62E00"/>
    <w:pPr>
      <w:ind w:left="720"/>
      <w:contextualSpacing/>
    </w:pPr>
  </w:style>
  <w:style w:type="paragraph" w:styleId="BalloonText">
    <w:name w:val="Balloon Text"/>
    <w:basedOn w:val="Normal"/>
    <w:link w:val="BalloonTextChar"/>
    <w:uiPriority w:val="99"/>
    <w:semiHidden/>
    <w:unhideWhenUsed/>
    <w:rsid w:val="00B62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E00"/>
    <w:rPr>
      <w:rFonts w:ascii="Tahoma" w:hAnsi="Tahoma" w:cs="Tahoma"/>
      <w:sz w:val="16"/>
      <w:szCs w:val="16"/>
    </w:rPr>
  </w:style>
  <w:style w:type="paragraph" w:customStyle="1" w:styleId="Standard">
    <w:name w:val="Standard"/>
    <w:rsid w:val="00C479CF"/>
    <w:pPr>
      <w:suppressAutoHyphens/>
      <w:autoSpaceDN w:val="0"/>
      <w:textAlignment w:val="baseline"/>
    </w:pPr>
    <w:rPr>
      <w:rFonts w:ascii="Calibri" w:eastAsia="Times New Roman" w:hAnsi="Calibri" w:cs="Times New Roman"/>
      <w:kern w:val="3"/>
      <w:lang w:val="ro-RO" w:eastAsia="ro-RO"/>
    </w:rPr>
  </w:style>
  <w:style w:type="paragraph" w:styleId="NormalWeb">
    <w:name w:val="Normal (Web)"/>
    <w:basedOn w:val="Normal"/>
    <w:uiPriority w:val="99"/>
    <w:unhideWhenUsed/>
    <w:rsid w:val="00C479CF"/>
    <w:pPr>
      <w:spacing w:before="100" w:beforeAutospacing="1" w:after="119"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E00"/>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62E00"/>
    <w:rPr>
      <w:color w:val="0000FF"/>
      <w:u w:val="single"/>
    </w:rPr>
  </w:style>
  <w:style w:type="paragraph" w:styleId="ListParagraph">
    <w:name w:val="List Paragraph"/>
    <w:basedOn w:val="Normal"/>
    <w:uiPriority w:val="34"/>
    <w:qFormat/>
    <w:rsid w:val="00B62E00"/>
    <w:pPr>
      <w:ind w:left="720"/>
      <w:contextualSpacing/>
    </w:pPr>
  </w:style>
  <w:style w:type="paragraph" w:styleId="BalloonText">
    <w:name w:val="Balloon Text"/>
    <w:basedOn w:val="Normal"/>
    <w:link w:val="BalloonTextChar"/>
    <w:uiPriority w:val="99"/>
    <w:semiHidden/>
    <w:unhideWhenUsed/>
    <w:rsid w:val="00B62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E00"/>
    <w:rPr>
      <w:rFonts w:ascii="Tahoma" w:hAnsi="Tahoma" w:cs="Tahoma"/>
      <w:sz w:val="16"/>
      <w:szCs w:val="16"/>
    </w:rPr>
  </w:style>
  <w:style w:type="paragraph" w:customStyle="1" w:styleId="Standard">
    <w:name w:val="Standard"/>
    <w:rsid w:val="00C479CF"/>
    <w:pPr>
      <w:suppressAutoHyphens/>
      <w:autoSpaceDN w:val="0"/>
      <w:textAlignment w:val="baseline"/>
    </w:pPr>
    <w:rPr>
      <w:rFonts w:ascii="Calibri" w:eastAsia="Times New Roman" w:hAnsi="Calibri" w:cs="Times New Roman"/>
      <w:kern w:val="3"/>
      <w:lang w:val="ro-RO" w:eastAsia="ro-RO"/>
    </w:rPr>
  </w:style>
  <w:style w:type="paragraph" w:styleId="NormalWeb">
    <w:name w:val="Normal (Web)"/>
    <w:basedOn w:val="Normal"/>
    <w:uiPriority w:val="99"/>
    <w:unhideWhenUsed/>
    <w:rsid w:val="00C479CF"/>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353311">
      <w:bodyDiv w:val="1"/>
      <w:marLeft w:val="0"/>
      <w:marRight w:val="0"/>
      <w:marTop w:val="0"/>
      <w:marBottom w:val="0"/>
      <w:divBdr>
        <w:top w:val="none" w:sz="0" w:space="0" w:color="auto"/>
        <w:left w:val="none" w:sz="0" w:space="0" w:color="auto"/>
        <w:bottom w:val="none" w:sz="0" w:space="0" w:color="auto"/>
        <w:right w:val="none" w:sz="0" w:space="0" w:color="auto"/>
      </w:divBdr>
    </w:div>
    <w:div w:id="19567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9</Pages>
  <Words>6193</Words>
  <Characters>35303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dc:creator>
  <cp:keywords/>
  <dc:description/>
  <cp:lastModifiedBy>Vio</cp:lastModifiedBy>
  <cp:revision>45</cp:revision>
  <dcterms:created xsi:type="dcterms:W3CDTF">2023-07-24T06:25:00Z</dcterms:created>
  <dcterms:modified xsi:type="dcterms:W3CDTF">2023-09-07T13:07:00Z</dcterms:modified>
</cp:coreProperties>
</file>