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9A" w:rsidRPr="004D18F7" w:rsidRDefault="00A2645E" w:rsidP="00DD1535">
      <w:pPr>
        <w:spacing w:after="0" w:line="240" w:lineRule="auto"/>
        <w:jc w:val="right"/>
        <w:rPr>
          <w:rFonts w:ascii="Times New Roman" w:hAnsi="Times New Roman"/>
          <w:b/>
          <w:bCs/>
          <w:sz w:val="18"/>
          <w:lang w:val="fr-FR"/>
        </w:rPr>
      </w:pPr>
      <w:r w:rsidRPr="00A448E9">
        <w:rPr>
          <w:rFonts w:ascii="Calibri" w:eastAsia="Times New Roman" w:hAnsi="Calibri" w:cs="Times New Roman"/>
          <w:sz w:val="16"/>
          <w:szCs w:val="16"/>
          <w:lang w:val="en-US"/>
        </w:rPr>
        <w:t xml:space="preserve"> </w:t>
      </w:r>
      <w:r w:rsidRPr="00A448E9">
        <w:rPr>
          <w:rFonts w:ascii="Calibri" w:eastAsia="Times New Roman" w:hAnsi="Calibri" w:cs="Times New Roman"/>
          <w:sz w:val="16"/>
          <w:szCs w:val="16"/>
          <w:lang w:val="it-IT"/>
        </w:rPr>
        <w:t xml:space="preserve">                                                   </w:t>
      </w:r>
    </w:p>
    <w:p w:rsidR="00ED169A" w:rsidRPr="004D18F7" w:rsidRDefault="00ED169A" w:rsidP="00ED169A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sz w:val="16"/>
          <w:szCs w:val="20"/>
          <w:lang w:val="en-US"/>
        </w:rPr>
      </w:pPr>
      <w:r w:rsidRPr="004D18F7">
        <w:rPr>
          <w:rFonts w:ascii="Times New Roman" w:hAnsi="Times New Roman"/>
          <w:noProof/>
          <w:sz w:val="16"/>
          <w:szCs w:val="20"/>
          <w:lang w:val="en-US"/>
        </w:rPr>
        <w:drawing>
          <wp:inline distT="0" distB="0" distL="0" distR="0" wp14:anchorId="11878ABD" wp14:editId="17E2279D">
            <wp:extent cx="450850" cy="55245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69A" w:rsidRPr="004D18F7" w:rsidRDefault="00ED169A" w:rsidP="00ED169A">
      <w:pPr>
        <w:spacing w:after="0" w:line="240" w:lineRule="auto"/>
        <w:jc w:val="center"/>
        <w:rPr>
          <w:rFonts w:ascii="Times New Roman" w:hAnsi="Times New Roman"/>
          <w:sz w:val="16"/>
          <w:szCs w:val="20"/>
          <w:lang w:val="fr-FR"/>
        </w:rPr>
      </w:pPr>
      <w:r w:rsidRPr="004D18F7">
        <w:rPr>
          <w:rFonts w:ascii="Times New Roman" w:hAnsi="Times New Roman"/>
          <w:sz w:val="16"/>
          <w:szCs w:val="20"/>
          <w:lang w:val="fr-FR"/>
        </w:rPr>
        <w:t>ROMÂNIA</w:t>
      </w:r>
    </w:p>
    <w:p w:rsidR="00ED169A" w:rsidRPr="004D18F7" w:rsidRDefault="00ED169A" w:rsidP="00ED169A">
      <w:pPr>
        <w:spacing w:after="0" w:line="240" w:lineRule="auto"/>
        <w:ind w:left="360"/>
        <w:jc w:val="center"/>
        <w:rPr>
          <w:rFonts w:ascii="Times New Roman" w:hAnsi="Times New Roman"/>
          <w:sz w:val="16"/>
          <w:szCs w:val="20"/>
          <w:lang w:val="fr-FR"/>
        </w:rPr>
      </w:pPr>
      <w:r w:rsidRPr="004D18F7">
        <w:rPr>
          <w:rFonts w:ascii="Times New Roman" w:hAnsi="Times New Roman"/>
          <w:sz w:val="16"/>
          <w:szCs w:val="20"/>
          <w:lang w:val="fr-FR"/>
        </w:rPr>
        <w:t>JUDEȚUL CÃLÃRAŞI</w:t>
      </w:r>
    </w:p>
    <w:p w:rsidR="00ED169A" w:rsidRPr="004D18F7" w:rsidRDefault="00ED169A" w:rsidP="00ED169A">
      <w:pPr>
        <w:pBdr>
          <w:bottom w:val="double" w:sz="6" w:space="1" w:color="auto"/>
        </w:pBdr>
        <w:spacing w:after="0"/>
        <w:jc w:val="center"/>
        <w:rPr>
          <w:rFonts w:ascii="Times New Roman" w:hAnsi="Times New Roman"/>
          <w:bCs/>
          <w:sz w:val="16"/>
          <w:szCs w:val="20"/>
        </w:rPr>
      </w:pPr>
      <w:r w:rsidRPr="004D18F7">
        <w:rPr>
          <w:rFonts w:ascii="Times New Roman" w:hAnsi="Times New Roman"/>
          <w:sz w:val="16"/>
          <w:szCs w:val="20"/>
        </w:rPr>
        <w:t>CONSILIUL  LOCAL  AL ORAŞULUI   FUNDULEA</w:t>
      </w:r>
      <w:r w:rsidRPr="004D18F7">
        <w:rPr>
          <w:rFonts w:ascii="Times New Roman" w:hAnsi="Times New Roman"/>
          <w:bCs/>
          <w:sz w:val="16"/>
          <w:szCs w:val="20"/>
        </w:rPr>
        <w:t xml:space="preserve"> </w:t>
      </w:r>
    </w:p>
    <w:p w:rsidR="00ED169A" w:rsidRPr="004D18F7" w:rsidRDefault="00ED169A" w:rsidP="00ED169A">
      <w:pPr>
        <w:pBdr>
          <w:bottom w:val="double" w:sz="6" w:space="1" w:color="auto"/>
        </w:pBdr>
        <w:spacing w:after="0"/>
        <w:jc w:val="center"/>
        <w:rPr>
          <w:rFonts w:ascii="Times New Roman" w:hAnsi="Times New Roman"/>
          <w:sz w:val="16"/>
          <w:szCs w:val="20"/>
        </w:rPr>
      </w:pPr>
      <w:r w:rsidRPr="004D18F7">
        <w:rPr>
          <w:rFonts w:ascii="Times New Roman" w:hAnsi="Times New Roman"/>
          <w:sz w:val="16"/>
          <w:szCs w:val="20"/>
        </w:rPr>
        <w:t xml:space="preserve">Str.Mihail Kogălniceanu nr.18, judeţul Cǎlǎraşi; </w:t>
      </w:r>
      <w:r w:rsidRPr="004D18F7">
        <w:rPr>
          <w:rFonts w:ascii="Times New Roman" w:hAnsi="Times New Roman"/>
          <w:bCs/>
          <w:sz w:val="16"/>
          <w:szCs w:val="20"/>
        </w:rPr>
        <w:t>cod fiscal: 3797131</w:t>
      </w:r>
      <w:r w:rsidRPr="004D18F7">
        <w:rPr>
          <w:rFonts w:ascii="Times New Roman" w:hAnsi="Times New Roman"/>
          <w:sz w:val="16"/>
          <w:szCs w:val="20"/>
        </w:rPr>
        <w:t xml:space="preserve"> </w:t>
      </w:r>
    </w:p>
    <w:p w:rsidR="00ED169A" w:rsidRPr="004D18F7" w:rsidRDefault="00ED169A" w:rsidP="00ED169A">
      <w:pPr>
        <w:pBdr>
          <w:bottom w:val="double" w:sz="6" w:space="1" w:color="auto"/>
        </w:pBdr>
        <w:spacing w:after="0"/>
        <w:jc w:val="center"/>
        <w:rPr>
          <w:rFonts w:ascii="Times New Roman" w:hAnsi="Times New Roman"/>
          <w:sz w:val="20"/>
          <w:szCs w:val="20"/>
        </w:rPr>
      </w:pPr>
      <w:r w:rsidRPr="004D18F7">
        <w:rPr>
          <w:rFonts w:ascii="Times New Roman" w:hAnsi="Times New Roman"/>
          <w:sz w:val="16"/>
          <w:szCs w:val="20"/>
        </w:rPr>
        <w:t>Telefon:0242/642084; fax 0242/642030; e-mail:primariafundulea</w:t>
      </w:r>
      <w:r w:rsidRPr="004D18F7">
        <w:rPr>
          <w:rFonts w:ascii="Times New Roman" w:hAnsi="Times New Roman"/>
          <w:sz w:val="20"/>
          <w:szCs w:val="20"/>
        </w:rPr>
        <w:t>@yahoo.com</w:t>
      </w:r>
    </w:p>
    <w:p w:rsidR="00A2645E" w:rsidRPr="00A448E9" w:rsidRDefault="00A2645E" w:rsidP="00A2645E">
      <w:pPr>
        <w:tabs>
          <w:tab w:val="left" w:pos="4860"/>
        </w:tabs>
        <w:spacing w:after="200" w:line="276" w:lineRule="auto"/>
        <w:jc w:val="center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A448E9">
        <w:rPr>
          <w:rFonts w:ascii="Calibri" w:eastAsia="Times New Roman" w:hAnsi="Calibri" w:cs="Times New Roman"/>
          <w:sz w:val="16"/>
          <w:szCs w:val="16"/>
          <w:lang w:val="it-IT"/>
        </w:rPr>
        <w:t xml:space="preserve"> </w:t>
      </w:r>
      <w:r w:rsidRPr="00A448E9">
        <w:rPr>
          <w:rFonts w:ascii="Calibri" w:eastAsia="Times New Roman" w:hAnsi="Calibri" w:cs="Times New Roman"/>
          <w:sz w:val="16"/>
          <w:szCs w:val="16"/>
          <w:lang w:val="it-IT"/>
        </w:rPr>
        <w:tab/>
      </w:r>
    </w:p>
    <w:p w:rsidR="00A2645E" w:rsidRPr="00A448E9" w:rsidRDefault="00A2645E" w:rsidP="00A2645E">
      <w:pPr>
        <w:spacing w:after="0" w:line="276" w:lineRule="auto"/>
        <w:jc w:val="center"/>
        <w:rPr>
          <w:rFonts w:ascii="Calibri" w:eastAsia="Times New Roman" w:hAnsi="Calibri" w:cs="Times New Roman"/>
          <w:b/>
          <w:sz w:val="28"/>
          <w:szCs w:val="28"/>
        </w:rPr>
      </w:pPr>
      <w:r w:rsidRPr="00A448E9">
        <w:rPr>
          <w:rFonts w:ascii="Calibri" w:eastAsia="Times New Roman" w:hAnsi="Calibri" w:cs="Times New Roman"/>
          <w:b/>
          <w:sz w:val="28"/>
          <w:szCs w:val="28"/>
        </w:rPr>
        <w:t>HOTĂRÂRE</w:t>
      </w:r>
    </w:p>
    <w:p w:rsidR="00A2645E" w:rsidRPr="00A448E9" w:rsidRDefault="00A2645E" w:rsidP="00A2645E">
      <w:pPr>
        <w:spacing w:after="0" w:line="276" w:lineRule="auto"/>
        <w:jc w:val="center"/>
        <w:rPr>
          <w:rFonts w:ascii="Calibri" w:eastAsia="Times New Roman" w:hAnsi="Calibri" w:cs="Times New Roman"/>
          <w:b/>
        </w:rPr>
      </w:pPr>
      <w:r w:rsidRPr="00A448E9">
        <w:rPr>
          <w:rFonts w:ascii="Calibri" w:eastAsia="Times New Roman" w:hAnsi="Calibri" w:cs="Times New Roman"/>
          <w:b/>
        </w:rPr>
        <w:t xml:space="preserve">privind </w:t>
      </w:r>
      <w:r>
        <w:rPr>
          <w:rFonts w:ascii="Calibri" w:eastAsia="Times New Roman" w:hAnsi="Calibri" w:cs="Times New Roman"/>
          <w:b/>
        </w:rPr>
        <w:t xml:space="preserve">aprobarea planului anual de perfectionare a functionarilor publici si al personalului contractual din cadrul aparatului de specialitate al Primarului orasului Fundulea, pentru anul 2022 </w:t>
      </w:r>
    </w:p>
    <w:p w:rsidR="00A2645E" w:rsidRPr="00A448E9" w:rsidRDefault="00A2645E" w:rsidP="00A2645E">
      <w:pPr>
        <w:spacing w:after="0" w:line="276" w:lineRule="auto"/>
        <w:rPr>
          <w:rFonts w:ascii="Calibri" w:eastAsia="Times New Roman" w:hAnsi="Calibri" w:cs="Times New Roman"/>
          <w:b/>
          <w:sz w:val="26"/>
          <w:szCs w:val="26"/>
        </w:rPr>
      </w:pP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448E9">
        <w:rPr>
          <w:rFonts w:ascii="Calibri" w:eastAsia="Times New Roman" w:hAnsi="Calibri" w:cs="Times New Roman"/>
          <w:i/>
          <w:sz w:val="26"/>
          <w:szCs w:val="26"/>
        </w:rPr>
        <w:tab/>
      </w:r>
      <w:r w:rsidRPr="00A448E9">
        <w:rPr>
          <w:rFonts w:ascii="Times New Roman" w:eastAsia="Times New Roman" w:hAnsi="Times New Roman" w:cs="Times New Roman"/>
        </w:rPr>
        <w:t>Consiliul Local Fundule</w:t>
      </w:r>
      <w:r w:rsidR="00DD1535">
        <w:rPr>
          <w:rFonts w:ascii="Times New Roman" w:eastAsia="Times New Roman" w:hAnsi="Times New Roman" w:cs="Times New Roman"/>
        </w:rPr>
        <w:t xml:space="preserve">a, întrunit în şedinţa  publică  </w:t>
      </w:r>
      <w:r w:rsidRPr="00A448E9">
        <w:rPr>
          <w:rFonts w:ascii="Times New Roman" w:eastAsia="Times New Roman" w:hAnsi="Times New Roman" w:cs="Times New Roman"/>
        </w:rPr>
        <w:t xml:space="preserve">ordinară,  din data de </w:t>
      </w:r>
      <w:r w:rsidR="00DD1535">
        <w:rPr>
          <w:rFonts w:ascii="Times New Roman" w:eastAsia="Times New Roman" w:hAnsi="Times New Roman" w:cs="Times New Roman"/>
        </w:rPr>
        <w:t>30.03.2022</w:t>
      </w:r>
      <w:r w:rsidRPr="00A448E9">
        <w:rPr>
          <w:rFonts w:ascii="Times New Roman" w:eastAsia="Times New Roman" w:hAnsi="Times New Roman" w:cs="Times New Roman"/>
        </w:rPr>
        <w:t>,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448E9">
        <w:rPr>
          <w:rFonts w:ascii="Times New Roman" w:eastAsia="Times New Roman" w:hAnsi="Times New Roman" w:cs="Times New Roman"/>
        </w:rPr>
        <w:tab/>
        <w:t>Având în vedere:</w:t>
      </w:r>
    </w:p>
    <w:p w:rsidR="00A2645E" w:rsidRDefault="00A2645E" w:rsidP="00A2645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lang w:val="en-US"/>
        </w:rPr>
      </w:pPr>
      <w:r w:rsidRPr="00A448E9">
        <w:rPr>
          <w:rFonts w:ascii="Times New Roman" w:eastAsia="Times New Roman" w:hAnsi="Times New Roman" w:cs="Times New Roman"/>
        </w:rPr>
        <w:t xml:space="preserve">- </w:t>
      </w:r>
      <w:r>
        <w:rPr>
          <w:rFonts w:ascii="Times New Roman" w:eastAsia="Times New Roman" w:hAnsi="Times New Roman" w:cs="Times New Roman"/>
        </w:rPr>
        <w:t>proiectul de hotarare</w:t>
      </w:r>
      <w:r w:rsidR="00262D04">
        <w:rPr>
          <w:rFonts w:ascii="Times New Roman" w:eastAsia="Times New Roman" w:hAnsi="Times New Roman" w:cs="Times New Roman"/>
        </w:rPr>
        <w:t xml:space="preserve"> nr.</w:t>
      </w:r>
      <w:r w:rsidR="003216BB">
        <w:rPr>
          <w:rFonts w:ascii="Times New Roman" w:eastAsia="Times New Roman" w:hAnsi="Times New Roman" w:cs="Times New Roman"/>
        </w:rPr>
        <w:t>18/22.03.</w:t>
      </w:r>
      <w:r w:rsidR="00262D04">
        <w:rPr>
          <w:rFonts w:ascii="Times New Roman" w:eastAsia="Times New Roman" w:hAnsi="Times New Roman" w:cs="Times New Roman"/>
        </w:rPr>
        <w:t>2022</w:t>
      </w:r>
      <w:r>
        <w:rPr>
          <w:rFonts w:ascii="Times New Roman" w:eastAsia="Times New Roman" w:hAnsi="Times New Roman" w:cs="Times New Roman"/>
        </w:rPr>
        <w:t xml:space="preserve"> initiat de primarul orasului Fundulea</w:t>
      </w:r>
      <w:r>
        <w:rPr>
          <w:rFonts w:ascii="Times New Roman" w:eastAsia="Times New Roman" w:hAnsi="Times New Roman" w:cs="Times New Roman"/>
          <w:lang w:val="en-US"/>
        </w:rPr>
        <w:t>;</w:t>
      </w:r>
    </w:p>
    <w:p w:rsidR="00A47DC5" w:rsidRDefault="00A47DC5" w:rsidP="00A2645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lang w:val="en-US"/>
        </w:rPr>
        <w:t>referatul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 nr.</w:t>
      </w:r>
      <w:r w:rsidR="005527B8">
        <w:rPr>
          <w:rFonts w:ascii="Times New Roman" w:eastAsia="Times New Roman" w:hAnsi="Times New Roman" w:cs="Times New Roman"/>
          <w:lang w:val="en-US"/>
        </w:rPr>
        <w:t>377</w:t>
      </w:r>
      <w:proofErr w:type="gramEnd"/>
      <w:r w:rsidR="005527B8">
        <w:rPr>
          <w:rFonts w:ascii="Times New Roman" w:eastAsia="Times New Roman" w:hAnsi="Times New Roman" w:cs="Times New Roman"/>
          <w:lang w:val="en-US"/>
        </w:rPr>
        <w:t>/</w:t>
      </w:r>
      <w:r w:rsidR="005C0089">
        <w:rPr>
          <w:rFonts w:ascii="Times New Roman" w:eastAsia="Times New Roman" w:hAnsi="Times New Roman" w:cs="Times New Roman"/>
          <w:lang w:val="en-US"/>
        </w:rPr>
        <w:t>10.01.</w:t>
      </w:r>
      <w:r w:rsidR="005527B8">
        <w:rPr>
          <w:rFonts w:ascii="Times New Roman" w:eastAsia="Times New Roman" w:hAnsi="Times New Roman" w:cs="Times New Roman"/>
          <w:lang w:val="en-US"/>
        </w:rPr>
        <w:t>2022</w:t>
      </w:r>
      <w:r>
        <w:rPr>
          <w:rFonts w:ascii="Times New Roman" w:eastAsia="Times New Roman" w:hAnsi="Times New Roman" w:cs="Times New Roman"/>
          <w:lang w:val="en-US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lang w:val="en-US"/>
        </w:rPr>
        <w:t>Compartimentului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Resurse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Umane</w:t>
      </w:r>
      <w:proofErr w:type="spellEnd"/>
    </w:p>
    <w:p w:rsidR="00A2645E" w:rsidRDefault="00A2645E" w:rsidP="00A2645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lang w:val="en-US"/>
        </w:rPr>
        <w:t>referatul</w:t>
      </w:r>
      <w:proofErr w:type="spellEnd"/>
      <w:proofErr w:type="gramEnd"/>
      <w:r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lang w:val="en-US"/>
        </w:rPr>
        <w:t>aprobare</w:t>
      </w:r>
      <w:proofErr w:type="spellEnd"/>
      <w:r w:rsidR="004046C6">
        <w:rPr>
          <w:rFonts w:ascii="Times New Roman" w:eastAsia="Times New Roman" w:hAnsi="Times New Roman" w:cs="Times New Roman"/>
          <w:lang w:val="en-US"/>
        </w:rPr>
        <w:t xml:space="preserve"> nr.</w:t>
      </w:r>
      <w:r w:rsidR="001B6DBB">
        <w:rPr>
          <w:rFonts w:ascii="Times New Roman" w:eastAsia="Times New Roman" w:hAnsi="Times New Roman" w:cs="Times New Roman"/>
          <w:lang w:val="en-US"/>
        </w:rPr>
        <w:t>4319/22.03.</w:t>
      </w:r>
      <w:r w:rsidR="004046C6">
        <w:rPr>
          <w:rFonts w:ascii="Times New Roman" w:eastAsia="Times New Roman" w:hAnsi="Times New Roman" w:cs="Times New Roman"/>
          <w:lang w:val="en-US"/>
        </w:rPr>
        <w:t>2022</w:t>
      </w:r>
      <w:r>
        <w:rPr>
          <w:rFonts w:ascii="Times New Roman" w:eastAsia="Times New Roman" w:hAnsi="Times New Roman" w:cs="Times New Roman"/>
          <w:lang w:val="en-US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lang w:val="en-US"/>
        </w:rPr>
        <w:t>Primarului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orasului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Fundulea</w:t>
      </w:r>
      <w:proofErr w:type="spellEnd"/>
      <w:r>
        <w:rPr>
          <w:rFonts w:ascii="Times New Roman" w:eastAsia="Times New Roman" w:hAnsi="Times New Roman" w:cs="Times New Roman"/>
          <w:lang w:val="en-US"/>
        </w:rPr>
        <w:t>;</w:t>
      </w:r>
    </w:p>
    <w:p w:rsidR="00A2645E" w:rsidRDefault="005A0B0F" w:rsidP="00A2645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lang w:val="en-US"/>
        </w:rPr>
        <w:t>raportul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lang w:val="en-US"/>
        </w:rPr>
        <w:t>speciali</w:t>
      </w:r>
      <w:r w:rsidR="005527B8">
        <w:rPr>
          <w:rFonts w:ascii="Times New Roman" w:eastAsia="Times New Roman" w:hAnsi="Times New Roman" w:cs="Times New Roman"/>
          <w:lang w:val="en-US"/>
        </w:rPr>
        <w:t>t</w:t>
      </w:r>
      <w:r>
        <w:rPr>
          <w:rFonts w:ascii="Times New Roman" w:eastAsia="Times New Roman" w:hAnsi="Times New Roman" w:cs="Times New Roman"/>
          <w:lang w:val="en-US"/>
        </w:rPr>
        <w:t>at</w:t>
      </w:r>
      <w:r w:rsidR="005527B8">
        <w:rPr>
          <w:rFonts w:ascii="Times New Roman" w:eastAsia="Times New Roman" w:hAnsi="Times New Roman" w:cs="Times New Roman"/>
          <w:lang w:val="en-US"/>
        </w:rPr>
        <w:t>e</w:t>
      </w:r>
      <w:proofErr w:type="spellEnd"/>
      <w:r w:rsidR="005527B8">
        <w:rPr>
          <w:rFonts w:ascii="Times New Roman" w:eastAsia="Times New Roman" w:hAnsi="Times New Roman" w:cs="Times New Roman"/>
          <w:lang w:val="en-US"/>
        </w:rPr>
        <w:t xml:space="preserve"> nr.</w:t>
      </w:r>
      <w:r w:rsidR="001B6DBB">
        <w:rPr>
          <w:rFonts w:ascii="Times New Roman" w:eastAsia="Times New Roman" w:hAnsi="Times New Roman" w:cs="Times New Roman"/>
          <w:lang w:val="en-US"/>
        </w:rPr>
        <w:t>4321/22.03.</w:t>
      </w:r>
      <w:r w:rsidR="005527B8">
        <w:rPr>
          <w:rFonts w:ascii="Times New Roman" w:eastAsia="Times New Roman" w:hAnsi="Times New Roman" w:cs="Times New Roman"/>
          <w:lang w:val="en-US"/>
        </w:rPr>
        <w:t>2022</w:t>
      </w:r>
      <w:r w:rsidR="00A2645E">
        <w:rPr>
          <w:rFonts w:ascii="Times New Roman" w:eastAsia="Times New Roman" w:hAnsi="Times New Roman" w:cs="Times New Roman"/>
          <w:lang w:val="en-US"/>
        </w:rPr>
        <w:t xml:space="preserve"> al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Compartimentului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Resurse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Umane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,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prin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care se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pro</w:t>
      </w:r>
      <w:r w:rsidR="00A47DC5">
        <w:rPr>
          <w:rFonts w:ascii="Times New Roman" w:eastAsia="Times New Roman" w:hAnsi="Times New Roman" w:cs="Times New Roman"/>
          <w:lang w:val="en-US"/>
        </w:rPr>
        <w:t>p</w:t>
      </w:r>
      <w:r w:rsidR="00A2645E">
        <w:rPr>
          <w:rFonts w:ascii="Times New Roman" w:eastAsia="Times New Roman" w:hAnsi="Times New Roman" w:cs="Times New Roman"/>
          <w:lang w:val="en-US"/>
        </w:rPr>
        <w:t>une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aprobarea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planului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anual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perfectionare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a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functionarilor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publici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si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a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personalului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contractual din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cadrul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aparatului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de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specialitate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al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Primarului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orasului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="00A2645E">
        <w:rPr>
          <w:rFonts w:ascii="Times New Roman" w:eastAsia="Times New Roman" w:hAnsi="Times New Roman" w:cs="Times New Roman"/>
          <w:lang w:val="en-US"/>
        </w:rPr>
        <w:t>Fundulea</w:t>
      </w:r>
      <w:proofErr w:type="spellEnd"/>
      <w:r w:rsidR="00A2645E">
        <w:rPr>
          <w:rFonts w:ascii="Times New Roman" w:eastAsia="Times New Roman" w:hAnsi="Times New Roman" w:cs="Times New Roman"/>
          <w:lang w:val="en-US"/>
        </w:rPr>
        <w:t>;</w:t>
      </w:r>
    </w:p>
    <w:p w:rsidR="00A2645E" w:rsidRDefault="00A2645E" w:rsidP="00A2645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lang w:val="en-US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lang w:val="en-US"/>
        </w:rPr>
        <w:t>prevederile</w:t>
      </w:r>
      <w:proofErr w:type="spellEnd"/>
      <w:proofErr w:type="gram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Hotararii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nr.1066/2008 </w:t>
      </w:r>
      <w:proofErr w:type="spellStart"/>
      <w:r>
        <w:rPr>
          <w:rFonts w:ascii="Times New Roman" w:eastAsia="Times New Roman" w:hAnsi="Times New Roman" w:cs="Times New Roman"/>
          <w:lang w:val="en-US"/>
        </w:rPr>
        <w:t>pentru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aprobarea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normelor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privind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formarea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profesionala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lang w:val="en-US"/>
        </w:rPr>
        <w:t>functionarilor</w:t>
      </w:r>
      <w:proofErr w:type="spellEnd"/>
      <w:r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lang w:val="en-US"/>
        </w:rPr>
        <w:t>publici</w:t>
      </w:r>
      <w:proofErr w:type="spellEnd"/>
      <w:r>
        <w:rPr>
          <w:rFonts w:ascii="Times New Roman" w:eastAsia="Times New Roman" w:hAnsi="Times New Roman" w:cs="Times New Roman"/>
          <w:lang w:val="en-US"/>
        </w:rPr>
        <w:t>;</w:t>
      </w:r>
    </w:p>
    <w:p w:rsidR="00A2645E" w:rsidRPr="00A448E9" w:rsidRDefault="00A2645E" w:rsidP="00A2645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lang w:val="en-US"/>
        </w:rPr>
      </w:pPr>
      <w:r w:rsidRPr="00A448E9">
        <w:rPr>
          <w:rFonts w:ascii="Times New Roman" w:eastAsia="Times New Roman" w:hAnsi="Times New Roman" w:cs="Times New Roman"/>
        </w:rPr>
        <w:t>- avizele comisiilor de specialitate din cadrul Consiliului Local Fundulea;</w:t>
      </w:r>
    </w:p>
    <w:p w:rsidR="00A2645E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448E9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 xml:space="preserve">- prevederile  art.458, art.459 si art.551 </w:t>
      </w:r>
      <w:r w:rsidRPr="00A448E9">
        <w:rPr>
          <w:rFonts w:ascii="Times New Roman" w:eastAsia="Times New Roman" w:hAnsi="Times New Roman" w:cs="Times New Roman"/>
        </w:rPr>
        <w:t>din Codul administrativ, cu modificările si completările ulterioare;</w:t>
      </w:r>
    </w:p>
    <w:p w:rsidR="001460F2" w:rsidRPr="001460F2" w:rsidRDefault="001460F2" w:rsidP="001460F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o-RO"/>
        </w:rPr>
      </w:pPr>
      <w:r>
        <w:rPr>
          <w:rFonts w:ascii="Times New Roman" w:eastAsia="Times New Roman" w:hAnsi="Times New Roman" w:cs="Times New Roman"/>
        </w:rPr>
        <w:t xml:space="preserve">           - </w:t>
      </w:r>
      <w:r w:rsidRPr="001460F2">
        <w:rPr>
          <w:rFonts w:ascii="Times New Roman" w:eastAsia="Times New Roman" w:hAnsi="Times New Roman" w:cs="Times New Roman"/>
          <w:szCs w:val="24"/>
          <w:lang w:eastAsia="ro-RO"/>
        </w:rPr>
        <w:t>Hotărârea Consiliului</w:t>
      </w:r>
      <w:r w:rsidR="00466DFA">
        <w:rPr>
          <w:rFonts w:ascii="Times New Roman" w:eastAsia="Times New Roman" w:hAnsi="Times New Roman" w:cs="Times New Roman"/>
          <w:szCs w:val="24"/>
          <w:lang w:eastAsia="ro-RO"/>
        </w:rPr>
        <w:t xml:space="preserve"> Local  Fundulea nr.2/24.02.2022</w:t>
      </w:r>
      <w:r w:rsidRPr="001460F2">
        <w:rPr>
          <w:rFonts w:ascii="Times New Roman" w:eastAsia="Times New Roman" w:hAnsi="Times New Roman" w:cs="Times New Roman"/>
          <w:szCs w:val="24"/>
          <w:lang w:eastAsia="ro-RO"/>
        </w:rPr>
        <w:t xml:space="preserve">, privind alegerea presedintelui de sedinta </w:t>
      </w:r>
      <w:r>
        <w:rPr>
          <w:rFonts w:ascii="Times New Roman" w:eastAsia="Times New Roman" w:hAnsi="Times New Roman" w:cs="Times New Roman"/>
          <w:szCs w:val="24"/>
          <w:lang w:eastAsia="ro-RO"/>
        </w:rPr>
        <w:t>pe o perioada de 3 (trei) luni</w:t>
      </w:r>
      <w:r w:rsidRPr="00A448E9">
        <w:rPr>
          <w:rFonts w:ascii="Times New Roman" w:eastAsia="Times New Roman" w:hAnsi="Times New Roman" w:cs="Times New Roman"/>
        </w:rPr>
        <w:t>;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448E9">
        <w:rPr>
          <w:rFonts w:ascii="Times New Roman" w:eastAsia="Times New Roman" w:hAnsi="Times New Roman" w:cs="Times New Roman"/>
        </w:rPr>
        <w:t xml:space="preserve">             În temeiul  dispoziţiilor art. 196 alin.(1) lit.a) din Codul administrativ, cu modificările si completările ulterioare, </w:t>
      </w:r>
    </w:p>
    <w:p w:rsidR="00A2645E" w:rsidRPr="00A448E9" w:rsidRDefault="00A2645E" w:rsidP="00A2645E">
      <w:pPr>
        <w:spacing w:after="200" w:line="276" w:lineRule="auto"/>
        <w:jc w:val="center"/>
        <w:rPr>
          <w:rFonts w:ascii="Calibri" w:eastAsia="Times New Roman" w:hAnsi="Calibri" w:cs="Times New Roman"/>
          <w:b/>
          <w:sz w:val="26"/>
          <w:szCs w:val="26"/>
        </w:rPr>
      </w:pPr>
      <w:r w:rsidRPr="00A448E9">
        <w:rPr>
          <w:rFonts w:ascii="Calibri" w:eastAsia="Times New Roman" w:hAnsi="Calibri" w:cs="Times New Roman"/>
          <w:b/>
          <w:sz w:val="26"/>
          <w:szCs w:val="26"/>
        </w:rPr>
        <w:t>HOTĂRĂŞTE:</w:t>
      </w:r>
    </w:p>
    <w:p w:rsidR="00A2645E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448E9">
        <w:rPr>
          <w:rFonts w:ascii="Times New Roman" w:eastAsia="Times New Roman" w:hAnsi="Times New Roman" w:cs="Times New Roman"/>
        </w:rPr>
        <w:t xml:space="preserve">                   </w:t>
      </w:r>
      <w:r w:rsidRPr="00A448E9">
        <w:rPr>
          <w:rFonts w:ascii="Times New Roman" w:eastAsia="Times New Roman" w:hAnsi="Times New Roman" w:cs="Times New Roman"/>
          <w:b/>
        </w:rPr>
        <w:t>Art. 1.</w:t>
      </w:r>
      <w:r w:rsidRPr="00A448E9">
        <w:rPr>
          <w:rFonts w:ascii="Times New Roman" w:eastAsia="Times New Roman" w:hAnsi="Times New Roman" w:cs="Times New Roman"/>
        </w:rPr>
        <w:t xml:space="preserve"> – Se</w:t>
      </w:r>
      <w:r>
        <w:rPr>
          <w:rFonts w:ascii="Times New Roman" w:eastAsia="Times New Roman" w:hAnsi="Times New Roman" w:cs="Times New Roman"/>
        </w:rPr>
        <w:t xml:space="preserve"> aproba Planul anual de perfectionare a functionarilor publici si al personalului contractual din cadrul aparatului de specialitate al Primarului orasului Fundulea, conform anexelor 1 si 2 de la prezenta hotarare.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Pr="009D1A63">
        <w:rPr>
          <w:rFonts w:ascii="Times New Roman" w:eastAsia="Times New Roman" w:hAnsi="Times New Roman" w:cs="Times New Roman"/>
          <w:b/>
          <w:sz w:val="24"/>
          <w:szCs w:val="24"/>
        </w:rPr>
        <w:t>Art.2</w:t>
      </w:r>
      <w:r>
        <w:rPr>
          <w:rFonts w:ascii="Times New Roman" w:eastAsia="Times New Roman" w:hAnsi="Times New Roman" w:cs="Times New Roman"/>
        </w:rPr>
        <w:t>. Compartimentul Resurse Umane din cadrul Primariei va duce la indeplinire prezenta hotarare.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</w:rPr>
      </w:pPr>
      <w:r w:rsidRPr="00A448E9">
        <w:rPr>
          <w:rFonts w:ascii="Times New Roman" w:eastAsia="Times New Roman" w:hAnsi="Times New Roman" w:cs="Times New Roman"/>
        </w:rPr>
        <w:t xml:space="preserve">  </w:t>
      </w:r>
      <w:r w:rsidRPr="00A448E9"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  <w:b/>
        </w:rPr>
        <w:t>Art.3</w:t>
      </w:r>
      <w:r w:rsidRPr="00A448E9">
        <w:rPr>
          <w:rFonts w:ascii="Times New Roman" w:eastAsia="Times New Roman" w:hAnsi="Times New Roman" w:cs="Times New Roman"/>
          <w:b/>
        </w:rPr>
        <w:t>.</w:t>
      </w:r>
      <w:r w:rsidR="00FA5F0D">
        <w:rPr>
          <w:rFonts w:ascii="Times New Roman" w:eastAsia="Times New Roman" w:hAnsi="Times New Roman" w:cs="Times New Roman"/>
        </w:rPr>
        <w:t xml:space="preserve"> </w:t>
      </w:r>
      <w:r w:rsidRPr="00A448E9">
        <w:rPr>
          <w:rFonts w:ascii="Times New Roman" w:eastAsia="Times New Roman" w:hAnsi="Times New Roman" w:cs="Times New Roman"/>
        </w:rPr>
        <w:t>Secretarul general al orașului Fundulea, prin compartimentul „Administraţie Publică”, va comunica prezenta hotărâre instituţiilor, autorităţilor şi persoanelor interesate.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  <w:b/>
        </w:rPr>
      </w:pPr>
    </w:p>
    <w:p w:rsidR="00A2645E" w:rsidRPr="00A448E9" w:rsidRDefault="00A2645E" w:rsidP="003474C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474C7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</w:t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>PREŞEDINTE,</w:t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ab/>
        <w:t>CONTRASEMNEAZĂ</w:t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3474C7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</w:t>
      </w:r>
      <w:r w:rsidR="003474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Alexandru DRĂGAN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ab/>
      </w:r>
      <w:r w:rsidR="003474C7"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</w:t>
      </w:r>
      <w:r w:rsidRPr="00A448E9">
        <w:rPr>
          <w:rFonts w:ascii="Times New Roman" w:eastAsia="Times New Roman" w:hAnsi="Times New Roman" w:cs="Times New Roman"/>
          <w:b/>
          <w:sz w:val="20"/>
          <w:szCs w:val="20"/>
        </w:rPr>
        <w:t>SECRETARUL GENERAL AL  ORAŞULUI  FUNDULEA,</w:t>
      </w:r>
    </w:p>
    <w:p w:rsidR="00A2645E" w:rsidRPr="00A448E9" w:rsidRDefault="00A2645E" w:rsidP="00A2645E">
      <w:pPr>
        <w:spacing w:after="0" w:line="276" w:lineRule="auto"/>
        <w:ind w:left="2880"/>
        <w:jc w:val="both"/>
        <w:rPr>
          <w:rFonts w:ascii="Times New Roman" w:eastAsia="Times New Roman" w:hAnsi="Times New Roman" w:cs="Times New Roman"/>
        </w:rPr>
      </w:pPr>
      <w:r w:rsidRPr="00A448E9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Jr.Ovidiu Iosif GURLUI</w:t>
      </w:r>
      <w:r w:rsidRPr="00A448E9">
        <w:rPr>
          <w:rFonts w:ascii="Times New Roman" w:eastAsia="Times New Roman" w:hAnsi="Times New Roman" w:cs="Times New Roman"/>
        </w:rPr>
        <w:t xml:space="preserve">             </w:t>
      </w:r>
      <w:r w:rsidRPr="00A448E9">
        <w:rPr>
          <w:rFonts w:ascii="Times New Roman" w:eastAsia="Times New Roman" w:hAnsi="Times New Roman" w:cs="Times New Roman"/>
        </w:rPr>
        <w:tab/>
        <w:t xml:space="preserve">           </w:t>
      </w:r>
    </w:p>
    <w:p w:rsidR="00A2645E" w:rsidRPr="00A448E9" w:rsidRDefault="00A2645E" w:rsidP="00A2645E">
      <w:pPr>
        <w:spacing w:after="0" w:line="276" w:lineRule="auto"/>
        <w:rPr>
          <w:rFonts w:ascii="Times New Roman" w:eastAsia="Times New Roman" w:hAnsi="Times New Roman" w:cs="Times New Roman"/>
          <w:lang w:val="it-IT"/>
        </w:rPr>
      </w:pPr>
      <w:r w:rsidRPr="00A448E9">
        <w:rPr>
          <w:rFonts w:ascii="Times New Roman" w:eastAsia="Times New Roman" w:hAnsi="Times New Roman" w:cs="Times New Roman"/>
          <w:lang w:val="it-IT"/>
        </w:rPr>
        <w:t xml:space="preserve">                                                  </w:t>
      </w:r>
      <w:r w:rsidRPr="00A448E9">
        <w:rPr>
          <w:rFonts w:ascii="Times New Roman" w:eastAsia="Times New Roman" w:hAnsi="Times New Roman" w:cs="Times New Roman"/>
          <w:lang w:val="it-IT"/>
        </w:rPr>
        <w:tab/>
      </w:r>
      <w:r w:rsidRPr="00A448E9">
        <w:rPr>
          <w:rFonts w:ascii="Times New Roman" w:eastAsia="Times New Roman" w:hAnsi="Times New Roman" w:cs="Times New Roman"/>
          <w:lang w:val="it-IT"/>
        </w:rPr>
        <w:tab/>
        <w:t xml:space="preserve">         </w:t>
      </w:r>
    </w:p>
    <w:p w:rsidR="00A2645E" w:rsidRPr="00A448E9" w:rsidRDefault="000C61A0" w:rsidP="00A2645E">
      <w:pPr>
        <w:spacing w:after="0" w:line="276" w:lineRule="auto"/>
        <w:ind w:left="3540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lang w:val="it-IT"/>
        </w:rPr>
        <w:t xml:space="preserve">          Nr. consilieri î</w:t>
      </w:r>
      <w:r w:rsidR="00A2645E" w:rsidRPr="00A448E9">
        <w:rPr>
          <w:rFonts w:ascii="Times New Roman" w:eastAsia="Times New Roman" w:hAnsi="Times New Roman" w:cs="Times New Roman"/>
          <w:lang w:val="it-IT"/>
        </w:rPr>
        <w:t xml:space="preserve">n funcţie = </w:t>
      </w:r>
      <w:r w:rsidR="00630B14">
        <w:rPr>
          <w:rFonts w:ascii="Times New Roman" w:eastAsia="Times New Roman" w:hAnsi="Times New Roman" w:cs="Times New Roman"/>
          <w:lang w:val="it-IT"/>
        </w:rPr>
        <w:t>15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  <w:lang w:val="it-IT"/>
        </w:rPr>
      </w:pPr>
      <w:r w:rsidRPr="00A448E9">
        <w:rPr>
          <w:rFonts w:ascii="Times New Roman" w:eastAsia="Times New Roman" w:hAnsi="Times New Roman" w:cs="Times New Roman"/>
          <w:lang w:val="it-IT"/>
        </w:rPr>
        <w:t xml:space="preserve">                                                        </w:t>
      </w:r>
      <w:r w:rsidRPr="00A448E9">
        <w:rPr>
          <w:rFonts w:ascii="Times New Roman" w:eastAsia="Times New Roman" w:hAnsi="Times New Roman" w:cs="Times New Roman"/>
          <w:lang w:val="it-IT"/>
        </w:rPr>
        <w:tab/>
        <w:t xml:space="preserve">          Nr. consilieri prezenţi    = </w:t>
      </w:r>
      <w:r w:rsidR="00630B14">
        <w:rPr>
          <w:rFonts w:ascii="Times New Roman" w:eastAsia="Times New Roman" w:hAnsi="Times New Roman" w:cs="Times New Roman"/>
          <w:lang w:val="it-IT"/>
        </w:rPr>
        <w:t>15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  <w:lang w:val="it-IT"/>
        </w:rPr>
      </w:pPr>
      <w:r w:rsidRPr="00A448E9">
        <w:rPr>
          <w:rFonts w:ascii="Times New Roman" w:eastAsia="Times New Roman" w:hAnsi="Times New Roman" w:cs="Times New Roman"/>
          <w:lang w:val="it-IT"/>
        </w:rPr>
        <w:t xml:space="preserve">                                                                          Voturi pentru                 =</w:t>
      </w:r>
      <w:r w:rsidR="00630B14">
        <w:rPr>
          <w:rFonts w:ascii="Times New Roman" w:eastAsia="Times New Roman" w:hAnsi="Times New Roman" w:cs="Times New Roman"/>
          <w:lang w:val="it-IT"/>
        </w:rPr>
        <w:t>15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  <w:lang w:val="it-IT"/>
        </w:rPr>
      </w:pPr>
      <w:r w:rsidRPr="00A448E9">
        <w:rPr>
          <w:rFonts w:ascii="Times New Roman" w:eastAsia="Times New Roman" w:hAnsi="Times New Roman" w:cs="Times New Roman"/>
          <w:lang w:val="it-IT"/>
        </w:rPr>
        <w:t xml:space="preserve">                                                                          Voturi împotrivă             =  </w:t>
      </w:r>
      <w:r w:rsidR="00630B14">
        <w:rPr>
          <w:rFonts w:ascii="Times New Roman" w:eastAsia="Times New Roman" w:hAnsi="Times New Roman" w:cs="Times New Roman"/>
          <w:lang w:val="it-IT"/>
        </w:rPr>
        <w:t>-</w:t>
      </w:r>
      <w:bookmarkStart w:id="0" w:name="_GoBack"/>
      <w:bookmarkEnd w:id="0"/>
      <w:r w:rsidRPr="00A448E9">
        <w:rPr>
          <w:rFonts w:ascii="Times New Roman" w:eastAsia="Times New Roman" w:hAnsi="Times New Roman" w:cs="Times New Roman"/>
          <w:lang w:val="it-IT"/>
        </w:rPr>
        <w:t xml:space="preserve">                            </w:t>
      </w:r>
    </w:p>
    <w:p w:rsidR="00A2645E" w:rsidRPr="00A448E9" w:rsidRDefault="00A2645E" w:rsidP="00A2645E">
      <w:pPr>
        <w:spacing w:after="0" w:line="276" w:lineRule="auto"/>
        <w:ind w:left="6372" w:firstLine="708"/>
        <w:jc w:val="both"/>
        <w:rPr>
          <w:rFonts w:ascii="Times New Roman" w:eastAsia="Times New Roman" w:hAnsi="Times New Roman" w:cs="Times New Roman"/>
          <w:lang w:val="it-IT"/>
        </w:rPr>
      </w:pPr>
      <w:r w:rsidRPr="00A448E9">
        <w:rPr>
          <w:rFonts w:ascii="Times New Roman" w:eastAsia="Times New Roman" w:hAnsi="Times New Roman" w:cs="Times New Roman"/>
          <w:lang w:val="it-IT"/>
        </w:rPr>
        <w:t xml:space="preserve">                </w:t>
      </w:r>
    </w:p>
    <w:p w:rsidR="00A2645E" w:rsidRPr="00A448E9" w:rsidRDefault="009B50AA" w:rsidP="00A2645E">
      <w:pPr>
        <w:spacing w:after="0" w:line="276" w:lineRule="auto"/>
        <w:jc w:val="both"/>
        <w:rPr>
          <w:rFonts w:ascii="Times New Roman" w:eastAsia="Times New Roman" w:hAnsi="Times New Roman" w:cs="Times New Roman"/>
          <w:lang w:val="it-IT"/>
        </w:rPr>
      </w:pPr>
      <w:r>
        <w:rPr>
          <w:rFonts w:ascii="Times New Roman" w:eastAsia="Times New Roman" w:hAnsi="Times New Roman" w:cs="Times New Roman"/>
          <w:lang w:val="it-IT"/>
        </w:rPr>
        <w:t xml:space="preserve"> Nr. 19</w:t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  <w:t xml:space="preserve">   </w:t>
      </w:r>
      <w:r w:rsidR="00A2645E" w:rsidRPr="00A448E9">
        <w:rPr>
          <w:rFonts w:ascii="Times New Roman" w:eastAsia="Times New Roman" w:hAnsi="Times New Roman" w:cs="Times New Roman"/>
          <w:lang w:val="it-IT"/>
        </w:rPr>
        <w:tab/>
        <w:t xml:space="preserve">                      </w:t>
      </w:r>
    </w:p>
    <w:p w:rsidR="00A2645E" w:rsidRPr="00A448E9" w:rsidRDefault="00A2645E" w:rsidP="00A2645E">
      <w:pPr>
        <w:spacing w:after="0" w:line="276" w:lineRule="auto"/>
        <w:jc w:val="both"/>
        <w:rPr>
          <w:rFonts w:ascii="Times New Roman" w:eastAsia="Times New Roman" w:hAnsi="Times New Roman" w:cs="Times New Roman"/>
          <w:lang w:val="it-IT"/>
        </w:rPr>
      </w:pPr>
      <w:r w:rsidRPr="00A448E9">
        <w:rPr>
          <w:rFonts w:ascii="Times New Roman" w:eastAsia="Times New Roman" w:hAnsi="Times New Roman" w:cs="Times New Roman"/>
          <w:lang w:val="it-IT"/>
        </w:rPr>
        <w:t>Adoptată la Fundulea</w:t>
      </w:r>
      <w:r w:rsidRPr="00A448E9">
        <w:rPr>
          <w:rFonts w:ascii="Times New Roman" w:eastAsia="Times New Roman" w:hAnsi="Times New Roman" w:cs="Times New Roman"/>
          <w:lang w:val="it-IT"/>
        </w:rPr>
        <w:tab/>
      </w:r>
      <w:r w:rsidRPr="00A448E9">
        <w:rPr>
          <w:rFonts w:ascii="Times New Roman" w:eastAsia="Times New Roman" w:hAnsi="Times New Roman" w:cs="Times New Roman"/>
          <w:lang w:val="it-IT"/>
        </w:rPr>
        <w:tab/>
      </w:r>
      <w:r w:rsidRPr="00A448E9">
        <w:rPr>
          <w:rFonts w:ascii="Times New Roman" w:eastAsia="Times New Roman" w:hAnsi="Times New Roman" w:cs="Times New Roman"/>
          <w:lang w:val="it-IT"/>
        </w:rPr>
        <w:tab/>
      </w:r>
      <w:r w:rsidRPr="00A448E9">
        <w:rPr>
          <w:rFonts w:ascii="Times New Roman" w:eastAsia="Times New Roman" w:hAnsi="Times New Roman" w:cs="Times New Roman"/>
          <w:lang w:val="it-IT"/>
        </w:rPr>
        <w:tab/>
      </w:r>
      <w:r w:rsidRPr="00A448E9">
        <w:rPr>
          <w:rFonts w:ascii="Times New Roman" w:eastAsia="Times New Roman" w:hAnsi="Times New Roman" w:cs="Times New Roman"/>
          <w:lang w:val="it-IT"/>
        </w:rPr>
        <w:tab/>
      </w:r>
      <w:r w:rsidRPr="00A448E9">
        <w:rPr>
          <w:rFonts w:ascii="Times New Roman" w:eastAsia="Times New Roman" w:hAnsi="Times New Roman" w:cs="Times New Roman"/>
          <w:lang w:val="it-IT"/>
        </w:rPr>
        <w:tab/>
        <w:t xml:space="preserve">     </w:t>
      </w:r>
      <w:r w:rsidRPr="00A448E9">
        <w:rPr>
          <w:rFonts w:ascii="Times New Roman" w:eastAsia="Times New Roman" w:hAnsi="Times New Roman" w:cs="Times New Roman"/>
          <w:lang w:val="it-IT"/>
        </w:rPr>
        <w:tab/>
        <w:t xml:space="preserve">                    </w:t>
      </w:r>
    </w:p>
    <w:p w:rsidR="00A2645E" w:rsidRPr="001460F2" w:rsidRDefault="009B50AA" w:rsidP="00A2645E">
      <w:pPr>
        <w:spacing w:after="200" w:line="276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it-IT"/>
        </w:rPr>
        <w:t>Astăzi   30.03.2022</w:t>
      </w:r>
      <w:r w:rsidR="00A2645E" w:rsidRPr="001460F2">
        <w:rPr>
          <w:rFonts w:ascii="Times New Roman" w:eastAsia="Times New Roman" w:hAnsi="Times New Roman" w:cs="Times New Roman"/>
          <w:sz w:val="20"/>
          <w:szCs w:val="20"/>
          <w:lang w:val="it-IT"/>
        </w:rPr>
        <w:t xml:space="preserve">                            </w:t>
      </w:r>
      <w:r w:rsidR="00A2645E" w:rsidRPr="001460F2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="00A2645E" w:rsidRPr="001460F2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="00A2645E" w:rsidRPr="001460F2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="00A2645E" w:rsidRPr="001460F2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  <w:r w:rsidR="00A2645E" w:rsidRPr="001460F2">
        <w:rPr>
          <w:rFonts w:ascii="Times New Roman" w:eastAsia="Times New Roman" w:hAnsi="Times New Roman" w:cs="Times New Roman"/>
          <w:sz w:val="20"/>
          <w:szCs w:val="20"/>
          <w:lang w:val="it-IT"/>
        </w:rPr>
        <w:tab/>
      </w:r>
    </w:p>
    <w:p w:rsidR="00950A71" w:rsidRDefault="004520F7" w:rsidP="00950A71">
      <w:pPr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lastRenderedPageBreak/>
        <w:t>Anexă nr.1 la Hotărârea Consiluilui Local</w:t>
      </w:r>
      <w:r w:rsidR="00950A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nr. </w:t>
      </w:r>
      <w:r w:rsidR="002732E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19/30.03.</w:t>
      </w:r>
      <w:r w:rsidR="00950A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2022</w:t>
      </w:r>
    </w:p>
    <w:p w:rsidR="00DF36B0" w:rsidRPr="00E33C74" w:rsidRDefault="00DF36B0" w:rsidP="000D4125">
      <w:pPr>
        <w:tabs>
          <w:tab w:val="left" w:pos="6305"/>
        </w:tabs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</w:pPr>
    </w:p>
    <w:p w:rsidR="00FD3FAF" w:rsidRDefault="00FD3FAF" w:rsidP="00DF36B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 xml:space="preserve">PLANUL ANUAL DE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 xml:space="preserve">PERFECTIONARE </w:t>
      </w:r>
      <w:r w:rsidR="00DF36B0" w:rsidRPr="00E33C7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 xml:space="preserve"> PROFESIONALĂ</w:t>
      </w:r>
      <w:proofErr w:type="gramEnd"/>
      <w:r w:rsidR="00DF36B0" w:rsidRPr="00E33C7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DF36B0" w:rsidRPr="00FD3FAF" w:rsidRDefault="00DF36B0" w:rsidP="00FD3FAF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</w:t>
      </w:r>
      <w:r w:rsidR="001251E3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L</w:t>
      </w:r>
      <w:r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FUNCȚIONARILOR </w:t>
      </w:r>
      <w:proofErr w:type="gramStart"/>
      <w:r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PUBLICI</w:t>
      </w:r>
      <w:r w:rsid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 </w:t>
      </w:r>
      <w:proofErr w:type="spellStart"/>
      <w:r w:rsid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</w:t>
      </w:r>
      <w:r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e</w:t>
      </w:r>
      <w:proofErr w:type="spellEnd"/>
      <w:proofErr w:type="gramEnd"/>
      <w:r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anul</w:t>
      </w:r>
      <w:proofErr w:type="spellEnd"/>
      <w:r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202</w:t>
      </w:r>
      <w:r w:rsidR="00101B6A" w:rsidRPr="00FD3FAF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2</w:t>
      </w:r>
    </w:p>
    <w:tbl>
      <w:tblPr>
        <w:tblStyle w:val="TableGrid"/>
        <w:tblW w:w="9606" w:type="dxa"/>
        <w:tblInd w:w="0" w:type="dxa"/>
        <w:tblLook w:val="04A0" w:firstRow="1" w:lastRow="0" w:firstColumn="1" w:lastColumn="0" w:noHBand="0" w:noVBand="1"/>
      </w:tblPr>
      <w:tblGrid>
        <w:gridCol w:w="3121"/>
        <w:gridCol w:w="2920"/>
        <w:gridCol w:w="3565"/>
      </w:tblGrid>
      <w:tr w:rsidR="00E33C74" w:rsidRPr="00E33C74" w:rsidTr="00DF36B0">
        <w:trPr>
          <w:trHeight w:val="624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I. Domenii de perfecţionare</w:t>
            </w:r>
          </w:p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profesională</w:t>
            </w:r>
          </w:p>
        </w:tc>
        <w:tc>
          <w:tcPr>
            <w:tcW w:w="6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1251E3" w:rsidRDefault="00DF36B0" w:rsidP="001251E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Art.14 alin.(1) lit.a) din Hotărârea</w:t>
            </w:r>
            <w:r w:rsidR="001251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Guvernului nr.1066/2008 pentru  </w:t>
            </w: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aprobarea normelor privind formarea profesională a funcţionarilor publici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Funcţii publice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 Funcţionari publici</w:t>
            </w:r>
          </w:p>
        </w:tc>
      </w:tr>
      <w:tr w:rsidR="00E33C74" w:rsidRPr="00E33C74" w:rsidTr="00DF36B0">
        <w:trPr>
          <w:trHeight w:val="211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I.1. identificate în rapoartele de evaluare</w:t>
            </w:r>
          </w:p>
        </w:tc>
      </w:tr>
      <w:tr w:rsidR="00E33C74" w:rsidRPr="00E33C74" w:rsidTr="00DF36B0">
        <w:trPr>
          <w:trHeight w:val="211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1</w:t>
            </w:r>
          </w:p>
          <w:p w:rsidR="00DF36B0" w:rsidRPr="008133B9" w:rsidRDefault="0038105C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8133B9">
              <w:rPr>
                <w:rFonts w:ascii="Times New Roman" w:hAnsi="Times New Roman" w:cs="Times New Roman"/>
                <w:color w:val="000000" w:themeColor="text1"/>
                <w:lang w:val="en-US"/>
              </w:rPr>
              <w:t>Arhitectura</w:t>
            </w:r>
            <w:proofErr w:type="spellEnd"/>
            <w:r w:rsidRPr="008133B9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8133B9">
              <w:rPr>
                <w:rFonts w:ascii="Times New Roman" w:hAnsi="Times New Roman" w:cs="Times New Roman"/>
                <w:color w:val="000000" w:themeColor="text1"/>
                <w:lang w:val="en-US"/>
              </w:rPr>
              <w:t>si</w:t>
            </w:r>
            <w:proofErr w:type="spellEnd"/>
            <w:r w:rsidRPr="008133B9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Urbanism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A663A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A66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211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2</w:t>
            </w:r>
          </w:p>
          <w:p w:rsidR="006C5C6A" w:rsidRPr="00FD3FAF" w:rsidRDefault="006C5C6A" w:rsidP="006C5C6A">
            <w:pPr>
              <w:jc w:val="center"/>
              <w:rPr>
                <w:rFonts w:eastAsia="Calibri"/>
                <w:color w:val="000000" w:themeColor="text1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Comunicare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si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transparenta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decizionala</w:t>
            </w:r>
            <w:proofErr w:type="spellEnd"/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A66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3</w:t>
            </w:r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Dezvoltare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personala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A66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4</w:t>
            </w:r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Dezvoltare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regionala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durabila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5</w:t>
            </w:r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Drept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si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legislatie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comunitara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143A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6</w:t>
            </w:r>
          </w:p>
          <w:p w:rsidR="00DF36B0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Gestionarea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fondurilor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externe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72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72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72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7</w:t>
            </w:r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Tehnologia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informatiei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si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comunicatiilor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DF36B0" w:rsidP="00DF36B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A66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8</w:t>
            </w:r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D3FAF">
              <w:rPr>
                <w:rFonts w:eastAsia="Calibri"/>
                <w:color w:val="000000" w:themeColor="text1"/>
                <w:lang w:val="en-US"/>
              </w:rPr>
              <w:t>Management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E2189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A66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A663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9</w:t>
            </w:r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Politici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si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afaceri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europene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FD3F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A663A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 10</w:t>
            </w:r>
          </w:p>
          <w:p w:rsidR="006C5C6A" w:rsidRPr="00E33C74" w:rsidRDefault="006C5C6A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Resurse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si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servicii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publice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A663A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143A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211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tabs>
                <w:tab w:val="left" w:pos="3122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I.2. prioritare conform art.11 din Hotărârea Guvernului nr.1066/2008 pentru aprobarea normelor privind formarea profesională</w:t>
            </w:r>
          </w:p>
        </w:tc>
      </w:tr>
      <w:tr w:rsidR="00E33C74" w:rsidRPr="00E33C74" w:rsidTr="00A03E0E">
        <w:trPr>
          <w:trHeight w:val="211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1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managementul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serviciilor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utilitate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publică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FD3F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A03E0E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143A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10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2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politici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planificare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strategică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3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sistemul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de control intern/managerial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în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entităţile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211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4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managementul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resurselor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umane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AE00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A03E0E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5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management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financiar-bugetar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patrimoniului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AE002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A03E0E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6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drepturile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libertăţile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fundamentale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omului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7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dreptul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integrităţii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politici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anticorupţie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A03E0E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8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legislaţia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Uniunii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Europene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A03E0E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9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comunicare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relaţii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transparenţă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decizională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informaţii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- date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publice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clasificate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/cu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caracter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personal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 w:rsidP="00A03E0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FD3FAF"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10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procedură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civilă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şi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contencios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administrativ</w:t>
            </w:r>
            <w:proofErr w:type="spellEnd"/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813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FD3FA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DF36B0">
        <w:trPr>
          <w:trHeight w:val="120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422"/>
        </w:trPr>
        <w:tc>
          <w:tcPr>
            <w:tcW w:w="6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II.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Informații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avizul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comisiei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paritare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reprezentanții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angajaților</w:t>
            </w:r>
            <w:proofErr w:type="spellEnd"/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624"/>
        </w:trPr>
        <w:tc>
          <w:tcPr>
            <w:tcW w:w="60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III. Informaţii privind includerea de măsuri de</w:t>
            </w:r>
          </w:p>
          <w:p w:rsidR="00DF36B0" w:rsidRPr="00E33C74" w:rsidRDefault="00DF36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perfecţionare profesională a funcţionarilor publici în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acordul colectiv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8133B9" w:rsidRDefault="008133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  <w:r w:rsidRPr="008133B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133B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legii</w:t>
            </w:r>
            <w:proofErr w:type="spellEnd"/>
          </w:p>
        </w:tc>
      </w:tr>
      <w:tr w:rsidR="00E33C74" w:rsidRPr="00E33C74" w:rsidTr="00DF36B0">
        <w:trPr>
          <w:trHeight w:val="422"/>
        </w:trPr>
        <w:tc>
          <w:tcPr>
            <w:tcW w:w="60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IV. Fonduri alocate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950A71" w:rsidRDefault="00DF36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IV.1. De la bugetul autorităţii sau instituţiei publice: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33.000 lei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IV.2. Alte surse:</w:t>
            </w:r>
          </w:p>
        </w:tc>
      </w:tr>
      <w:tr w:rsidR="00E33C74" w:rsidRPr="00E33C74" w:rsidTr="00DF36B0">
        <w:trPr>
          <w:trHeight w:val="1681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V. Persoană(e) desemnată(e) pentru îndeplinirea atribuţiilor prevăzute la art.15 alin.(2) din Hotărârea Guvernului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nr.1066/2008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Instituţia: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Primaria orasului Fundulea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Nume, prenume şi funcţia: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Tone Nicoleta - consilier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Telefon: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0242642084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Adresă de e-mail: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primariafundulea@yahoo.com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422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tabs>
                <w:tab w:val="left" w:pos="910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VI. Gradul de corelare dintre planificarea aprobată, măsurile efectiv implementare şi rezultatele efectiv obţinute conform art.21 alin.(1) lit.d) din Hotărârea Guvernului nr.1066/2008</w:t>
            </w:r>
          </w:p>
        </w:tc>
      </w:tr>
      <w:tr w:rsidR="00E33C74" w:rsidRPr="00E33C74" w:rsidTr="00DF36B0">
        <w:trPr>
          <w:trHeight w:val="484"/>
        </w:trPr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Default="00DF36B0">
            <w:pPr>
              <w:tabs>
                <w:tab w:val="left" w:pos="91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VII. Propunerile de îmbunătăţire a sistemului de formare profesională a funcţionarilor publici la nivelul autorităţii sau instituţiei publice conform art.21 alin.(1) lit.f) din Hotărârea Guvernului nr.1066/2008, dacă este cazul</w:t>
            </w:r>
          </w:p>
          <w:p w:rsidR="001251E3" w:rsidRPr="001251E3" w:rsidRDefault="001251E3" w:rsidP="001251E3">
            <w:pPr>
              <w:tabs>
                <w:tab w:val="left" w:pos="910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p w:rsidR="00950A71" w:rsidRPr="00334E34" w:rsidRDefault="00334E34" w:rsidP="00950A71">
      <w:pPr>
        <w:tabs>
          <w:tab w:val="left" w:pos="6312"/>
        </w:tabs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PREȘEDINTE DE ȘEDINȚĂ</w:t>
      </w:r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,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                     </w:t>
      </w:r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Secretar</w:t>
      </w:r>
      <w:proofErr w:type="spellEnd"/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general al </w:t>
      </w:r>
      <w:proofErr w:type="spellStart"/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orasului</w:t>
      </w:r>
      <w:proofErr w:type="spellEnd"/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Fundulea</w:t>
      </w:r>
      <w:proofErr w:type="spellEnd"/>
      <w:r w:rsidR="00950A71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,</w:t>
      </w:r>
    </w:p>
    <w:p w:rsidR="00334E34" w:rsidRDefault="00334E34" w:rsidP="00334E34">
      <w:pPr>
        <w:tabs>
          <w:tab w:val="left" w:pos="6312"/>
        </w:tabs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Alexandru DRĂGAN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ab/>
        <w:t>jr.Ovidiu-Iosif GURLUI</w:t>
      </w:r>
    </w:p>
    <w:p w:rsidR="00DF36B0" w:rsidRPr="00950A71" w:rsidRDefault="004520F7" w:rsidP="00950A71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lastRenderedPageBreak/>
        <w:t>Anexă nr.2 la Hotărârea Consiliului Local</w:t>
      </w:r>
      <w:r w:rsidR="00950A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 xml:space="preserve"> nr. </w:t>
      </w:r>
      <w:r w:rsidR="00894F8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19/30.03.</w:t>
      </w:r>
      <w:r w:rsidR="00950A7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2022</w:t>
      </w:r>
    </w:p>
    <w:p w:rsidR="00DF36B0" w:rsidRPr="00E33C74" w:rsidRDefault="00DF36B0" w:rsidP="00DF36B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</w:pPr>
      <w:r w:rsidRPr="00E33C7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>PLANUL ANUAL DE PREGĂTIRE PROFESIONALĂ A PERSONALULUI CONTRACTUAL</w:t>
      </w:r>
    </w:p>
    <w:p w:rsidR="00DF36B0" w:rsidRPr="00E33C74" w:rsidRDefault="00BD4C3E" w:rsidP="00DF36B0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>Pe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>anul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  <w:lang w:val="en-US"/>
        </w:rPr>
        <w:t xml:space="preserve"> 2022</w:t>
      </w:r>
    </w:p>
    <w:tbl>
      <w:tblPr>
        <w:tblStyle w:val="TableGrid"/>
        <w:tblW w:w="9606" w:type="dxa"/>
        <w:tblInd w:w="0" w:type="dxa"/>
        <w:tblLook w:val="04A0" w:firstRow="1" w:lastRow="0" w:firstColumn="1" w:lastColumn="0" w:noHBand="0" w:noVBand="1"/>
      </w:tblPr>
      <w:tblGrid>
        <w:gridCol w:w="3121"/>
        <w:gridCol w:w="389"/>
        <w:gridCol w:w="2531"/>
        <w:gridCol w:w="3565"/>
      </w:tblGrid>
      <w:tr w:rsidR="00E33C74" w:rsidRPr="00E33C74" w:rsidTr="00DF36B0">
        <w:trPr>
          <w:trHeight w:val="624"/>
        </w:trPr>
        <w:tc>
          <w:tcPr>
            <w:tcW w:w="31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I. Domenii de perfecţionare</w:t>
            </w:r>
          </w:p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profesională</w:t>
            </w:r>
          </w:p>
        </w:tc>
        <w:tc>
          <w:tcPr>
            <w:tcW w:w="64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Funcţii contractuale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Nr. personal contractual</w:t>
            </w:r>
          </w:p>
        </w:tc>
      </w:tr>
      <w:tr w:rsidR="00E33C74" w:rsidRPr="00E33C74" w:rsidTr="00DF36B0">
        <w:trPr>
          <w:trHeight w:val="211"/>
        </w:trPr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I.1. identificate în rapoartele de evaluare</w:t>
            </w:r>
          </w:p>
        </w:tc>
      </w:tr>
      <w:tr w:rsidR="00E33C74" w:rsidRPr="00E33C74" w:rsidTr="00950A71">
        <w:trPr>
          <w:trHeight w:val="211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1</w:t>
            </w:r>
          </w:p>
          <w:p w:rsidR="00DF36B0" w:rsidRPr="00A2645E" w:rsidRDefault="00A2645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A</w:t>
            </w:r>
            <w:r w:rsidR="00B417DE"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dministrativ</w:t>
            </w:r>
            <w:proofErr w:type="spellEnd"/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8744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211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2</w:t>
            </w:r>
          </w:p>
          <w:p w:rsidR="00DF36B0" w:rsidRPr="00A2645E" w:rsidRDefault="001251E3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Resurse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si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servicii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publice</w:t>
            </w:r>
            <w:proofErr w:type="spellEnd"/>
          </w:p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1251E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8744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8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3</w:t>
            </w:r>
          </w:p>
          <w:p w:rsidR="00DF36B0" w:rsidRPr="00A2645E" w:rsidRDefault="00A2645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Cultură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950A71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1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4</w:t>
            </w:r>
          </w:p>
          <w:p w:rsidR="00DF36B0" w:rsidRPr="00A2645E" w:rsidRDefault="00A2645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lang w:val="en-US"/>
              </w:rPr>
              <w:t>C</w:t>
            </w:r>
            <w:r w:rsidR="0087442E"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adastru</w:t>
            </w:r>
            <w:proofErr w:type="spellEnd"/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5</w:t>
            </w:r>
          </w:p>
          <w:p w:rsidR="00DF36B0" w:rsidRPr="00A2645E" w:rsidRDefault="0087442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Comunicare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relatii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publice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transparenta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decizionala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,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informatii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date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publice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/cu </w:t>
            </w:r>
            <w:proofErr w:type="spellStart"/>
            <w:r w:rsidR="00974B82"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c</w:t>
            </w:r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aracter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personal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87442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A2645E" w:rsidRDefault="00DF36B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72DD8">
        <w:trPr>
          <w:trHeight w:val="460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A2645E" w:rsidRDefault="0087442E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Domeniul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 6</w:t>
            </w:r>
          </w:p>
          <w:p w:rsidR="00DF36B0" w:rsidRPr="00A2645E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lang w:val="en-US"/>
              </w:rPr>
            </w:pP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Asistenți</w:t>
            </w:r>
            <w:proofErr w:type="spellEnd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 xml:space="preserve"> </w:t>
            </w:r>
            <w:proofErr w:type="spellStart"/>
            <w:r w:rsidRPr="00A2645E">
              <w:rPr>
                <w:rFonts w:ascii="Times New Roman" w:hAnsi="Times New Roman" w:cs="Times New Roman"/>
                <w:color w:val="000000" w:themeColor="text1"/>
                <w:lang w:val="en-US"/>
              </w:rPr>
              <w:t>personali</w:t>
            </w:r>
            <w:proofErr w:type="spellEnd"/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D72DD8" w:rsidRDefault="00DF36B0" w:rsidP="00DF36B0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B417DE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21</w:t>
            </w:r>
          </w:p>
        </w:tc>
      </w:tr>
      <w:tr w:rsidR="00E33C74" w:rsidRPr="00E33C74" w:rsidTr="00950A71">
        <w:trPr>
          <w:trHeight w:val="120"/>
        </w:trPr>
        <w:tc>
          <w:tcPr>
            <w:tcW w:w="35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D72DD8" w:rsidRDefault="00DF36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D72DD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D72DD8" w:rsidRPr="00E33C74" w:rsidTr="002C0F98">
        <w:trPr>
          <w:trHeight w:val="238"/>
        </w:trPr>
        <w:tc>
          <w:tcPr>
            <w:tcW w:w="35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2DD8" w:rsidRDefault="00D72DD8" w:rsidP="00D72DD8">
            <w:pPr>
              <w:jc w:val="center"/>
              <w:rPr>
                <w:rFonts w:eastAsia="Calibri"/>
                <w:color w:val="000000" w:themeColor="text1"/>
                <w:lang w:val="en-US"/>
              </w:rPr>
            </w:pPr>
            <w:proofErr w:type="spellStart"/>
            <w:r>
              <w:rPr>
                <w:rFonts w:eastAsia="Calibri"/>
                <w:color w:val="000000" w:themeColor="text1"/>
                <w:lang w:val="en-US"/>
              </w:rPr>
              <w:t>Domeniul</w:t>
            </w:r>
            <w:proofErr w:type="spellEnd"/>
            <w:r>
              <w:rPr>
                <w:rFonts w:eastAsia="Calibri"/>
                <w:color w:val="000000" w:themeColor="text1"/>
                <w:lang w:val="en-US"/>
              </w:rPr>
              <w:t xml:space="preserve"> 7</w:t>
            </w:r>
          </w:p>
          <w:p w:rsidR="00D72DD8" w:rsidRPr="00E33C74" w:rsidRDefault="00D72DD8" w:rsidP="00D72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Gestionarea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fondurilor</w:t>
            </w:r>
            <w:proofErr w:type="spellEnd"/>
            <w:r w:rsidRPr="00FD3FAF">
              <w:rPr>
                <w:rFonts w:eastAsia="Calibri"/>
                <w:color w:val="000000" w:themeColor="text1"/>
                <w:lang w:val="en-US"/>
              </w:rPr>
              <w:t xml:space="preserve"> </w:t>
            </w:r>
            <w:proofErr w:type="spellStart"/>
            <w:r w:rsidRPr="00FD3FAF">
              <w:rPr>
                <w:rFonts w:eastAsia="Calibri"/>
                <w:color w:val="000000" w:themeColor="text1"/>
                <w:lang w:val="en-US"/>
              </w:rPr>
              <w:t>externe</w:t>
            </w:r>
            <w:proofErr w:type="spellEnd"/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D8" w:rsidRPr="00E33C74" w:rsidRDefault="00D72DD8" w:rsidP="002C0F98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conducere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2DD8" w:rsidRPr="00D72DD8" w:rsidRDefault="00D72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D72DD8" w:rsidRPr="00E33C74" w:rsidTr="002C0F98">
        <w:trPr>
          <w:trHeight w:val="235"/>
        </w:trPr>
        <w:tc>
          <w:tcPr>
            <w:tcW w:w="351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72DD8" w:rsidRDefault="00D72DD8" w:rsidP="00D72DD8">
            <w:pPr>
              <w:jc w:val="center"/>
              <w:rPr>
                <w:rFonts w:eastAsia="Calibri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D8" w:rsidRPr="00E33C74" w:rsidRDefault="00D72DD8" w:rsidP="002C0F9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De execuţie</w:t>
            </w:r>
          </w:p>
        </w:tc>
        <w:tc>
          <w:tcPr>
            <w:tcW w:w="3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D8" w:rsidRPr="00D72DD8" w:rsidRDefault="00D72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</w:tr>
      <w:tr w:rsidR="00D72DD8" w:rsidRPr="00E33C74" w:rsidTr="002C0F98">
        <w:trPr>
          <w:trHeight w:val="306"/>
        </w:trPr>
        <w:tc>
          <w:tcPr>
            <w:tcW w:w="351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DD8" w:rsidRDefault="00D72DD8" w:rsidP="00D72DD8">
            <w:pPr>
              <w:jc w:val="center"/>
              <w:rPr>
                <w:rFonts w:eastAsia="Calibri"/>
                <w:color w:val="000000" w:themeColor="text1"/>
                <w:lang w:val="en-US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D8" w:rsidRPr="00E33C74" w:rsidRDefault="00D72DD8" w:rsidP="002C0F9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specifice</w:t>
            </w:r>
          </w:p>
        </w:tc>
        <w:tc>
          <w:tcPr>
            <w:tcW w:w="35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2DD8" w:rsidRPr="00D72DD8" w:rsidRDefault="00D72DD8" w:rsidP="00D72DD8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-</w:t>
            </w:r>
          </w:p>
        </w:tc>
      </w:tr>
      <w:tr w:rsidR="00E33C74" w:rsidRPr="00E33C74" w:rsidTr="00DF36B0">
        <w:trPr>
          <w:trHeight w:val="422"/>
        </w:trPr>
        <w:tc>
          <w:tcPr>
            <w:tcW w:w="6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II.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Informații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privind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avizul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comisiei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paritare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/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reprezentanții</w:t>
            </w:r>
            <w:proofErr w:type="spellEnd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angajaților</w:t>
            </w:r>
            <w:proofErr w:type="spellEnd"/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624"/>
        </w:trPr>
        <w:tc>
          <w:tcPr>
            <w:tcW w:w="60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III. Informaţii privind includerea de măsuri de</w:t>
            </w:r>
          </w:p>
          <w:p w:rsidR="00DF36B0" w:rsidRPr="00E33C74" w:rsidRDefault="00DF36B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perfecţionare profesională a personalului contractual în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acordul colectiv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E33C74" w:rsidRPr="00E33C74" w:rsidTr="00DF36B0">
        <w:trPr>
          <w:trHeight w:val="422"/>
        </w:trPr>
        <w:tc>
          <w:tcPr>
            <w:tcW w:w="60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IV. Fonduri alocate</w:t>
            </w: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IV.1. De la bugetul autorităţii sau instituţiei publice: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33.000 lei</w:t>
            </w:r>
          </w:p>
        </w:tc>
      </w:tr>
      <w:tr w:rsidR="00E33C74" w:rsidRPr="00E33C74" w:rsidTr="00DF36B0">
        <w:trPr>
          <w:trHeight w:val="120"/>
        </w:trPr>
        <w:tc>
          <w:tcPr>
            <w:tcW w:w="0" w:type="auto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3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IV.2. Alte surse:</w:t>
            </w:r>
          </w:p>
        </w:tc>
      </w:tr>
      <w:tr w:rsidR="00E33C74" w:rsidRPr="00E33C74" w:rsidTr="00DF36B0">
        <w:trPr>
          <w:trHeight w:val="1681"/>
        </w:trPr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V. Persoană(e) desemnată(e) pentru îndeplinirea atribuţiilor privind perfecțio</w:t>
            </w:r>
            <w:r w:rsidR="00BD4C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narea personalului contractual: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Instituţia:</w:t>
            </w:r>
            <w:r w:rsidR="00BD4C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Primăria orașului Fundulea</w:t>
            </w: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jud. Călărași</w:t>
            </w:r>
          </w:p>
          <w:p w:rsidR="00DF36B0" w:rsidRPr="00E33C74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Nume, prenume şi funcţia</w:t>
            </w:r>
            <w:r w:rsidR="00BD4C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: 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Tone Nicoleta - consilier</w:t>
            </w:r>
          </w:p>
          <w:p w:rsidR="00DF36B0" w:rsidRPr="00E33C74" w:rsidRDefault="00BD4C3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Telefon: 0242642084</w:t>
            </w:r>
          </w:p>
          <w:p w:rsidR="00DF36B0" w:rsidRPr="00BD4C3E" w:rsidRDefault="00DF36B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Adresă de </w:t>
            </w:r>
            <w:r w:rsidR="00BD4C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e-mail: </w:t>
            </w:r>
            <w:r w:rsidR="00950A7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primariafundulea@yahoo.com</w:t>
            </w:r>
          </w:p>
        </w:tc>
      </w:tr>
      <w:tr w:rsidR="00E33C74" w:rsidRPr="00E33C74" w:rsidTr="00DF36B0">
        <w:trPr>
          <w:trHeight w:val="422"/>
        </w:trPr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tabs>
                <w:tab w:val="left" w:pos="910"/>
              </w:tabs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en-US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VI. Gradul de corelare dintre planificarea aprobată, măsurile efectiv implementare şi rezultatele efectiv obţinute </w:t>
            </w:r>
          </w:p>
        </w:tc>
      </w:tr>
      <w:tr w:rsidR="00E33C74" w:rsidRPr="00E33C74" w:rsidTr="00DF36B0">
        <w:trPr>
          <w:trHeight w:val="484"/>
        </w:trPr>
        <w:tc>
          <w:tcPr>
            <w:tcW w:w="96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36B0" w:rsidRPr="00E33C74" w:rsidRDefault="00DF36B0">
            <w:pPr>
              <w:tabs>
                <w:tab w:val="left" w:pos="910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33C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VII. Propunerile de îmbunătăţire a sistemului de formare profesională a personalului contractual la nivelul autorităţii sau instituţiei publice, dacă este cazul</w:t>
            </w:r>
          </w:p>
        </w:tc>
      </w:tr>
    </w:tbl>
    <w:p w:rsidR="00334E34" w:rsidRDefault="00334E34" w:rsidP="00334E34">
      <w:pPr>
        <w:tabs>
          <w:tab w:val="left" w:pos="6312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:rsidR="00334E34" w:rsidRPr="00334E34" w:rsidRDefault="00334E34" w:rsidP="00334E34">
      <w:pPr>
        <w:tabs>
          <w:tab w:val="left" w:pos="6312"/>
        </w:tabs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PREȘEDINTE DE ȘEDINȚĂ,                                              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Secretar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general al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orasului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Fundulea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,</w:t>
      </w:r>
    </w:p>
    <w:p w:rsidR="00A448E9" w:rsidRDefault="00334E34" w:rsidP="00334E34">
      <w:pPr>
        <w:tabs>
          <w:tab w:val="left" w:pos="6312"/>
        </w:tabs>
        <w:spacing w:after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>Alexandru DRĂGAN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o-RO"/>
        </w:rPr>
        <w:tab/>
        <w:t>jr.Ovidiu-Iosif GURLUI</w:t>
      </w:r>
    </w:p>
    <w:sectPr w:rsidR="00A448E9" w:rsidSect="00BD4C3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FE8" w:rsidRDefault="00B94FE8" w:rsidP="004B14E9">
      <w:pPr>
        <w:spacing w:after="0" w:line="240" w:lineRule="auto"/>
      </w:pPr>
      <w:r>
        <w:separator/>
      </w:r>
    </w:p>
  </w:endnote>
  <w:endnote w:type="continuationSeparator" w:id="0">
    <w:p w:rsidR="00B94FE8" w:rsidRDefault="00B94FE8" w:rsidP="004B14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FE8" w:rsidRDefault="00B94FE8" w:rsidP="004B14E9">
      <w:pPr>
        <w:spacing w:after="0" w:line="240" w:lineRule="auto"/>
      </w:pPr>
      <w:r>
        <w:separator/>
      </w:r>
    </w:p>
  </w:footnote>
  <w:footnote w:type="continuationSeparator" w:id="0">
    <w:p w:rsidR="00B94FE8" w:rsidRDefault="00B94FE8" w:rsidP="004B14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1A6B"/>
    <w:multiLevelType w:val="hybridMultilevel"/>
    <w:tmpl w:val="C9A4489C"/>
    <w:lvl w:ilvl="0" w:tplc="797C116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3C4820"/>
    <w:multiLevelType w:val="multilevel"/>
    <w:tmpl w:val="7C74C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E6C"/>
    <w:rsid w:val="000435AC"/>
    <w:rsid w:val="0006412C"/>
    <w:rsid w:val="00086160"/>
    <w:rsid w:val="000945D5"/>
    <w:rsid w:val="000C61A0"/>
    <w:rsid w:val="000D3D81"/>
    <w:rsid w:val="000D4125"/>
    <w:rsid w:val="000E688E"/>
    <w:rsid w:val="00101B6A"/>
    <w:rsid w:val="00105AFD"/>
    <w:rsid w:val="00110F91"/>
    <w:rsid w:val="001251E3"/>
    <w:rsid w:val="00137A1A"/>
    <w:rsid w:val="00143A71"/>
    <w:rsid w:val="001460F2"/>
    <w:rsid w:val="0018657C"/>
    <w:rsid w:val="00194981"/>
    <w:rsid w:val="001B6DBB"/>
    <w:rsid w:val="001C71CC"/>
    <w:rsid w:val="001D1470"/>
    <w:rsid w:val="00214920"/>
    <w:rsid w:val="00217287"/>
    <w:rsid w:val="00262D04"/>
    <w:rsid w:val="00270424"/>
    <w:rsid w:val="002732E0"/>
    <w:rsid w:val="0027558B"/>
    <w:rsid w:val="002856FB"/>
    <w:rsid w:val="002B51B5"/>
    <w:rsid w:val="002C0F98"/>
    <w:rsid w:val="002D0AE1"/>
    <w:rsid w:val="002E3ACC"/>
    <w:rsid w:val="003216BB"/>
    <w:rsid w:val="0033398D"/>
    <w:rsid w:val="00334E34"/>
    <w:rsid w:val="00337368"/>
    <w:rsid w:val="00343694"/>
    <w:rsid w:val="003474C7"/>
    <w:rsid w:val="0038105C"/>
    <w:rsid w:val="003C51F1"/>
    <w:rsid w:val="003F78C5"/>
    <w:rsid w:val="004046C6"/>
    <w:rsid w:val="00415C9C"/>
    <w:rsid w:val="004520F7"/>
    <w:rsid w:val="00466DFA"/>
    <w:rsid w:val="00470442"/>
    <w:rsid w:val="00483992"/>
    <w:rsid w:val="004B14E9"/>
    <w:rsid w:val="004C78E3"/>
    <w:rsid w:val="004F3429"/>
    <w:rsid w:val="00512368"/>
    <w:rsid w:val="005360A7"/>
    <w:rsid w:val="00540089"/>
    <w:rsid w:val="005527B8"/>
    <w:rsid w:val="005604D6"/>
    <w:rsid w:val="005707C2"/>
    <w:rsid w:val="005A0B0F"/>
    <w:rsid w:val="005A3986"/>
    <w:rsid w:val="005C0089"/>
    <w:rsid w:val="005E107E"/>
    <w:rsid w:val="00616F7C"/>
    <w:rsid w:val="00630B14"/>
    <w:rsid w:val="006547E6"/>
    <w:rsid w:val="0067300D"/>
    <w:rsid w:val="006C5C6A"/>
    <w:rsid w:val="00760910"/>
    <w:rsid w:val="007932B4"/>
    <w:rsid w:val="007D01AB"/>
    <w:rsid w:val="007E231E"/>
    <w:rsid w:val="00807BB6"/>
    <w:rsid w:val="008133B9"/>
    <w:rsid w:val="00834ABB"/>
    <w:rsid w:val="0087442E"/>
    <w:rsid w:val="00885CE8"/>
    <w:rsid w:val="00894F86"/>
    <w:rsid w:val="008A5185"/>
    <w:rsid w:val="008A641B"/>
    <w:rsid w:val="008B1E6D"/>
    <w:rsid w:val="008D01EF"/>
    <w:rsid w:val="009106F0"/>
    <w:rsid w:val="00950A71"/>
    <w:rsid w:val="00951532"/>
    <w:rsid w:val="009619B3"/>
    <w:rsid w:val="00974B82"/>
    <w:rsid w:val="0097586B"/>
    <w:rsid w:val="009A0B5B"/>
    <w:rsid w:val="009B50AA"/>
    <w:rsid w:val="009D1A63"/>
    <w:rsid w:val="009E7C55"/>
    <w:rsid w:val="00A03E0E"/>
    <w:rsid w:val="00A209F1"/>
    <w:rsid w:val="00A2645E"/>
    <w:rsid w:val="00A448E9"/>
    <w:rsid w:val="00A47DC5"/>
    <w:rsid w:val="00A700A5"/>
    <w:rsid w:val="00AA3523"/>
    <w:rsid w:val="00AE0027"/>
    <w:rsid w:val="00AE1D64"/>
    <w:rsid w:val="00B2081A"/>
    <w:rsid w:val="00B3202F"/>
    <w:rsid w:val="00B417DE"/>
    <w:rsid w:val="00B94FE8"/>
    <w:rsid w:val="00BC043D"/>
    <w:rsid w:val="00BD4C3E"/>
    <w:rsid w:val="00BE39F8"/>
    <w:rsid w:val="00BF079A"/>
    <w:rsid w:val="00BF511B"/>
    <w:rsid w:val="00C26958"/>
    <w:rsid w:val="00C3692D"/>
    <w:rsid w:val="00C3742D"/>
    <w:rsid w:val="00C429F6"/>
    <w:rsid w:val="00C61E44"/>
    <w:rsid w:val="00C76A68"/>
    <w:rsid w:val="00C851AE"/>
    <w:rsid w:val="00CD43EE"/>
    <w:rsid w:val="00CF2AC1"/>
    <w:rsid w:val="00D72DD8"/>
    <w:rsid w:val="00DA663A"/>
    <w:rsid w:val="00DA6C08"/>
    <w:rsid w:val="00DD1535"/>
    <w:rsid w:val="00DD55A7"/>
    <w:rsid w:val="00DF2C8C"/>
    <w:rsid w:val="00DF36B0"/>
    <w:rsid w:val="00DF39CF"/>
    <w:rsid w:val="00DF4B58"/>
    <w:rsid w:val="00E02D54"/>
    <w:rsid w:val="00E2189E"/>
    <w:rsid w:val="00E33C74"/>
    <w:rsid w:val="00EB6E6C"/>
    <w:rsid w:val="00EB71B4"/>
    <w:rsid w:val="00ED169A"/>
    <w:rsid w:val="00F5575C"/>
    <w:rsid w:val="00F56F8C"/>
    <w:rsid w:val="00F7525B"/>
    <w:rsid w:val="00FA5F0D"/>
    <w:rsid w:val="00FD3FAF"/>
    <w:rsid w:val="00FF2B40"/>
    <w:rsid w:val="00FF3405"/>
    <w:rsid w:val="00FF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0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5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FF5591"/>
    <w:rPr>
      <w:b/>
      <w:bCs/>
    </w:rPr>
  </w:style>
  <w:style w:type="character" w:styleId="Emphasis">
    <w:name w:val="Emphasis"/>
    <w:basedOn w:val="DefaultParagraphFont"/>
    <w:uiPriority w:val="20"/>
    <w:qFormat/>
    <w:rsid w:val="00FF559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F5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F36B0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DF36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0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4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B1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4E9"/>
  </w:style>
  <w:style w:type="paragraph" w:styleId="Footer">
    <w:name w:val="footer"/>
    <w:basedOn w:val="Normal"/>
    <w:link w:val="FooterChar"/>
    <w:uiPriority w:val="99"/>
    <w:unhideWhenUsed/>
    <w:rsid w:val="004B1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4E9"/>
  </w:style>
  <w:style w:type="table" w:customStyle="1" w:styleId="TableGrid1">
    <w:name w:val="Table Grid1"/>
    <w:basedOn w:val="TableNormal"/>
    <w:next w:val="TableGrid"/>
    <w:uiPriority w:val="59"/>
    <w:rsid w:val="006C5C6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7300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30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55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FF5591"/>
    <w:rPr>
      <w:b/>
      <w:bCs/>
    </w:rPr>
  </w:style>
  <w:style w:type="character" w:styleId="Emphasis">
    <w:name w:val="Emphasis"/>
    <w:basedOn w:val="DefaultParagraphFont"/>
    <w:uiPriority w:val="20"/>
    <w:qFormat/>
    <w:rsid w:val="00FF559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F5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F36B0"/>
    <w:pPr>
      <w:spacing w:after="200" w:line="276" w:lineRule="auto"/>
      <w:ind w:left="720"/>
      <w:contextualSpacing/>
    </w:pPr>
  </w:style>
  <w:style w:type="table" w:styleId="TableGrid">
    <w:name w:val="Table Grid"/>
    <w:basedOn w:val="TableNormal"/>
    <w:uiPriority w:val="59"/>
    <w:rsid w:val="00DF36B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04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043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B1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14E9"/>
  </w:style>
  <w:style w:type="paragraph" w:styleId="Footer">
    <w:name w:val="footer"/>
    <w:basedOn w:val="Normal"/>
    <w:link w:val="FooterChar"/>
    <w:uiPriority w:val="99"/>
    <w:unhideWhenUsed/>
    <w:rsid w:val="004B1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14E9"/>
  </w:style>
  <w:style w:type="table" w:customStyle="1" w:styleId="TableGrid1">
    <w:name w:val="Table Grid1"/>
    <w:basedOn w:val="TableNormal"/>
    <w:next w:val="TableGrid"/>
    <w:uiPriority w:val="59"/>
    <w:rsid w:val="006C5C6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7300D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1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ECB8-10D6-4C5D-88C7-7EC86A83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1329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Vio</cp:lastModifiedBy>
  <cp:revision>39</cp:revision>
  <cp:lastPrinted>2022-03-31T07:16:00Z</cp:lastPrinted>
  <dcterms:created xsi:type="dcterms:W3CDTF">2022-03-21T12:06:00Z</dcterms:created>
  <dcterms:modified xsi:type="dcterms:W3CDTF">2022-03-31T07:16:00Z</dcterms:modified>
</cp:coreProperties>
</file>