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2DD1" w14:textId="77777777" w:rsidR="00054D29" w:rsidRPr="00B07AAB" w:rsidRDefault="00054D29" w:rsidP="00054D29">
      <w:pPr>
        <w:rPr>
          <w:rFonts w:ascii="Tahoma" w:eastAsia="Calibri" w:hAnsi="Tahoma" w:cs="Tahoma"/>
          <w:b/>
          <w:sz w:val="24"/>
          <w:szCs w:val="24"/>
          <w:lang w:val="en-GB"/>
        </w:rPr>
      </w:pPr>
    </w:p>
    <w:p w14:paraId="7336A19C" w14:textId="77777777" w:rsidR="00054D29" w:rsidRPr="00B07AAB" w:rsidRDefault="00054D29" w:rsidP="00054D29">
      <w:pPr>
        <w:suppressAutoHyphens/>
        <w:spacing w:after="0" w:line="100" w:lineRule="atLeast"/>
        <w:jc w:val="center"/>
        <w:rPr>
          <w:rFonts w:ascii="Tahoma" w:eastAsia="Calibri" w:hAnsi="Tahoma" w:cs="Tahoma"/>
          <w:b/>
          <w:sz w:val="24"/>
          <w:szCs w:val="24"/>
          <w:lang w:val="ro-RO" w:eastAsia="ar-SA"/>
        </w:rPr>
      </w:pPr>
      <w:r w:rsidRPr="00B07AAB">
        <w:rPr>
          <w:rFonts w:ascii="Tahoma" w:eastAsia="Calibri" w:hAnsi="Tahoma" w:cs="Tahoma"/>
          <w:b/>
          <w:sz w:val="24"/>
          <w:szCs w:val="24"/>
          <w:lang w:val="ro-RO" w:eastAsia="ar-SA"/>
        </w:rPr>
        <w:t>REGULAMENT</w:t>
      </w:r>
    </w:p>
    <w:p w14:paraId="11E2D316" w14:textId="77777777" w:rsidR="00054D29" w:rsidRPr="00B07AAB" w:rsidRDefault="00054D29" w:rsidP="00054D29">
      <w:pPr>
        <w:suppressAutoHyphens/>
        <w:spacing w:after="0" w:line="240" w:lineRule="auto"/>
        <w:jc w:val="center"/>
        <w:rPr>
          <w:rFonts w:ascii="Tahoma" w:eastAsia="Calibri" w:hAnsi="Tahoma" w:cs="Tahoma"/>
          <w:b/>
          <w:bCs/>
          <w:color w:val="000000"/>
          <w:sz w:val="24"/>
          <w:szCs w:val="24"/>
          <w:lang w:val="ro-RO" w:eastAsia="ar-SA"/>
        </w:rPr>
      </w:pPr>
      <w:r w:rsidRPr="00B07AAB">
        <w:rPr>
          <w:rFonts w:ascii="Tahoma" w:eastAsia="Calibri" w:hAnsi="Tahoma" w:cs="Tahoma"/>
          <w:b/>
          <w:bCs/>
          <w:color w:val="000000"/>
          <w:sz w:val="24"/>
          <w:szCs w:val="24"/>
          <w:lang w:val="ro-RO" w:eastAsia="ar-SA"/>
        </w:rPr>
        <w:t>privind facilitățile acordate unor categorii de cetățeni și entități la transportul public prestat</w:t>
      </w:r>
    </w:p>
    <w:p w14:paraId="45C8BEBF" w14:textId="77777777" w:rsidR="00054D29" w:rsidRPr="00B07AAB" w:rsidRDefault="00054D29" w:rsidP="00054D29">
      <w:pPr>
        <w:suppressAutoHyphens/>
        <w:spacing w:after="0" w:line="240" w:lineRule="auto"/>
        <w:jc w:val="center"/>
        <w:rPr>
          <w:rFonts w:ascii="Tahoma" w:eastAsia="Calibri" w:hAnsi="Tahoma" w:cs="Tahoma"/>
          <w:b/>
          <w:bCs/>
          <w:color w:val="000000"/>
          <w:sz w:val="24"/>
          <w:szCs w:val="24"/>
          <w:lang w:val="ro-RO" w:eastAsia="ar-SA"/>
        </w:rPr>
      </w:pPr>
      <w:r w:rsidRPr="00B07AAB">
        <w:rPr>
          <w:rFonts w:ascii="Tahoma" w:eastAsia="Calibri" w:hAnsi="Tahoma" w:cs="Tahoma"/>
          <w:b/>
          <w:bCs/>
          <w:color w:val="000000"/>
          <w:sz w:val="24"/>
          <w:szCs w:val="24"/>
          <w:lang w:val="ro-RO" w:eastAsia="ar-SA"/>
        </w:rPr>
        <w:t xml:space="preserve">în aria de competență a Societății Metropolitane de Transport Timișoara </w:t>
      </w:r>
    </w:p>
    <w:p w14:paraId="414A715D"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
    <w:p w14:paraId="5FEBDDAA" w14:textId="77777777" w:rsidR="00054D29" w:rsidRPr="00B07AAB" w:rsidRDefault="00054D29" w:rsidP="00054D29">
      <w:pPr>
        <w:suppressAutoHyphens/>
        <w:spacing w:after="0" w:line="240" w:lineRule="auto"/>
        <w:ind w:firstLine="720"/>
        <w:jc w:val="both"/>
        <w:rPr>
          <w:rFonts w:ascii="Tahoma" w:eastAsia="Calibri" w:hAnsi="Tahoma" w:cs="Tahoma"/>
          <w:sz w:val="24"/>
          <w:szCs w:val="24"/>
          <w:lang w:val="ro-RO" w:eastAsia="ar-SA"/>
        </w:rPr>
      </w:pPr>
      <w:bookmarkStart w:id="0" w:name="_Hlk55296687"/>
      <w:r w:rsidRPr="00B07AAB">
        <w:rPr>
          <w:rFonts w:ascii="Tahoma" w:eastAsia="Calibri" w:hAnsi="Tahoma" w:cs="Tahoma"/>
          <w:sz w:val="24"/>
          <w:szCs w:val="24"/>
          <w:lang w:val="ro-RO" w:eastAsia="ar-SA"/>
        </w:rPr>
        <w:t>Persoanele menționate în cuprinsul prezentului Regulament beneficiare de gratuitate ori reducere la transportul public local de persoane</w:t>
      </w:r>
      <w:r w:rsidRPr="00B07AAB">
        <w:rPr>
          <w:rFonts w:ascii="Tahoma" w:eastAsia="Calibri" w:hAnsi="Tahoma" w:cs="Tahoma"/>
          <w:b/>
          <w:bCs/>
          <w:sz w:val="24"/>
          <w:szCs w:val="24"/>
          <w:lang w:val="ro-RO" w:eastAsia="ar-SA"/>
        </w:rPr>
        <w:t xml:space="preserve"> </w:t>
      </w:r>
      <w:r w:rsidRPr="00B07AAB">
        <w:rPr>
          <w:rFonts w:ascii="Tahoma" w:eastAsia="Calibri" w:hAnsi="Tahoma" w:cs="Tahoma"/>
          <w:sz w:val="24"/>
          <w:szCs w:val="24"/>
          <w:lang w:val="ro-RO" w:eastAsia="ar-SA"/>
        </w:rPr>
        <w:t xml:space="preserve">prestat cu tramvai, troleibuz, autobuz și vapoare în aria de competență a Societății Metropolitane de Transport Timișoara, vor circula pe baza titlului de călătorie, la tarif de abonament general, eliberat de operatorul de transport/ transportatorul autorizat pe suport materializat/dematerializat. </w:t>
      </w:r>
      <w:r w:rsidRPr="00B07AAB">
        <w:rPr>
          <w:rFonts w:ascii="Tahoma" w:eastAsia="Calibri" w:hAnsi="Tahoma" w:cs="Tahoma"/>
          <w:b/>
          <w:bCs/>
          <w:sz w:val="24"/>
          <w:szCs w:val="24"/>
          <w:lang w:val="ro-RO" w:eastAsia="ar-SA"/>
        </w:rPr>
        <w:t xml:space="preserve"> </w:t>
      </w:r>
      <w:r w:rsidRPr="00B07AAB">
        <w:rPr>
          <w:rFonts w:ascii="Tahoma" w:eastAsia="Calibri" w:hAnsi="Tahoma" w:cs="Tahoma"/>
          <w:sz w:val="24"/>
          <w:szCs w:val="24"/>
          <w:lang w:val="ro-RO" w:eastAsia="ar-SA"/>
        </w:rPr>
        <w:t xml:space="preserve"> </w:t>
      </w:r>
    </w:p>
    <w:bookmarkEnd w:id="0"/>
    <w:p w14:paraId="76A3BDA3" w14:textId="77777777" w:rsidR="00054D29" w:rsidRPr="00B07AAB" w:rsidRDefault="00054D29" w:rsidP="00054D29">
      <w:pPr>
        <w:suppressAutoHyphens/>
        <w:spacing w:after="0" w:line="240" w:lineRule="auto"/>
        <w:ind w:firstLine="720"/>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Se acordă facilități unor categorii de cetățeni și entități, la transportul public de persoane </w:t>
      </w:r>
      <w:bookmarkStart w:id="1" w:name="_Hlk55229511"/>
      <w:r w:rsidRPr="00B07AAB">
        <w:rPr>
          <w:rFonts w:ascii="Tahoma" w:eastAsia="Calibri" w:hAnsi="Tahoma" w:cs="Tahoma"/>
          <w:sz w:val="24"/>
          <w:szCs w:val="24"/>
          <w:lang w:val="ro-RO" w:eastAsia="ar-SA"/>
        </w:rPr>
        <w:t>prestat cu tramvai, troleibuz, autobuz și vapoare de către operatorul de transport/ transportatorul autorizat în aria de competență a Societății Metropolitane de Transport Timișoara,</w:t>
      </w:r>
      <w:bookmarkEnd w:id="1"/>
      <w:r w:rsidRPr="00B07AAB">
        <w:rPr>
          <w:rFonts w:ascii="Tahoma" w:eastAsia="Calibri" w:hAnsi="Tahoma" w:cs="Tahoma"/>
          <w:sz w:val="24"/>
          <w:szCs w:val="24"/>
          <w:lang w:val="ro-RO" w:eastAsia="ar-SA"/>
        </w:rPr>
        <w:t xml:space="preserve"> pe toate liniile de transport, după cum urmează:</w:t>
      </w:r>
    </w:p>
    <w:p w14:paraId="02AF123A"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p>
    <w:p w14:paraId="115ADFDD"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b/>
          <w:bCs/>
          <w:sz w:val="24"/>
          <w:szCs w:val="24"/>
          <w:lang w:val="ro-RO" w:eastAsia="ar-SA"/>
        </w:rPr>
        <w:t xml:space="preserve">Articolul 1 </w:t>
      </w:r>
      <w:bookmarkStart w:id="2" w:name="_Hlk57294411"/>
      <w:r w:rsidRPr="00B07AAB">
        <w:rPr>
          <w:rFonts w:ascii="Tahoma" w:eastAsia="Calibri" w:hAnsi="Tahoma" w:cs="Tahoma"/>
          <w:b/>
          <w:bCs/>
          <w:sz w:val="24"/>
          <w:szCs w:val="24"/>
          <w:lang w:val="ro-RO" w:eastAsia="ar-SA"/>
        </w:rPr>
        <w:t xml:space="preserve">Facilități acordate de unitățile administrativ teritoriale membre a Societății Metropolitane de Transport Timișoara </w:t>
      </w:r>
    </w:p>
    <w:bookmarkEnd w:id="2"/>
    <w:p w14:paraId="664ADBE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a) Gratuitate pentru </w:t>
      </w:r>
      <w:r w:rsidRPr="00B07AAB">
        <w:rPr>
          <w:rFonts w:ascii="Tahoma" w:eastAsia="Calibri" w:hAnsi="Tahoma" w:cs="Tahoma"/>
          <w:b/>
          <w:bCs/>
          <w:sz w:val="24"/>
          <w:szCs w:val="24"/>
          <w:lang w:val="ro-RO" w:eastAsia="ar-SA"/>
        </w:rPr>
        <w:t>pensionari</w:t>
      </w:r>
      <w:r w:rsidRPr="00B07AAB">
        <w:rPr>
          <w:rFonts w:ascii="Tahoma" w:eastAsia="Calibri" w:hAnsi="Tahoma" w:cs="Tahoma"/>
          <w:sz w:val="24"/>
          <w:szCs w:val="24"/>
          <w:lang w:val="ro-RO" w:eastAsia="ar-SA"/>
        </w:rPr>
        <w:t xml:space="preserve">, cetățeni români cu domiciliul sau </w:t>
      </w:r>
      <w:proofErr w:type="spellStart"/>
      <w:r w:rsidRPr="00B07AAB">
        <w:rPr>
          <w:rFonts w:ascii="Tahoma" w:eastAsia="Calibri" w:hAnsi="Tahoma" w:cs="Tahoma"/>
          <w:sz w:val="24"/>
          <w:szCs w:val="24"/>
          <w:lang w:val="ro-RO" w:eastAsia="ar-SA"/>
        </w:rPr>
        <w:t>reşedinţă</w:t>
      </w:r>
      <w:proofErr w:type="spellEnd"/>
      <w:r w:rsidRPr="00B07AAB">
        <w:rPr>
          <w:rFonts w:ascii="Tahoma" w:eastAsia="Calibri" w:hAnsi="Tahoma" w:cs="Tahoma"/>
          <w:sz w:val="24"/>
          <w:szCs w:val="24"/>
          <w:lang w:val="ro-RO" w:eastAsia="ar-SA"/>
        </w:rPr>
        <w:t xml:space="preserve"> în unitățile administrativ- teritoriale membre a Societății Metropolitane de Transport Timișoara.</w:t>
      </w:r>
    </w:p>
    <w:p w14:paraId="60E2393A"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cupon pensie.</w:t>
      </w:r>
    </w:p>
    <w:p w14:paraId="61BA54E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b) Gratuitate pentru </w:t>
      </w:r>
      <w:r w:rsidRPr="00B07AAB">
        <w:rPr>
          <w:rFonts w:ascii="Tahoma" w:eastAsia="Calibri" w:hAnsi="Tahoma" w:cs="Tahoma"/>
          <w:b/>
          <w:bCs/>
          <w:sz w:val="24"/>
          <w:szCs w:val="24"/>
          <w:lang w:val="ro-RO" w:eastAsia="ar-SA"/>
        </w:rPr>
        <w:t>cetățenii români</w:t>
      </w:r>
      <w:r w:rsidRPr="00B07AAB">
        <w:rPr>
          <w:rFonts w:ascii="Tahoma" w:eastAsia="Calibri" w:hAnsi="Tahoma" w:cs="Tahoma"/>
          <w:sz w:val="24"/>
          <w:szCs w:val="24"/>
          <w:lang w:val="ro-RO" w:eastAsia="ar-SA"/>
        </w:rPr>
        <w:t xml:space="preserve"> care </w:t>
      </w:r>
      <w:r w:rsidRPr="00B07AAB">
        <w:rPr>
          <w:rFonts w:ascii="Tahoma" w:eastAsia="Calibri" w:hAnsi="Tahoma" w:cs="Tahoma"/>
          <w:b/>
          <w:bCs/>
          <w:sz w:val="24"/>
          <w:szCs w:val="24"/>
          <w:lang w:val="ro-RO" w:eastAsia="ar-SA"/>
        </w:rPr>
        <w:t>au împlinit vârsta de 70 de ani și nu au calitatea de pensionari</w:t>
      </w:r>
      <w:r w:rsidRPr="00B07AAB">
        <w:rPr>
          <w:rFonts w:ascii="Tahoma" w:eastAsia="Calibri" w:hAnsi="Tahoma" w:cs="Tahoma"/>
          <w:sz w:val="24"/>
          <w:szCs w:val="24"/>
          <w:lang w:val="ro-RO" w:eastAsia="ar-SA"/>
        </w:rPr>
        <w:t xml:space="preserve">, cu domiciliul sau </w:t>
      </w:r>
      <w:proofErr w:type="spellStart"/>
      <w:r w:rsidRPr="00B07AAB">
        <w:rPr>
          <w:rFonts w:ascii="Tahoma" w:eastAsia="Calibri" w:hAnsi="Tahoma" w:cs="Tahoma"/>
          <w:sz w:val="24"/>
          <w:szCs w:val="24"/>
          <w:lang w:val="ro-RO" w:eastAsia="ar-SA"/>
        </w:rPr>
        <w:t>reşedinţă</w:t>
      </w:r>
      <w:proofErr w:type="spellEnd"/>
      <w:r w:rsidRPr="00B07AAB">
        <w:rPr>
          <w:rFonts w:ascii="Tahoma" w:eastAsia="Calibri" w:hAnsi="Tahoma" w:cs="Tahoma"/>
          <w:sz w:val="24"/>
          <w:szCs w:val="24"/>
          <w:lang w:val="ro-RO" w:eastAsia="ar-SA"/>
        </w:rPr>
        <w:t xml:space="preserve"> în unitățile administrativ teritoriale membre a Societății Metropolitane de Transport Timișoara.</w:t>
      </w:r>
    </w:p>
    <w:p w14:paraId="44577B1B"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w:t>
      </w:r>
    </w:p>
    <w:p w14:paraId="6B1A913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c) Gratuitate pentru </w:t>
      </w:r>
      <w:r w:rsidRPr="00B07AAB">
        <w:rPr>
          <w:rFonts w:ascii="Tahoma" w:eastAsia="Calibri" w:hAnsi="Tahoma" w:cs="Tahoma"/>
          <w:b/>
          <w:bCs/>
          <w:sz w:val="24"/>
          <w:szCs w:val="24"/>
          <w:lang w:val="ro-RO" w:eastAsia="ar-SA"/>
        </w:rPr>
        <w:t xml:space="preserve">preșcolarii </w:t>
      </w:r>
      <w:r w:rsidRPr="00B07AAB">
        <w:rPr>
          <w:rFonts w:ascii="Tahoma" w:eastAsia="Calibri" w:hAnsi="Tahoma" w:cs="Tahoma"/>
          <w:sz w:val="24"/>
          <w:szCs w:val="24"/>
          <w:lang w:val="ro-RO" w:eastAsia="ar-SA"/>
        </w:rPr>
        <w:t>care au domiciliul sau reședința în unitățile administrativ teritoriale membre a Societății Metropolitane de Transport Timișoara</w:t>
      </w:r>
      <w:bookmarkStart w:id="3" w:name="_Hlk57579353"/>
      <w:r w:rsidRPr="00B07AAB">
        <w:rPr>
          <w:rFonts w:ascii="Tahoma" w:eastAsia="Calibri" w:hAnsi="Tahoma" w:cs="Tahoma"/>
          <w:sz w:val="24"/>
          <w:szCs w:val="24"/>
          <w:lang w:val="ro-RO" w:eastAsia="ar-SA"/>
        </w:rPr>
        <w:t>.</w:t>
      </w:r>
      <w:r w:rsidRPr="00B07AAB">
        <w:rPr>
          <w:rFonts w:ascii="Tahoma" w:eastAsia="Calibri" w:hAnsi="Tahoma" w:cs="Tahoma"/>
          <w:color w:val="FF0000"/>
          <w:sz w:val="24"/>
          <w:szCs w:val="24"/>
          <w:lang w:val="ro-RO" w:eastAsia="ar-SA"/>
        </w:rPr>
        <w:t xml:space="preserve"> </w:t>
      </w:r>
      <w:r w:rsidRPr="00B07AAB">
        <w:rPr>
          <w:rFonts w:ascii="Tahoma" w:eastAsia="Calibri" w:hAnsi="Tahoma" w:cs="Tahoma"/>
          <w:sz w:val="24"/>
          <w:szCs w:val="24"/>
          <w:lang w:val="ro-RO" w:eastAsia="ar-SA"/>
        </w:rPr>
        <w:t>Facilitatea se acordă inclusiv pentru perioada vacanțelor școlare.</w:t>
      </w:r>
    </w:p>
    <w:bookmarkEnd w:id="3"/>
    <w:p w14:paraId="75413BEC"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certificatului de naștere și a următoarelor documente justificative: actul de identitate al unuia dintre părinți/ tutore care dovedește domiciliul/ reședința preșcolarului.</w:t>
      </w:r>
    </w:p>
    <w:p w14:paraId="62A4CA3D"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d) Gratuitate pentru </w:t>
      </w:r>
      <w:r w:rsidRPr="00B07AAB">
        <w:rPr>
          <w:rFonts w:ascii="Tahoma" w:eastAsia="Calibri" w:hAnsi="Tahoma" w:cs="Tahoma"/>
          <w:b/>
          <w:bCs/>
          <w:sz w:val="24"/>
          <w:szCs w:val="24"/>
          <w:lang w:val="ro-RO" w:eastAsia="ar-SA"/>
        </w:rPr>
        <w:t xml:space="preserve">elevii </w:t>
      </w:r>
      <w:r w:rsidRPr="00B07AAB">
        <w:rPr>
          <w:rFonts w:ascii="Tahoma" w:eastAsia="Calibri" w:hAnsi="Tahoma" w:cs="Tahoma"/>
          <w:sz w:val="24"/>
          <w:szCs w:val="24"/>
          <w:lang w:val="ro-RO" w:eastAsia="ar-SA"/>
        </w:rPr>
        <w:t>care au domiciliul sau reședința în unitățile administrativ teritoriale membre a Societății Metropolitane de Transport Timișoara și/sau frecventează unități de învățământ acreditate în condițiile legii, din aria de competență a Societății Metropolitane de Transport Timișoara.  Facilitatea se acordă inclusiv pentru perioada vacanțelor școlare.</w:t>
      </w:r>
    </w:p>
    <w:p w14:paraId="66EF699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Titlul de călătorie pentru acordarea facilității se va emite individual, la prezentarea în original a certificatului de naștere sau a cărții de identitate (pentru elevii cu vârsta peste 14 ani) și a următoarelor documente justificative: copie după actul de identitate </w:t>
      </w:r>
      <w:r w:rsidRPr="00B07AAB">
        <w:rPr>
          <w:rFonts w:ascii="Tahoma" w:eastAsia="Calibri" w:hAnsi="Tahoma" w:cs="Tahoma"/>
          <w:sz w:val="24"/>
          <w:szCs w:val="24"/>
          <w:lang w:val="ro-RO" w:eastAsia="ar-SA"/>
        </w:rPr>
        <w:lastRenderedPageBreak/>
        <w:t>al unuia dintre părinți/ tutore care dovedește domiciliul/ reședința elevului în oricare din unitățile administrativ teritoriale membre a Societății Metropolitane de Transport Timișoara (pentru elevii cu vârsta până la 14 ani) și carnet de elev vizat la zi.</w:t>
      </w:r>
    </w:p>
    <w:p w14:paraId="09B2A11F"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e) </w:t>
      </w:r>
      <w:r w:rsidRPr="00B07AAB">
        <w:rPr>
          <w:rFonts w:ascii="Tahoma" w:eastAsia="Calibri" w:hAnsi="Tahoma" w:cs="Tahoma"/>
          <w:b/>
          <w:bCs/>
          <w:sz w:val="24"/>
          <w:szCs w:val="24"/>
          <w:lang w:val="ro-RO" w:eastAsia="ar-SA"/>
        </w:rPr>
        <w:t>Gratuitate sau reducere</w:t>
      </w:r>
      <w:r w:rsidRPr="00B07AAB">
        <w:rPr>
          <w:rFonts w:ascii="Tahoma" w:eastAsia="Calibri" w:hAnsi="Tahoma" w:cs="Tahoma"/>
          <w:sz w:val="24"/>
          <w:szCs w:val="24"/>
          <w:lang w:val="ro-RO" w:eastAsia="ar-SA"/>
        </w:rPr>
        <w:t xml:space="preserve">, pentru </w:t>
      </w:r>
      <w:r w:rsidRPr="00B07AAB">
        <w:rPr>
          <w:rFonts w:ascii="Tahoma" w:eastAsia="Calibri" w:hAnsi="Tahoma" w:cs="Tahoma"/>
          <w:b/>
          <w:bCs/>
          <w:sz w:val="24"/>
          <w:szCs w:val="24"/>
          <w:lang w:val="ro-RO" w:eastAsia="ar-SA"/>
        </w:rPr>
        <w:t>studenții și doctoranzii</w:t>
      </w:r>
      <w:r w:rsidRPr="00B07AAB">
        <w:rPr>
          <w:rFonts w:ascii="Tahoma" w:eastAsia="Calibri" w:hAnsi="Tahoma" w:cs="Tahoma"/>
          <w:sz w:val="24"/>
          <w:szCs w:val="24"/>
          <w:lang w:val="ro-RO" w:eastAsia="ar-SA"/>
        </w:rPr>
        <w:t xml:space="preserve"> care frecventează instituțiile de învățământ superior cu/fără frecvență din Municipiul Timișoara, în următoarele condiții: 50% din </w:t>
      </w:r>
      <w:bookmarkStart w:id="4" w:name="_Hlk55308383"/>
      <w:r w:rsidRPr="00B07AAB">
        <w:rPr>
          <w:rFonts w:ascii="Tahoma" w:eastAsia="Calibri" w:hAnsi="Tahoma" w:cs="Tahoma"/>
          <w:sz w:val="24"/>
          <w:szCs w:val="24"/>
          <w:lang w:val="ro-RO" w:eastAsia="ar-SA"/>
        </w:rPr>
        <w:t>suma de plată pentru titlurile de călătorie eliberate la tariful de abonament general</w:t>
      </w:r>
      <w:bookmarkEnd w:id="4"/>
      <w:r w:rsidRPr="00B07AAB">
        <w:rPr>
          <w:rFonts w:ascii="Tahoma" w:eastAsia="Calibri" w:hAnsi="Tahoma" w:cs="Tahoma"/>
          <w:sz w:val="24"/>
          <w:szCs w:val="24"/>
          <w:lang w:val="ro-RO" w:eastAsia="ar-SA"/>
        </w:rPr>
        <w:t xml:space="preserve"> se va deconta de către UAT Timișoara iar diferența de 50% din suma de plată pentru titlurile de călătorie eliberate la tariful de abonament general se va deconta, </w:t>
      </w:r>
      <w:r w:rsidRPr="00B07AAB">
        <w:rPr>
          <w:rFonts w:ascii="Tahoma" w:eastAsia="Calibri" w:hAnsi="Tahoma" w:cs="Tahoma"/>
          <w:b/>
          <w:bCs/>
          <w:sz w:val="24"/>
          <w:szCs w:val="24"/>
          <w:lang w:val="ro-RO" w:eastAsia="ar-SA"/>
        </w:rPr>
        <w:t>dacă este cazul</w:t>
      </w:r>
      <w:r w:rsidRPr="00B07AAB">
        <w:rPr>
          <w:rFonts w:ascii="Tahoma" w:eastAsia="Calibri" w:hAnsi="Tahoma" w:cs="Tahoma"/>
          <w:sz w:val="24"/>
          <w:szCs w:val="24"/>
          <w:lang w:val="ro-RO" w:eastAsia="ar-SA"/>
        </w:rPr>
        <w:t xml:space="preserve"> de către instituțiile de învățământ superior prin Guvernul României reprezentat de Ministerul de Resort, pe bază de Convenție încheiată între Societatea Metropolitană de Transport Timișoara, operatorul de transport/ transportatorul autorizat și instituția de învățământ superior.</w:t>
      </w:r>
    </w:p>
    <w:p w14:paraId="24DBDEE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Facilitatea se acordă studenților cu vârsta de până la 26 ani iar doctoranzilor cu vârsta de până la 30 ani, inclusiv pentru perioada vacanțelor școlare. </w:t>
      </w:r>
    </w:p>
    <w:p w14:paraId="2202358E"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carnet de student sau student-doctorand, vizat la zi.</w:t>
      </w:r>
    </w:p>
    <w:p w14:paraId="49CD5DEE"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f) Gratuitate pentru deținătorii Titlului </w:t>
      </w:r>
      <w:r w:rsidRPr="00B07AAB">
        <w:rPr>
          <w:rFonts w:ascii="Tahoma" w:eastAsia="Calibri" w:hAnsi="Tahoma" w:cs="Tahoma"/>
          <w:b/>
          <w:bCs/>
          <w:sz w:val="24"/>
          <w:szCs w:val="24"/>
          <w:lang w:val="ro-RO" w:eastAsia="ar-SA"/>
        </w:rPr>
        <w:t>Cetățean de Onoare</w:t>
      </w:r>
      <w:r w:rsidRPr="00B07AAB">
        <w:rPr>
          <w:rFonts w:ascii="Tahoma" w:eastAsia="Calibri" w:hAnsi="Tahoma" w:cs="Tahoma"/>
          <w:sz w:val="24"/>
          <w:szCs w:val="24"/>
          <w:lang w:val="ro-RO" w:eastAsia="ar-SA"/>
        </w:rPr>
        <w:t xml:space="preserve"> al unității administrativ teritoriale membre a Societății Metropolitane de Transport Timișoara.</w:t>
      </w:r>
    </w:p>
    <w:p w14:paraId="6699490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actului de identitate și a următoarelor documente justificative: diploma prin care se atestă calitatea acestuia de cetățean de onoare eliberată de unitatea administrativ teritorială membră a Societății Metropolitane de Transport Timișoara.</w:t>
      </w:r>
    </w:p>
    <w:p w14:paraId="21937C05"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g) Gratuitate pentru persoanele care sunt în evidența unităților administrativ teritoriale membre a Societății Metropolitane de Transport Timișoara ca </w:t>
      </w:r>
      <w:r w:rsidRPr="00B07AAB">
        <w:rPr>
          <w:rFonts w:ascii="Tahoma" w:eastAsia="Calibri" w:hAnsi="Tahoma" w:cs="Tahoma"/>
          <w:b/>
          <w:bCs/>
          <w:sz w:val="24"/>
          <w:szCs w:val="24"/>
          <w:lang w:val="ro-RO" w:eastAsia="ar-SA"/>
        </w:rPr>
        <w:t>beneficiari ai Legii 416/2001</w:t>
      </w:r>
      <w:r w:rsidRPr="00B07AAB">
        <w:rPr>
          <w:rFonts w:ascii="Tahoma" w:eastAsia="Calibri" w:hAnsi="Tahoma" w:cs="Tahoma"/>
          <w:sz w:val="24"/>
          <w:szCs w:val="24"/>
          <w:lang w:val="ro-RO" w:eastAsia="ar-SA"/>
        </w:rPr>
        <w:t xml:space="preserve"> privind venitul minim garantat, actualizată cu modificările și completările ulterioare.</w:t>
      </w:r>
    </w:p>
    <w:p w14:paraId="32098390"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adeverință eliberată de  unitatea administrativ teritorială membră a Societății Metropolitane de Transport Timișoara.</w:t>
      </w:r>
    </w:p>
    <w:p w14:paraId="32090A8C"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h) Gratuitate pentru persoanele cu handicap grav și accentuat, însoțitorii acestora respectiv asistenții personali ai acestora</w:t>
      </w:r>
      <w:r w:rsidRPr="00B07AAB">
        <w:rPr>
          <w:rFonts w:ascii="Tahoma" w:eastAsia="Calibri" w:hAnsi="Tahoma" w:cs="Tahoma"/>
          <w:b/>
          <w:bCs/>
          <w:sz w:val="24"/>
          <w:szCs w:val="24"/>
          <w:lang w:val="ro-RO" w:eastAsia="ar-SA"/>
        </w:rPr>
        <w:t>, în calitate de</w:t>
      </w:r>
      <w:r w:rsidRPr="00B07AAB">
        <w:rPr>
          <w:rFonts w:ascii="Tahoma" w:eastAsia="Calibri" w:hAnsi="Tahoma" w:cs="Tahoma"/>
          <w:sz w:val="24"/>
          <w:szCs w:val="24"/>
          <w:lang w:val="ro-RO" w:eastAsia="ar-SA"/>
        </w:rPr>
        <w:t xml:space="preserve"> </w:t>
      </w:r>
      <w:r w:rsidRPr="00B07AAB">
        <w:rPr>
          <w:rFonts w:ascii="Tahoma" w:eastAsia="Calibri" w:hAnsi="Tahoma" w:cs="Tahoma"/>
          <w:b/>
          <w:bCs/>
          <w:sz w:val="24"/>
          <w:szCs w:val="24"/>
          <w:lang w:val="ro-RO" w:eastAsia="ar-SA"/>
        </w:rPr>
        <w:t>beneficiari ai Legii 448/ 2006</w:t>
      </w:r>
      <w:r w:rsidRPr="00B07AAB">
        <w:rPr>
          <w:rFonts w:ascii="Tahoma" w:eastAsia="Calibri" w:hAnsi="Tahoma" w:cs="Tahoma"/>
          <w:sz w:val="24"/>
          <w:szCs w:val="24"/>
          <w:lang w:val="ro-RO" w:eastAsia="ar-SA"/>
        </w:rPr>
        <w:t xml:space="preserve"> privind protecția și promovarea drepturilor persoanelor cu handicap, actualizată cu modificările și completările ulterioare. </w:t>
      </w:r>
    </w:p>
    <w:p w14:paraId="1FE67188" w14:textId="77777777" w:rsidR="00054D29" w:rsidRPr="00B07AAB" w:rsidRDefault="00054D29" w:rsidP="00054D29">
      <w:pPr>
        <w:suppressAutoHyphens/>
        <w:spacing w:after="0" w:line="240" w:lineRule="auto"/>
        <w:jc w:val="both"/>
        <w:rPr>
          <w:rFonts w:ascii="Tahoma" w:eastAsia="Calibri" w:hAnsi="Tahoma" w:cs="Tahoma"/>
          <w:color w:val="FF0000"/>
          <w:sz w:val="24"/>
          <w:szCs w:val="24"/>
          <w:lang w:val="ro-RO" w:eastAsia="ar-SA"/>
        </w:rPr>
      </w:pPr>
      <w:bookmarkStart w:id="5" w:name="_Hlk57300514"/>
      <w:r w:rsidRPr="00B07AAB">
        <w:rPr>
          <w:rFonts w:ascii="Tahoma" w:eastAsia="Calibri" w:hAnsi="Tahoma" w:cs="Tahoma"/>
          <w:sz w:val="24"/>
          <w:szCs w:val="24"/>
          <w:lang w:val="ro-RO" w:eastAsia="ar-SA"/>
        </w:rPr>
        <w:t xml:space="preserve">Titlul de călătorie pentru acordarea facilității se va emite individual, la prezentarea în original a actului de identitate și a următoarelor documente justificative: lista cu persoanele beneficiare, aprobată de unitatea administrativ teritorială membră a Societății Metropolitane de Transport Timișoara. </w:t>
      </w:r>
    </w:p>
    <w:p w14:paraId="669E2B9F"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În acest sens va încheia o </w:t>
      </w:r>
      <w:r w:rsidRPr="00B07AAB">
        <w:rPr>
          <w:rFonts w:ascii="Tahoma" w:eastAsia="Calibri" w:hAnsi="Tahoma" w:cs="Tahoma"/>
          <w:b/>
          <w:bCs/>
          <w:sz w:val="24"/>
          <w:szCs w:val="24"/>
          <w:lang w:val="ro-RO" w:eastAsia="ar-SA"/>
        </w:rPr>
        <w:t>Convenție</w:t>
      </w:r>
      <w:r w:rsidRPr="00B07AAB">
        <w:rPr>
          <w:rFonts w:ascii="Tahoma" w:eastAsia="Calibri" w:hAnsi="Tahoma" w:cs="Tahoma"/>
          <w:sz w:val="24"/>
          <w:szCs w:val="24"/>
          <w:lang w:val="ro-RO" w:eastAsia="ar-SA"/>
        </w:rPr>
        <w:t xml:space="preserve"> între Societatea Metropolitană de Transport Timișoara,  operatorul de transport/transportatorul autorizat si Direcția Generală de Asistență Socială și Protecția Copilului.</w:t>
      </w:r>
    </w:p>
    <w:bookmarkEnd w:id="5"/>
    <w:p w14:paraId="5CFC5BF6"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sz w:val="24"/>
          <w:szCs w:val="24"/>
          <w:lang w:val="ro-RO" w:eastAsia="ar-SA"/>
        </w:rPr>
        <w:t xml:space="preserve">i) Gratuitate pentru o perioadă de o lună de zile, pentru </w:t>
      </w:r>
      <w:r w:rsidRPr="00B07AAB">
        <w:rPr>
          <w:rFonts w:ascii="Tahoma" w:eastAsia="Calibri" w:hAnsi="Tahoma" w:cs="Tahoma"/>
          <w:b/>
          <w:bCs/>
          <w:sz w:val="24"/>
          <w:szCs w:val="24"/>
          <w:lang w:val="ro-RO" w:eastAsia="ar-SA"/>
        </w:rPr>
        <w:t xml:space="preserve">donatorii onorifici de sânge </w:t>
      </w:r>
      <w:proofErr w:type="spellStart"/>
      <w:r w:rsidRPr="00B07AAB">
        <w:rPr>
          <w:rFonts w:ascii="Tahoma" w:eastAsia="Calibri" w:hAnsi="Tahoma" w:cs="Tahoma"/>
          <w:b/>
          <w:bCs/>
          <w:sz w:val="24"/>
          <w:szCs w:val="24"/>
          <w:lang w:val="ro-RO" w:eastAsia="ar-SA"/>
        </w:rPr>
        <w:t>şi</w:t>
      </w:r>
      <w:proofErr w:type="spellEnd"/>
      <w:r w:rsidRPr="00B07AAB">
        <w:rPr>
          <w:rFonts w:ascii="Tahoma" w:eastAsia="Calibri" w:hAnsi="Tahoma" w:cs="Tahoma"/>
          <w:b/>
          <w:bCs/>
          <w:sz w:val="24"/>
          <w:szCs w:val="24"/>
          <w:lang w:val="ro-RO" w:eastAsia="ar-SA"/>
        </w:rPr>
        <w:t xml:space="preserve"> plasmă.</w:t>
      </w:r>
    </w:p>
    <w:p w14:paraId="5860C71B"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adeverință eliberată Centrul Regional de Transfuzie Sanguină Timișoara.</w:t>
      </w:r>
    </w:p>
    <w:p w14:paraId="13C32F60"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p>
    <w:p w14:paraId="41FD442D"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b/>
          <w:bCs/>
          <w:sz w:val="24"/>
          <w:szCs w:val="24"/>
          <w:lang w:val="ro-RO" w:eastAsia="ar-SA"/>
        </w:rPr>
        <w:t>Articolul 2 Facilități acordate prin legi speciale</w:t>
      </w:r>
      <w:bookmarkStart w:id="6" w:name="_Hlk54961276"/>
      <w:r w:rsidRPr="00B07AAB">
        <w:rPr>
          <w:rFonts w:ascii="Tahoma" w:eastAsia="Calibri" w:hAnsi="Tahoma" w:cs="Tahoma"/>
          <w:b/>
          <w:bCs/>
          <w:sz w:val="24"/>
          <w:szCs w:val="24"/>
          <w:lang w:val="ro-RO" w:eastAsia="ar-SA"/>
        </w:rPr>
        <w:t xml:space="preserve">, decontate de către unitățile administrativ- teritoriale membre a Societății Metropolitane de Transport Timișoara </w:t>
      </w:r>
    </w:p>
    <w:bookmarkEnd w:id="6"/>
    <w:p w14:paraId="2C2D4512"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sz w:val="24"/>
          <w:szCs w:val="24"/>
          <w:lang w:val="ro-RO" w:eastAsia="ar-SA"/>
        </w:rPr>
        <w:t xml:space="preserve">a) Gratuitate pentru </w:t>
      </w:r>
      <w:r w:rsidRPr="00B07AAB">
        <w:rPr>
          <w:rFonts w:ascii="Tahoma" w:eastAsia="Calibri" w:hAnsi="Tahoma" w:cs="Tahoma"/>
          <w:b/>
          <w:bCs/>
          <w:sz w:val="24"/>
          <w:szCs w:val="24"/>
          <w:lang w:val="ro-RO" w:eastAsia="ar-SA"/>
        </w:rPr>
        <w:t xml:space="preserve">beneficiarii Legii 341/2004 </w:t>
      </w:r>
      <w:r w:rsidRPr="00B07AAB">
        <w:rPr>
          <w:rFonts w:ascii="Tahoma" w:eastAsia="Calibri" w:hAnsi="Tahoma" w:cs="Tahoma"/>
          <w:sz w:val="24"/>
          <w:szCs w:val="24"/>
          <w:lang w:val="ro-RO" w:eastAsia="ar-SA"/>
        </w:rPr>
        <w:t>a recunoștinței pentru victoria Revoluției Române din decembrie 1989 pentru revolta muncitorească anticomunistă de la Brașov din noiembrie 1987 și pentru revolta muncitorească anticomunistă din valea Jiului- Lupeni- august 1977 actualizată cu modificările și completările ulterioare</w:t>
      </w:r>
      <w:r w:rsidRPr="00B07AAB">
        <w:rPr>
          <w:rFonts w:ascii="Tahoma" w:eastAsia="Calibri" w:hAnsi="Tahoma" w:cs="Tahoma"/>
          <w:b/>
          <w:bCs/>
          <w:sz w:val="24"/>
          <w:szCs w:val="24"/>
          <w:lang w:val="ro-RO" w:eastAsia="ar-SA"/>
        </w:rPr>
        <w:t xml:space="preserve">, </w:t>
      </w:r>
    </w:p>
    <w:p w14:paraId="5FBF8B65"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sz w:val="24"/>
          <w:szCs w:val="24"/>
          <w:lang w:val="ro-RO" w:eastAsia="ar-SA"/>
        </w:rPr>
        <w:t>b)</w:t>
      </w:r>
      <w:r w:rsidRPr="00B07AAB">
        <w:rPr>
          <w:rFonts w:ascii="Tahoma" w:eastAsia="Calibri" w:hAnsi="Tahoma" w:cs="Tahoma"/>
          <w:b/>
          <w:bCs/>
          <w:sz w:val="24"/>
          <w:szCs w:val="24"/>
          <w:lang w:val="ro-RO" w:eastAsia="ar-SA"/>
        </w:rPr>
        <w:t xml:space="preserve"> </w:t>
      </w:r>
      <w:r w:rsidRPr="00B07AAB">
        <w:rPr>
          <w:rFonts w:ascii="Tahoma" w:eastAsia="Calibri" w:hAnsi="Tahoma" w:cs="Tahoma"/>
          <w:sz w:val="24"/>
          <w:szCs w:val="24"/>
          <w:lang w:val="ro-RO" w:eastAsia="ar-SA"/>
        </w:rPr>
        <w:t>Gratuitate pentru</w:t>
      </w:r>
      <w:r w:rsidRPr="00B07AAB">
        <w:rPr>
          <w:rFonts w:ascii="Tahoma" w:eastAsia="Calibri" w:hAnsi="Tahoma" w:cs="Tahoma"/>
          <w:b/>
          <w:bCs/>
          <w:sz w:val="24"/>
          <w:szCs w:val="24"/>
          <w:lang w:val="ro-RO" w:eastAsia="ar-SA"/>
        </w:rPr>
        <w:t xml:space="preserve"> beneficiarii Legii 44/1994 </w:t>
      </w:r>
      <w:r w:rsidRPr="00B07AAB">
        <w:rPr>
          <w:rFonts w:ascii="Tahoma" w:eastAsia="Calibri" w:hAnsi="Tahoma" w:cs="Tahoma"/>
          <w:sz w:val="24"/>
          <w:szCs w:val="24"/>
          <w:lang w:val="ro-RO" w:eastAsia="ar-SA"/>
        </w:rPr>
        <w:t>privind veteranii de război precum și unele drepturi ale invalizilor și văduvelor de război republicată și actualizată cu modificările și completările ulterioare</w:t>
      </w:r>
      <w:r w:rsidRPr="00B07AAB">
        <w:rPr>
          <w:rFonts w:ascii="Tahoma" w:eastAsia="Calibri" w:hAnsi="Tahoma" w:cs="Tahoma"/>
          <w:b/>
          <w:bCs/>
          <w:sz w:val="24"/>
          <w:szCs w:val="24"/>
          <w:lang w:val="ro-RO" w:eastAsia="ar-SA"/>
        </w:rPr>
        <w:t xml:space="preserve">, </w:t>
      </w:r>
    </w:p>
    <w:p w14:paraId="525382F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c) Gratuitate pentru</w:t>
      </w:r>
      <w:r w:rsidRPr="00B07AAB">
        <w:rPr>
          <w:rFonts w:ascii="Tahoma" w:eastAsia="Calibri" w:hAnsi="Tahoma" w:cs="Tahoma"/>
          <w:b/>
          <w:bCs/>
          <w:sz w:val="24"/>
          <w:szCs w:val="24"/>
          <w:lang w:val="ro-RO" w:eastAsia="ar-SA"/>
        </w:rPr>
        <w:t xml:space="preserve"> beneficiarii Legii 309/2002</w:t>
      </w:r>
      <w:bookmarkStart w:id="7" w:name="_Hlk54959230"/>
      <w:r w:rsidRPr="00B07AAB">
        <w:rPr>
          <w:rFonts w:ascii="Tahoma" w:eastAsia="Calibri" w:hAnsi="Tahoma" w:cs="Tahoma"/>
          <w:sz w:val="24"/>
          <w:szCs w:val="24"/>
          <w:lang w:val="ro-RO" w:eastAsia="ar-SA"/>
        </w:rPr>
        <w:t xml:space="preserve"> privind recunoașterea și acordarea unor drepturi persoanelor care au efectuat stagiul militar în cadrul Direcției Generale a Serviciului Muncii în perioada 1950-1961 actualizată cu modificările și completările ulterioare.</w:t>
      </w:r>
    </w:p>
    <w:p w14:paraId="68D37546"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listă cu persoanele beneficiare, aprobată de unitatea administrativ teritorială membră a Societății Metropolitane de Transport Timișoara.</w:t>
      </w:r>
    </w:p>
    <w:p w14:paraId="1346E5D5"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p>
    <w:p w14:paraId="21EBE955"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bookmarkStart w:id="8" w:name="_Hlk58324538"/>
      <w:bookmarkEnd w:id="7"/>
      <w:r w:rsidRPr="00B07AAB">
        <w:rPr>
          <w:rFonts w:ascii="Tahoma" w:eastAsia="Calibri" w:hAnsi="Tahoma" w:cs="Tahoma"/>
          <w:b/>
          <w:bCs/>
          <w:sz w:val="24"/>
          <w:szCs w:val="24"/>
          <w:lang w:val="ro-RO" w:eastAsia="ar-SA"/>
        </w:rPr>
        <w:t>Articolul 3</w:t>
      </w:r>
      <w:r w:rsidRPr="00B07AAB">
        <w:rPr>
          <w:rFonts w:ascii="Tahoma" w:eastAsia="Calibri" w:hAnsi="Tahoma" w:cs="Tahoma"/>
          <w:sz w:val="24"/>
          <w:szCs w:val="24"/>
          <w:lang w:val="ro-RO" w:eastAsia="ar-SA"/>
        </w:rPr>
        <w:t xml:space="preserve"> </w:t>
      </w:r>
      <w:r w:rsidRPr="00B07AAB">
        <w:rPr>
          <w:rFonts w:ascii="Tahoma" w:eastAsia="Calibri" w:hAnsi="Tahoma" w:cs="Tahoma"/>
          <w:b/>
          <w:bCs/>
          <w:sz w:val="24"/>
          <w:szCs w:val="24"/>
          <w:lang w:val="ro-RO" w:eastAsia="ar-SA"/>
        </w:rPr>
        <w:t>Facilități acordate de Casa Județeană de Pensii Timiș</w:t>
      </w:r>
    </w:p>
    <w:p w14:paraId="72632A42"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a) Gratuitate pentru </w:t>
      </w:r>
      <w:r w:rsidRPr="00B07AAB">
        <w:rPr>
          <w:rFonts w:ascii="Tahoma" w:eastAsia="Calibri" w:hAnsi="Tahoma" w:cs="Tahoma"/>
          <w:b/>
          <w:bCs/>
          <w:sz w:val="24"/>
          <w:szCs w:val="24"/>
          <w:lang w:val="ro-RO" w:eastAsia="ar-SA"/>
        </w:rPr>
        <w:t>beneficiarii Decretului- Lege 118/ 1990</w:t>
      </w:r>
      <w:r w:rsidRPr="00B07AAB">
        <w:rPr>
          <w:rFonts w:ascii="Tahoma" w:eastAsia="Calibri" w:hAnsi="Tahoma" w:cs="Tahoma"/>
          <w:sz w:val="24"/>
          <w:szCs w:val="24"/>
          <w:lang w:val="ro-RO" w:eastAsia="ar-SA"/>
        </w:rPr>
        <w:t xml:space="preserve"> privind acordarea unor drepturi persoanelor persecutate din motive politice de dictatura instaurată cu începere de la 6 martie 1945 precum și celor deportate în străinătate ori constituite în prizonieri, actualizat cu modificările și completările ulterioare.</w:t>
      </w:r>
    </w:p>
    <w:p w14:paraId="615911A6"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Convenția încheiată între Societatea Metropolitană de Transport Timișoara, operatorul de transport/ transportatorul autorizat și Casa Județeană de Pensii Timiș.</w:t>
      </w:r>
    </w:p>
    <w:p w14:paraId="3106E7E5" w14:textId="77777777" w:rsidR="00054D29" w:rsidRPr="00B07AAB" w:rsidRDefault="00054D29" w:rsidP="00054D29">
      <w:pPr>
        <w:suppressAutoHyphens/>
        <w:spacing w:after="0" w:line="240" w:lineRule="auto"/>
        <w:jc w:val="both"/>
        <w:rPr>
          <w:rFonts w:ascii="Tahoma" w:eastAsia="Calibri" w:hAnsi="Tahoma" w:cs="Tahoma"/>
          <w:sz w:val="24"/>
          <w:szCs w:val="24"/>
          <w:shd w:val="clear" w:color="auto" w:fill="FFFFFF"/>
          <w:lang w:val="ro-RO" w:eastAsia="ar-SA"/>
        </w:rPr>
      </w:pPr>
      <w:r w:rsidRPr="00B07AAB">
        <w:rPr>
          <w:rFonts w:ascii="Tahoma" w:eastAsia="Calibri" w:hAnsi="Tahoma" w:cs="Tahoma"/>
          <w:sz w:val="24"/>
          <w:szCs w:val="24"/>
          <w:lang w:val="ro-RO" w:eastAsia="ar-SA"/>
        </w:rPr>
        <w:t xml:space="preserve">b) Gratuitate pentru </w:t>
      </w:r>
      <w:r w:rsidRPr="00B07AAB">
        <w:rPr>
          <w:rFonts w:ascii="Tahoma" w:eastAsia="Calibri" w:hAnsi="Tahoma" w:cs="Tahoma"/>
          <w:b/>
          <w:bCs/>
          <w:sz w:val="24"/>
          <w:szCs w:val="24"/>
          <w:lang w:val="ro-RO" w:eastAsia="ar-SA"/>
        </w:rPr>
        <w:t xml:space="preserve">beneficiarii </w:t>
      </w:r>
      <w:r w:rsidRPr="00B07AAB">
        <w:rPr>
          <w:rFonts w:ascii="Tahoma" w:eastAsia="Calibri" w:hAnsi="Tahoma" w:cs="Tahoma"/>
          <w:b/>
          <w:bCs/>
          <w:sz w:val="24"/>
          <w:szCs w:val="24"/>
          <w:shd w:val="clear" w:color="auto" w:fill="FFFFFF"/>
          <w:lang w:val="ro-RO" w:eastAsia="ar-SA"/>
        </w:rPr>
        <w:t>Ordonanței de Urgență a Guvernului 214/ 1999</w:t>
      </w:r>
      <w:r w:rsidRPr="00B07AAB">
        <w:rPr>
          <w:rFonts w:ascii="Tahoma" w:eastAsia="Calibri" w:hAnsi="Tahoma" w:cs="Tahoma"/>
          <w:sz w:val="24"/>
          <w:szCs w:val="24"/>
          <w:shd w:val="clear" w:color="auto" w:fill="FFFFFF"/>
          <w:lang w:val="ro-RO" w:eastAsia="ar-SA"/>
        </w:rPr>
        <w:t xml:space="preserve"> privind acordarea calității de luptător în rezistența anticomunistă persoanelor condamnate pentru infracțiuni săvârșite din motive politice, precum </w:t>
      </w:r>
      <w:proofErr w:type="spellStart"/>
      <w:r w:rsidRPr="00B07AAB">
        <w:rPr>
          <w:rFonts w:ascii="Tahoma" w:eastAsia="Calibri" w:hAnsi="Tahoma" w:cs="Tahoma"/>
          <w:sz w:val="24"/>
          <w:szCs w:val="24"/>
          <w:shd w:val="clear" w:color="auto" w:fill="FFFFFF"/>
          <w:lang w:val="ro-RO" w:eastAsia="ar-SA"/>
        </w:rPr>
        <w:t>şi</w:t>
      </w:r>
      <w:proofErr w:type="spellEnd"/>
      <w:r w:rsidRPr="00B07AAB">
        <w:rPr>
          <w:rFonts w:ascii="Tahoma" w:eastAsia="Calibri" w:hAnsi="Tahoma" w:cs="Tahoma"/>
          <w:sz w:val="24"/>
          <w:szCs w:val="24"/>
          <w:shd w:val="clear" w:color="auto" w:fill="FFFFFF"/>
          <w:lang w:val="ro-RO" w:eastAsia="ar-SA"/>
        </w:rPr>
        <w:t xml:space="preserve"> persoanelor împotriva cărora au fost dispuse, din motive politice, măsuri administrative abuzive, actualizată cu modificările și completările ulterioare.</w:t>
      </w:r>
    </w:p>
    <w:p w14:paraId="70FB06D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Convenția încheiată între Societatea Metropolitană de Transport Timișoara, operatorul de transport/ transportatorul autorizat și Casa Județeană de Pensii Timiș.</w:t>
      </w:r>
    </w:p>
    <w:p w14:paraId="69417CD4" w14:textId="77777777" w:rsidR="00054D29" w:rsidRPr="00B07AAB" w:rsidRDefault="00054D29" w:rsidP="00054D29">
      <w:pPr>
        <w:suppressAutoHyphens/>
        <w:spacing w:after="0" w:line="240" w:lineRule="auto"/>
        <w:jc w:val="both"/>
        <w:rPr>
          <w:rFonts w:ascii="Tahoma" w:eastAsia="Calibri" w:hAnsi="Tahoma" w:cs="Tahoma"/>
          <w:sz w:val="24"/>
          <w:szCs w:val="24"/>
          <w:shd w:val="clear" w:color="auto" w:fill="FFFFFF"/>
          <w:lang w:val="ro-RO" w:eastAsia="ar-SA"/>
        </w:rPr>
      </w:pPr>
      <w:r w:rsidRPr="00B07AAB">
        <w:rPr>
          <w:rFonts w:ascii="Tahoma" w:eastAsia="Calibri" w:hAnsi="Tahoma" w:cs="Tahoma"/>
          <w:sz w:val="24"/>
          <w:szCs w:val="24"/>
          <w:shd w:val="clear" w:color="auto" w:fill="FFFFFF"/>
          <w:lang w:val="ro-RO" w:eastAsia="ar-SA"/>
        </w:rPr>
        <w:t xml:space="preserve">c) Gratuitate pentru </w:t>
      </w:r>
      <w:r w:rsidRPr="00B07AAB">
        <w:rPr>
          <w:rFonts w:ascii="Tahoma" w:eastAsia="Calibri" w:hAnsi="Tahoma" w:cs="Tahoma"/>
          <w:b/>
          <w:bCs/>
          <w:sz w:val="24"/>
          <w:szCs w:val="24"/>
          <w:shd w:val="clear" w:color="auto" w:fill="FFFFFF"/>
          <w:lang w:val="ro-RO" w:eastAsia="ar-SA"/>
        </w:rPr>
        <w:t>beneficiarii Ordonanței de Urgență a Guvernului 105/ 1999</w:t>
      </w:r>
      <w:r w:rsidRPr="00B07AAB">
        <w:rPr>
          <w:rFonts w:ascii="Tahoma" w:eastAsia="Calibri" w:hAnsi="Tahoma" w:cs="Tahoma"/>
          <w:sz w:val="24"/>
          <w:szCs w:val="24"/>
          <w:shd w:val="clear" w:color="auto" w:fill="FFFFFF"/>
          <w:lang w:val="ro-RO" w:eastAsia="ar-SA"/>
        </w:rPr>
        <w:t xml:space="preserve"> privind acordarea unor drepturi persecutate de către regimurile instaurate în România cu începere de la 6 septembrie 1940 până la 6 martie 1945 din motive etnice, aprobată prin Legea 189 din 2000, actualizată cu modificările și completările ulterioare.</w:t>
      </w:r>
    </w:p>
    <w:p w14:paraId="105EC96E"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Convenția încheiată între Societatea Metropolitană de Transport Timișoara, operatorul de transport/ transportatorul autorizat și Casa de Județeană de Pensii Timiș.</w:t>
      </w:r>
    </w:p>
    <w:p w14:paraId="1F623078"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d)</w:t>
      </w:r>
      <w:r w:rsidRPr="00B07AAB">
        <w:rPr>
          <w:rFonts w:ascii="Tahoma" w:eastAsia="Calibri" w:hAnsi="Tahoma" w:cs="Tahoma"/>
          <w:color w:val="FF0000"/>
          <w:sz w:val="24"/>
          <w:szCs w:val="24"/>
          <w:lang w:val="ro-RO" w:eastAsia="ar-SA"/>
        </w:rPr>
        <w:t xml:space="preserve"> </w:t>
      </w:r>
      <w:r w:rsidRPr="00B07AAB">
        <w:rPr>
          <w:rFonts w:ascii="Tahoma" w:eastAsia="Calibri" w:hAnsi="Tahoma" w:cs="Tahoma"/>
          <w:b/>
          <w:bCs/>
          <w:sz w:val="24"/>
          <w:szCs w:val="24"/>
          <w:lang w:val="ro-RO" w:eastAsia="ar-SA"/>
        </w:rPr>
        <w:t>Pensionarii respectiv cetățenii care au împlinit vârsta de 70 ani</w:t>
      </w:r>
      <w:r w:rsidRPr="00B07AAB">
        <w:rPr>
          <w:rFonts w:ascii="Tahoma" w:eastAsia="Calibri" w:hAnsi="Tahoma" w:cs="Tahoma"/>
          <w:sz w:val="24"/>
          <w:szCs w:val="24"/>
          <w:lang w:val="ro-RO" w:eastAsia="ar-SA"/>
        </w:rPr>
        <w:t>, beneficiari ai dreptului de călătorie gratuită cu mijloacele de transport public local, prevăzut prin: Decretul- Lege 118/ 1990 actualizat cu modificările și completările ulterioare, Ordonanța Guvernului 105/ 1999 aprobată prin Legea 189/ 2000, actualizată cu modificările și completările ulterioare, Ordonanța de Urgență a Guvernului nr. 214/ 1999 actualizată cu modificările și completările ulterioare.</w:t>
      </w:r>
    </w:p>
    <w:p w14:paraId="14EA253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Convenția încheiată între Societatea Metropolitană de Transport Timișoara, operatorul de transport/ transportatorul autorizat și Casa de Județeană de Pensii Timiș.</w:t>
      </w:r>
    </w:p>
    <w:p w14:paraId="75A27C9A"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
    <w:bookmarkEnd w:id="8"/>
    <w:p w14:paraId="7593270A"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b/>
          <w:bCs/>
          <w:sz w:val="24"/>
          <w:szCs w:val="24"/>
          <w:lang w:val="ro-RO" w:eastAsia="ar-SA"/>
        </w:rPr>
        <w:t>Articolul 3^1</w:t>
      </w:r>
    </w:p>
    <w:p w14:paraId="294D97A8"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(1) Pentru categoriile de cetățeni menționate la articolul 3 din cuprinsul prezentului Regulament:</w:t>
      </w:r>
    </w:p>
    <w:p w14:paraId="20BFC699"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a) Casa Județeană de Pensii Timiș va comunica lunar Societății Metropolitane de Transport Timișoara lista cu persoanele beneficiare de gratuitate, pentru fiecare categorie de cetățeni menționată și pentru fiecare unitate administrativ teritorială membră a Societății Metropolitane de Transport Timișoara, conform Convenției încheiate.</w:t>
      </w:r>
    </w:p>
    <w:p w14:paraId="7832A8C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b) Operatorul de transport/ transportatorul autorizat va ține o evidență separată, pentru fiecare categorie de cetățeni menționată și pentru fiecare unitate administrativ teritorială membră a Societății Metropolitane de Transport Timișoara. Contravaloarea facilităților nu se va deconta din bugetele unităților administrativ teritoriale membre a Societății Metropolitane de Transport Timișoara. </w:t>
      </w:r>
    </w:p>
    <w:p w14:paraId="4A80F7C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
    <w:p w14:paraId="50ADD339" w14:textId="77777777" w:rsidR="00054D29" w:rsidRPr="00B07AAB" w:rsidRDefault="00054D29" w:rsidP="00054D29">
      <w:pPr>
        <w:suppressAutoHyphens/>
        <w:spacing w:after="0" w:line="240" w:lineRule="auto"/>
        <w:jc w:val="both"/>
        <w:rPr>
          <w:rFonts w:ascii="Tahoma" w:eastAsia="Calibri" w:hAnsi="Tahoma" w:cs="Tahoma"/>
          <w:b/>
          <w:bCs/>
          <w:color w:val="FF0000"/>
          <w:sz w:val="24"/>
          <w:szCs w:val="24"/>
          <w:lang w:val="ro-RO" w:eastAsia="ar-SA"/>
        </w:rPr>
      </w:pPr>
      <w:r w:rsidRPr="00B07AAB">
        <w:rPr>
          <w:rFonts w:ascii="Tahoma" w:eastAsia="Calibri" w:hAnsi="Tahoma" w:cs="Tahoma"/>
          <w:b/>
          <w:bCs/>
          <w:sz w:val="24"/>
          <w:szCs w:val="24"/>
          <w:lang w:val="ro-RO" w:eastAsia="ar-SA"/>
        </w:rPr>
        <w:t>Articolul 4 Facilități acordate pentru personalul următoarelor entități, pe aria de competență a Asociației de Dezvoltare Intercomunitară</w:t>
      </w:r>
    </w:p>
    <w:p w14:paraId="378D1450"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a) Gratuitate pentru personalul entității </w:t>
      </w:r>
      <w:r w:rsidRPr="00B07AAB">
        <w:rPr>
          <w:rFonts w:ascii="Tahoma" w:eastAsia="Calibri" w:hAnsi="Tahoma" w:cs="Tahoma"/>
          <w:b/>
          <w:bCs/>
          <w:sz w:val="24"/>
          <w:szCs w:val="24"/>
          <w:lang w:val="ro-RO" w:eastAsia="ar-SA"/>
        </w:rPr>
        <w:t>Casa Faenza</w:t>
      </w:r>
      <w:r w:rsidRPr="00B07AAB">
        <w:rPr>
          <w:rFonts w:ascii="Tahoma" w:eastAsia="Calibri" w:hAnsi="Tahoma" w:cs="Tahoma"/>
          <w:sz w:val="24"/>
          <w:szCs w:val="24"/>
          <w:lang w:val="ro-RO" w:eastAsia="ar-SA"/>
        </w:rPr>
        <w:t xml:space="preserve">. </w:t>
      </w:r>
    </w:p>
    <w:p w14:paraId="3A511C6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Titlul de călătorie pentru acordarea facilității se va emite individual, la prezentarea în original a actului de identitate și a următoarelor documente justificative: lista semnată de reprezentatul legal al entității și aprobată de </w:t>
      </w:r>
      <w:bookmarkStart w:id="9" w:name="_Hlk57304882"/>
      <w:r w:rsidRPr="00B07AAB">
        <w:rPr>
          <w:rFonts w:ascii="Tahoma" w:eastAsia="Calibri" w:hAnsi="Tahoma" w:cs="Tahoma"/>
          <w:sz w:val="24"/>
          <w:szCs w:val="24"/>
          <w:lang w:val="ro-RO" w:eastAsia="ar-SA"/>
        </w:rPr>
        <w:t>Societatea Metropolitană de Transport Timișoara</w:t>
      </w:r>
      <w:bookmarkEnd w:id="9"/>
      <w:r w:rsidRPr="00B07AAB">
        <w:rPr>
          <w:rFonts w:ascii="Tahoma" w:eastAsia="Calibri" w:hAnsi="Tahoma" w:cs="Tahoma"/>
          <w:sz w:val="24"/>
          <w:szCs w:val="24"/>
          <w:lang w:val="ro-RO" w:eastAsia="ar-SA"/>
        </w:rPr>
        <w:t>.</w:t>
      </w:r>
    </w:p>
    <w:p w14:paraId="54BB5F0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b) Gratuitate pentru personalul entității </w:t>
      </w:r>
      <w:r w:rsidRPr="00B07AAB">
        <w:rPr>
          <w:rFonts w:ascii="Tahoma" w:eastAsia="Calibri" w:hAnsi="Tahoma" w:cs="Tahoma"/>
          <w:b/>
          <w:bCs/>
          <w:sz w:val="24"/>
          <w:szCs w:val="24"/>
          <w:lang w:val="ro-RO" w:eastAsia="ar-SA"/>
        </w:rPr>
        <w:t>SALVO</w:t>
      </w:r>
      <w:r w:rsidRPr="00B07AAB">
        <w:rPr>
          <w:rFonts w:ascii="Tahoma" w:eastAsia="Calibri" w:hAnsi="Tahoma" w:cs="Tahoma"/>
          <w:sz w:val="24"/>
          <w:szCs w:val="24"/>
          <w:lang w:val="ro-RO" w:eastAsia="ar-SA"/>
        </w:rPr>
        <w:t xml:space="preserve">. </w:t>
      </w:r>
    </w:p>
    <w:p w14:paraId="33387D0F"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bookmarkStart w:id="10" w:name="_Hlk57303262"/>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bookmarkEnd w:id="10"/>
    <w:p w14:paraId="19227E2B"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c) Gratuitate pentru personalul entității </w:t>
      </w:r>
      <w:bookmarkStart w:id="11" w:name="_Hlk57305052"/>
      <w:r w:rsidRPr="00B07AAB">
        <w:rPr>
          <w:rFonts w:ascii="Tahoma" w:eastAsia="Calibri" w:hAnsi="Tahoma" w:cs="Tahoma"/>
          <w:b/>
          <w:bCs/>
          <w:sz w:val="24"/>
          <w:szCs w:val="24"/>
          <w:lang w:val="ro-RO" w:eastAsia="ar-SA"/>
        </w:rPr>
        <w:t>Serviciului de</w:t>
      </w:r>
      <w:r w:rsidRPr="00B07AAB">
        <w:rPr>
          <w:rFonts w:ascii="Tahoma" w:eastAsia="Calibri" w:hAnsi="Tahoma" w:cs="Tahoma"/>
          <w:sz w:val="24"/>
          <w:szCs w:val="24"/>
          <w:lang w:val="ro-RO" w:eastAsia="ar-SA"/>
        </w:rPr>
        <w:t xml:space="preserve"> </w:t>
      </w:r>
      <w:r w:rsidRPr="00B07AAB">
        <w:rPr>
          <w:rFonts w:ascii="Tahoma" w:eastAsia="Calibri" w:hAnsi="Tahoma" w:cs="Tahoma"/>
          <w:b/>
          <w:bCs/>
          <w:sz w:val="24"/>
          <w:szCs w:val="24"/>
          <w:lang w:val="ro-RO" w:eastAsia="ar-SA"/>
        </w:rPr>
        <w:t>Ajutor Maltez</w:t>
      </w:r>
      <w:r w:rsidRPr="00B07AAB">
        <w:rPr>
          <w:rFonts w:ascii="Tahoma" w:eastAsia="Calibri" w:hAnsi="Tahoma" w:cs="Tahoma"/>
          <w:sz w:val="24"/>
          <w:szCs w:val="24"/>
          <w:lang w:val="ro-RO" w:eastAsia="ar-SA"/>
        </w:rPr>
        <w:t xml:space="preserve"> </w:t>
      </w:r>
      <w:bookmarkEnd w:id="11"/>
      <w:r w:rsidRPr="00B07AAB">
        <w:rPr>
          <w:rFonts w:ascii="Tahoma" w:eastAsia="Calibri" w:hAnsi="Tahoma" w:cs="Tahoma"/>
          <w:sz w:val="24"/>
          <w:szCs w:val="24"/>
          <w:lang w:val="ro-RO" w:eastAsia="ar-SA"/>
        </w:rPr>
        <w:t xml:space="preserve">din România </w:t>
      </w:r>
      <w:proofErr w:type="spellStart"/>
      <w:r w:rsidRPr="00B07AAB">
        <w:rPr>
          <w:rFonts w:ascii="Tahoma" w:eastAsia="Calibri" w:hAnsi="Tahoma" w:cs="Tahoma"/>
          <w:sz w:val="24"/>
          <w:szCs w:val="24"/>
          <w:lang w:val="ro-RO" w:eastAsia="ar-SA"/>
        </w:rPr>
        <w:t>şi</w:t>
      </w:r>
      <w:proofErr w:type="spellEnd"/>
      <w:r w:rsidRPr="00B07AAB">
        <w:rPr>
          <w:rFonts w:ascii="Tahoma" w:eastAsia="Calibri" w:hAnsi="Tahoma" w:cs="Tahoma"/>
          <w:sz w:val="24"/>
          <w:szCs w:val="24"/>
          <w:lang w:val="ro-RO" w:eastAsia="ar-SA"/>
        </w:rPr>
        <w:t xml:space="preserve"> alte entități de același profil cu filiala în Timișoara, care asigură asistența la domiciliul persoanelor vârstnice. </w:t>
      </w:r>
    </w:p>
    <w:p w14:paraId="5B4F09AB"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0232BAFE"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d) Gratuitate pentru personalul din cadrul entității </w:t>
      </w:r>
      <w:r w:rsidRPr="00B07AAB">
        <w:rPr>
          <w:rFonts w:ascii="Tahoma" w:eastAsia="Calibri" w:hAnsi="Tahoma" w:cs="Tahoma"/>
          <w:b/>
          <w:bCs/>
          <w:sz w:val="24"/>
          <w:szCs w:val="24"/>
          <w:lang w:val="ro-RO" w:eastAsia="ar-SA"/>
        </w:rPr>
        <w:t>Organizația pentru Apărarea Drepturilor Omului din România</w:t>
      </w:r>
      <w:r w:rsidRPr="00B07AAB">
        <w:rPr>
          <w:rFonts w:ascii="Tahoma" w:eastAsia="Calibri" w:hAnsi="Tahoma" w:cs="Tahoma"/>
          <w:sz w:val="24"/>
          <w:szCs w:val="24"/>
          <w:lang w:val="ro-RO" w:eastAsia="ar-SA"/>
        </w:rPr>
        <w:t xml:space="preserve"> </w:t>
      </w:r>
      <w:proofErr w:type="spellStart"/>
      <w:r w:rsidRPr="00B07AAB">
        <w:rPr>
          <w:rFonts w:ascii="Tahoma" w:eastAsia="Calibri" w:hAnsi="Tahoma" w:cs="Tahoma"/>
          <w:sz w:val="24"/>
          <w:szCs w:val="24"/>
          <w:lang w:val="ro-RO" w:eastAsia="ar-SA"/>
        </w:rPr>
        <w:t>şi</w:t>
      </w:r>
      <w:proofErr w:type="spellEnd"/>
      <w:r w:rsidRPr="00B07AAB">
        <w:rPr>
          <w:rFonts w:ascii="Tahoma" w:eastAsia="Calibri" w:hAnsi="Tahoma" w:cs="Tahoma"/>
          <w:sz w:val="24"/>
          <w:szCs w:val="24"/>
          <w:lang w:val="ro-RO" w:eastAsia="ar-SA"/>
        </w:rPr>
        <w:t xml:space="preserve"> pentru alte entități de același profil cu filiala în Timișoara. </w:t>
      </w:r>
      <w:bookmarkStart w:id="12" w:name="_Hlk54959861"/>
    </w:p>
    <w:p w14:paraId="6F3C5BE4"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bookmarkEnd w:id="12"/>
    <w:p w14:paraId="799E2DD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e) Gratuitate pentru personalul entităților cu filiala în Timișoara care promovează protecția și apărarea drepturilor copilului, prin entitatea </w:t>
      </w:r>
      <w:r w:rsidRPr="00B07AAB">
        <w:rPr>
          <w:rFonts w:ascii="Tahoma" w:eastAsia="Calibri" w:hAnsi="Tahoma" w:cs="Tahoma"/>
          <w:b/>
          <w:bCs/>
          <w:sz w:val="24"/>
          <w:szCs w:val="24"/>
          <w:lang w:val="ro-RO" w:eastAsia="ar-SA"/>
        </w:rPr>
        <w:t>UNICEF</w:t>
      </w:r>
      <w:r w:rsidRPr="00B07AAB">
        <w:rPr>
          <w:rFonts w:ascii="Tahoma" w:eastAsia="Calibri" w:hAnsi="Tahoma" w:cs="Tahoma"/>
          <w:sz w:val="24"/>
          <w:szCs w:val="24"/>
          <w:lang w:val="ro-RO" w:eastAsia="ar-SA"/>
        </w:rPr>
        <w:t xml:space="preserve">. </w:t>
      </w:r>
    </w:p>
    <w:p w14:paraId="4450A2BC"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47FF138"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f) Gratuitate pentru personalul entităților cu filiala în Timișoara ce au profil umanitar și caritabil, care acordă servicii de asistență socială persoanelor aflate în dificultate prin entitatea </w:t>
      </w:r>
      <w:r w:rsidRPr="00B07AAB">
        <w:rPr>
          <w:rFonts w:ascii="Tahoma" w:eastAsia="Calibri" w:hAnsi="Tahoma" w:cs="Tahoma"/>
          <w:b/>
          <w:bCs/>
          <w:sz w:val="24"/>
          <w:szCs w:val="24"/>
          <w:lang w:val="ro-RO" w:eastAsia="ar-SA"/>
        </w:rPr>
        <w:t>Federația Caritas</w:t>
      </w:r>
      <w:r w:rsidRPr="00B07AAB">
        <w:rPr>
          <w:rFonts w:ascii="Tahoma" w:eastAsia="Calibri" w:hAnsi="Tahoma" w:cs="Tahoma"/>
          <w:sz w:val="24"/>
          <w:szCs w:val="24"/>
          <w:lang w:val="ro-RO" w:eastAsia="ar-SA"/>
        </w:rPr>
        <w:t xml:space="preserve">. </w:t>
      </w:r>
    </w:p>
    <w:p w14:paraId="1B55D2E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4688AE6D"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g) Gratuitate pentru personalul entităților ce au ca scop integrarea socială economică </w:t>
      </w:r>
      <w:proofErr w:type="spellStart"/>
      <w:r w:rsidRPr="00B07AAB">
        <w:rPr>
          <w:rFonts w:ascii="Tahoma" w:eastAsia="Calibri" w:hAnsi="Tahoma" w:cs="Tahoma"/>
          <w:sz w:val="24"/>
          <w:szCs w:val="24"/>
          <w:lang w:val="ro-RO" w:eastAsia="ar-SA"/>
        </w:rPr>
        <w:t>şi</w:t>
      </w:r>
      <w:proofErr w:type="spellEnd"/>
      <w:r w:rsidRPr="00B07AAB">
        <w:rPr>
          <w:rFonts w:ascii="Tahoma" w:eastAsia="Calibri" w:hAnsi="Tahoma" w:cs="Tahoma"/>
          <w:sz w:val="24"/>
          <w:szCs w:val="24"/>
          <w:lang w:val="ro-RO" w:eastAsia="ar-SA"/>
        </w:rPr>
        <w:t xml:space="preserve"> familială a persoanelor traficate având filiala în Timișoara, prin entitatea </w:t>
      </w:r>
      <w:r w:rsidRPr="00B07AAB">
        <w:rPr>
          <w:rFonts w:ascii="Tahoma" w:eastAsia="Calibri" w:hAnsi="Tahoma" w:cs="Tahoma"/>
          <w:b/>
          <w:bCs/>
          <w:sz w:val="24"/>
          <w:szCs w:val="24"/>
          <w:lang w:val="ro-RO" w:eastAsia="ar-SA"/>
        </w:rPr>
        <w:t>Fundația Filantropia</w:t>
      </w:r>
      <w:r w:rsidRPr="00B07AAB">
        <w:rPr>
          <w:rFonts w:ascii="Tahoma" w:eastAsia="Calibri" w:hAnsi="Tahoma" w:cs="Tahoma"/>
          <w:sz w:val="24"/>
          <w:szCs w:val="24"/>
          <w:lang w:val="ro-RO" w:eastAsia="ar-SA"/>
        </w:rPr>
        <w:t xml:space="preserve"> sau alte entități cu profil asemănător. </w:t>
      </w:r>
    </w:p>
    <w:p w14:paraId="04986285"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508306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
    <w:p w14:paraId="0635C014"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h)  Gratuitate pentru personalul din cadrul entității </w:t>
      </w:r>
      <w:r w:rsidRPr="00B07AAB">
        <w:rPr>
          <w:rFonts w:ascii="Tahoma" w:eastAsia="Calibri" w:hAnsi="Tahoma" w:cs="Tahoma"/>
          <w:b/>
          <w:bCs/>
          <w:sz w:val="24"/>
          <w:szCs w:val="24"/>
          <w:lang w:val="ro-RO" w:eastAsia="ar-SA"/>
        </w:rPr>
        <w:t>Organizația Salvați Copiii</w:t>
      </w:r>
      <w:r w:rsidRPr="00B07AAB">
        <w:rPr>
          <w:rFonts w:ascii="Tahoma" w:eastAsia="Calibri" w:hAnsi="Tahoma" w:cs="Tahoma"/>
          <w:sz w:val="24"/>
          <w:szCs w:val="24"/>
          <w:lang w:val="ro-RO" w:eastAsia="ar-SA"/>
        </w:rPr>
        <w:t xml:space="preserve">. </w:t>
      </w:r>
    </w:p>
    <w:p w14:paraId="57167EE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150E5FBF"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i) Gratuitate pentru personalul entității </w:t>
      </w:r>
      <w:r w:rsidRPr="00B07AAB">
        <w:rPr>
          <w:rFonts w:ascii="Tahoma" w:eastAsia="Calibri" w:hAnsi="Tahoma" w:cs="Tahoma"/>
          <w:b/>
          <w:bCs/>
          <w:sz w:val="24"/>
          <w:szCs w:val="24"/>
          <w:lang w:val="ro-RO" w:eastAsia="ar-SA"/>
        </w:rPr>
        <w:t xml:space="preserve">Centrul de Servicii Sociale Pentru Voi </w:t>
      </w:r>
      <w:proofErr w:type="spellStart"/>
      <w:r w:rsidRPr="00B07AAB">
        <w:rPr>
          <w:rFonts w:ascii="Tahoma" w:eastAsia="Calibri" w:hAnsi="Tahoma" w:cs="Tahoma"/>
          <w:sz w:val="24"/>
          <w:szCs w:val="24"/>
          <w:lang w:val="ro-RO" w:eastAsia="ar-SA"/>
        </w:rPr>
        <w:t>şi</w:t>
      </w:r>
      <w:proofErr w:type="spellEnd"/>
      <w:r w:rsidRPr="00B07AAB">
        <w:rPr>
          <w:rFonts w:ascii="Tahoma" w:eastAsia="Calibri" w:hAnsi="Tahoma" w:cs="Tahoma"/>
          <w:b/>
          <w:bCs/>
          <w:sz w:val="24"/>
          <w:szCs w:val="24"/>
          <w:lang w:val="ro-RO" w:eastAsia="ar-SA"/>
        </w:rPr>
        <w:t xml:space="preserve"> </w:t>
      </w:r>
      <w:r w:rsidRPr="00B07AAB">
        <w:rPr>
          <w:rFonts w:ascii="Tahoma" w:eastAsia="Calibri" w:hAnsi="Tahoma" w:cs="Tahoma"/>
          <w:sz w:val="24"/>
          <w:szCs w:val="24"/>
          <w:lang w:val="ro-RO" w:eastAsia="ar-SA"/>
        </w:rPr>
        <w:t>al entității</w:t>
      </w:r>
      <w:r w:rsidRPr="00B07AAB">
        <w:rPr>
          <w:rFonts w:ascii="Tahoma" w:eastAsia="Calibri" w:hAnsi="Tahoma" w:cs="Tahoma"/>
          <w:b/>
          <w:bCs/>
          <w:sz w:val="24"/>
          <w:szCs w:val="24"/>
          <w:lang w:val="ro-RO" w:eastAsia="ar-SA"/>
        </w:rPr>
        <w:t xml:space="preserve"> Fundația Pentru Voi.</w:t>
      </w:r>
      <w:r w:rsidRPr="00B07AAB">
        <w:rPr>
          <w:rFonts w:ascii="Tahoma" w:eastAsia="Calibri" w:hAnsi="Tahoma" w:cs="Tahoma"/>
          <w:sz w:val="24"/>
          <w:szCs w:val="24"/>
          <w:lang w:val="ro-RO" w:eastAsia="ar-SA"/>
        </w:rPr>
        <w:t xml:space="preserve"> </w:t>
      </w:r>
    </w:p>
    <w:p w14:paraId="637BEC5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2426AA29"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j) Gratuitate pentru personalul entităților în</w:t>
      </w:r>
      <w:r w:rsidRPr="00B07AAB">
        <w:rPr>
          <w:rFonts w:ascii="Tahoma" w:eastAsia="Calibri" w:hAnsi="Tahoma" w:cs="Tahoma"/>
          <w:b/>
          <w:bCs/>
          <w:sz w:val="24"/>
          <w:szCs w:val="24"/>
          <w:lang w:val="ro-RO" w:eastAsia="ar-SA"/>
        </w:rPr>
        <w:t xml:space="preserve"> domeniul transporturilor, </w:t>
      </w:r>
      <w:r w:rsidRPr="00B07AAB">
        <w:rPr>
          <w:rFonts w:ascii="Tahoma" w:eastAsia="Calibri" w:hAnsi="Tahoma" w:cs="Tahoma"/>
          <w:sz w:val="24"/>
          <w:szCs w:val="24"/>
          <w:lang w:val="ro-RO" w:eastAsia="ar-SA"/>
        </w:rPr>
        <w:t xml:space="preserve">precum </w:t>
      </w:r>
      <w:proofErr w:type="spellStart"/>
      <w:r w:rsidRPr="00B07AAB">
        <w:rPr>
          <w:rFonts w:ascii="Tahoma" w:eastAsia="Calibri" w:hAnsi="Tahoma" w:cs="Tahoma"/>
          <w:sz w:val="24"/>
          <w:szCs w:val="24"/>
          <w:lang w:val="ro-RO" w:eastAsia="ar-SA"/>
        </w:rPr>
        <w:t>şi</w:t>
      </w:r>
      <w:proofErr w:type="spellEnd"/>
      <w:r w:rsidRPr="00B07AAB">
        <w:rPr>
          <w:rFonts w:ascii="Tahoma" w:eastAsia="Calibri" w:hAnsi="Tahoma" w:cs="Tahoma"/>
          <w:sz w:val="24"/>
          <w:szCs w:val="24"/>
          <w:lang w:val="ro-RO" w:eastAsia="ar-SA"/>
        </w:rPr>
        <w:t xml:space="preserve"> pentru personalul entităților</w:t>
      </w:r>
      <w:r w:rsidRPr="00B07AAB">
        <w:rPr>
          <w:rFonts w:ascii="Tahoma" w:eastAsia="Calibri" w:hAnsi="Tahoma" w:cs="Tahoma"/>
          <w:b/>
          <w:bCs/>
          <w:sz w:val="24"/>
          <w:szCs w:val="24"/>
          <w:lang w:val="ro-RO" w:eastAsia="ar-SA"/>
        </w:rPr>
        <w:t xml:space="preserve"> sociale, culturale, sportive, educaționale </w:t>
      </w:r>
      <w:proofErr w:type="spellStart"/>
      <w:r w:rsidRPr="00B07AAB">
        <w:rPr>
          <w:rFonts w:ascii="Tahoma" w:eastAsia="Calibri" w:hAnsi="Tahoma" w:cs="Tahoma"/>
          <w:b/>
          <w:bCs/>
          <w:sz w:val="24"/>
          <w:szCs w:val="24"/>
          <w:lang w:val="ro-RO" w:eastAsia="ar-SA"/>
        </w:rPr>
        <w:t>şi</w:t>
      </w:r>
      <w:proofErr w:type="spellEnd"/>
      <w:r w:rsidRPr="00B07AAB">
        <w:rPr>
          <w:rFonts w:ascii="Tahoma" w:eastAsia="Calibri" w:hAnsi="Tahoma" w:cs="Tahoma"/>
          <w:b/>
          <w:bCs/>
          <w:sz w:val="24"/>
          <w:szCs w:val="24"/>
          <w:lang w:val="ro-RO" w:eastAsia="ar-SA"/>
        </w:rPr>
        <w:t xml:space="preserve"> muzee</w:t>
      </w:r>
      <w:r w:rsidRPr="00B07AAB">
        <w:rPr>
          <w:rFonts w:ascii="Tahoma" w:eastAsia="Calibri" w:hAnsi="Tahoma" w:cs="Tahoma"/>
          <w:sz w:val="24"/>
          <w:szCs w:val="24"/>
          <w:lang w:val="ro-RO" w:eastAsia="ar-SA"/>
        </w:rPr>
        <w:t xml:space="preserve">. </w:t>
      </w:r>
    </w:p>
    <w:p w14:paraId="7A5AB79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Societatea Metropolitană de Transport Timișoara.</w:t>
      </w:r>
    </w:p>
    <w:p w14:paraId="05420DC0"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k) Gratuitate pentru personalul entității </w:t>
      </w:r>
      <w:r w:rsidRPr="00B07AAB">
        <w:rPr>
          <w:rFonts w:ascii="Tahoma" w:eastAsia="Calibri" w:hAnsi="Tahoma" w:cs="Tahoma"/>
          <w:b/>
          <w:bCs/>
          <w:sz w:val="24"/>
          <w:szCs w:val="24"/>
          <w:lang w:val="ro-RO" w:eastAsia="ar-SA"/>
        </w:rPr>
        <w:t xml:space="preserve">Asociația </w:t>
      </w:r>
      <w:proofErr w:type="spellStart"/>
      <w:r w:rsidRPr="00B07AAB">
        <w:rPr>
          <w:rFonts w:ascii="Tahoma" w:eastAsia="Calibri" w:hAnsi="Tahoma" w:cs="Tahoma"/>
          <w:b/>
          <w:bCs/>
          <w:sz w:val="24"/>
          <w:szCs w:val="24"/>
          <w:lang w:val="ro-RO" w:eastAsia="ar-SA"/>
        </w:rPr>
        <w:t>Naţionale</w:t>
      </w:r>
      <w:proofErr w:type="spellEnd"/>
      <w:r w:rsidRPr="00B07AAB">
        <w:rPr>
          <w:rFonts w:ascii="Tahoma" w:eastAsia="Calibri" w:hAnsi="Tahoma" w:cs="Tahoma"/>
          <w:b/>
          <w:bCs/>
          <w:sz w:val="24"/>
          <w:szCs w:val="24"/>
          <w:lang w:val="ro-RO" w:eastAsia="ar-SA"/>
        </w:rPr>
        <w:t xml:space="preserve"> a Surzilor din România- Filiala Timișoara, precum </w:t>
      </w:r>
      <w:proofErr w:type="spellStart"/>
      <w:r w:rsidRPr="00B07AAB">
        <w:rPr>
          <w:rFonts w:ascii="Tahoma" w:eastAsia="Calibri" w:hAnsi="Tahoma" w:cs="Tahoma"/>
          <w:b/>
          <w:bCs/>
          <w:sz w:val="24"/>
          <w:szCs w:val="24"/>
          <w:lang w:val="ro-RO" w:eastAsia="ar-SA"/>
        </w:rPr>
        <w:t>şi</w:t>
      </w:r>
      <w:proofErr w:type="spellEnd"/>
      <w:r w:rsidRPr="00B07AAB">
        <w:rPr>
          <w:rFonts w:ascii="Tahoma" w:eastAsia="Calibri" w:hAnsi="Tahoma" w:cs="Tahoma"/>
          <w:b/>
          <w:bCs/>
          <w:sz w:val="24"/>
          <w:szCs w:val="24"/>
          <w:lang w:val="ro-RO" w:eastAsia="ar-SA"/>
        </w:rPr>
        <w:t xml:space="preserve"> pentru personalul Asociației Nevăzătorilor din România- Filiala Interjudețeană Timiș Caraș Severin</w:t>
      </w:r>
      <w:r w:rsidRPr="00B07AAB">
        <w:rPr>
          <w:rFonts w:ascii="Tahoma" w:eastAsia="Calibri" w:hAnsi="Tahoma" w:cs="Tahoma"/>
          <w:sz w:val="24"/>
          <w:szCs w:val="24"/>
          <w:lang w:val="ro-RO" w:eastAsia="ar-SA"/>
        </w:rPr>
        <w:t xml:space="preserve">. </w:t>
      </w:r>
    </w:p>
    <w:p w14:paraId="521635D2"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391BA689"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l) Gratuitate pentru personalul entității </w:t>
      </w:r>
      <w:r w:rsidRPr="00B07AAB">
        <w:rPr>
          <w:rFonts w:ascii="Tahoma" w:eastAsia="Calibri" w:hAnsi="Tahoma" w:cs="Tahoma"/>
          <w:b/>
          <w:bCs/>
          <w:sz w:val="24"/>
          <w:szCs w:val="24"/>
          <w:lang w:val="ro-RO" w:eastAsia="ar-SA"/>
        </w:rPr>
        <w:t>Fundația Rudolf Walter</w:t>
      </w:r>
      <w:r w:rsidRPr="00B07AAB">
        <w:rPr>
          <w:rFonts w:ascii="Tahoma" w:eastAsia="Calibri" w:hAnsi="Tahoma" w:cs="Tahoma"/>
          <w:sz w:val="24"/>
          <w:szCs w:val="24"/>
          <w:lang w:val="ro-RO" w:eastAsia="ar-SA"/>
        </w:rPr>
        <w:t xml:space="preserve">. </w:t>
      </w:r>
    </w:p>
    <w:p w14:paraId="74D0A929"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03F69078"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m) Gratuitate pentru personalul entității </w:t>
      </w:r>
      <w:r w:rsidRPr="00B07AAB">
        <w:rPr>
          <w:rFonts w:ascii="Tahoma" w:eastAsia="Calibri" w:hAnsi="Tahoma" w:cs="Tahoma"/>
          <w:b/>
          <w:bCs/>
          <w:sz w:val="24"/>
          <w:szCs w:val="24"/>
          <w:lang w:val="ro-RO" w:eastAsia="ar-SA"/>
        </w:rPr>
        <w:t>Teatrul German de Stat Timișoara.</w:t>
      </w:r>
      <w:r w:rsidRPr="00B07AAB">
        <w:rPr>
          <w:rFonts w:ascii="Tahoma" w:eastAsia="Calibri" w:hAnsi="Tahoma" w:cs="Tahoma"/>
          <w:sz w:val="24"/>
          <w:szCs w:val="24"/>
          <w:lang w:val="ro-RO" w:eastAsia="ar-SA"/>
        </w:rPr>
        <w:t xml:space="preserve"> </w:t>
      </w:r>
    </w:p>
    <w:p w14:paraId="251107C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19639836"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n) Gratuitate pentru personalul entității </w:t>
      </w:r>
      <w:r w:rsidRPr="00B07AAB">
        <w:rPr>
          <w:rFonts w:ascii="Tahoma" w:eastAsia="Calibri" w:hAnsi="Tahoma" w:cs="Tahoma"/>
          <w:b/>
          <w:bCs/>
          <w:sz w:val="24"/>
          <w:szCs w:val="24"/>
          <w:lang w:val="ro-RO" w:eastAsia="ar-SA"/>
        </w:rPr>
        <w:t xml:space="preserve">Teatrul Maghiar de Stat </w:t>
      </w:r>
      <w:proofErr w:type="spellStart"/>
      <w:r w:rsidRPr="00B07AAB">
        <w:rPr>
          <w:rFonts w:ascii="Tahoma" w:eastAsia="Calibri" w:hAnsi="Tahoma" w:cs="Tahoma"/>
          <w:b/>
          <w:bCs/>
          <w:sz w:val="24"/>
          <w:szCs w:val="24"/>
          <w:lang w:val="ro-RO" w:eastAsia="ar-SA"/>
        </w:rPr>
        <w:t>Csiky</w:t>
      </w:r>
      <w:proofErr w:type="spellEnd"/>
      <w:r w:rsidRPr="00B07AAB">
        <w:rPr>
          <w:rFonts w:ascii="Tahoma" w:eastAsia="Calibri" w:hAnsi="Tahoma" w:cs="Tahoma"/>
          <w:b/>
          <w:bCs/>
          <w:sz w:val="24"/>
          <w:szCs w:val="24"/>
          <w:lang w:val="ro-RO" w:eastAsia="ar-SA"/>
        </w:rPr>
        <w:t xml:space="preserve"> Gergely Timișoara.</w:t>
      </w:r>
      <w:r w:rsidRPr="00B07AAB">
        <w:rPr>
          <w:rFonts w:ascii="Tahoma" w:eastAsia="Calibri" w:hAnsi="Tahoma" w:cs="Tahoma"/>
          <w:sz w:val="24"/>
          <w:szCs w:val="24"/>
          <w:lang w:val="ro-RO" w:eastAsia="ar-SA"/>
        </w:rPr>
        <w:t xml:space="preserve"> </w:t>
      </w:r>
    </w:p>
    <w:p w14:paraId="1CD3175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9329E78"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o) Gratuitate pentru </w:t>
      </w:r>
      <w:r w:rsidRPr="00B07AAB">
        <w:rPr>
          <w:rFonts w:ascii="Tahoma" w:eastAsia="Calibri" w:hAnsi="Tahoma" w:cs="Tahoma"/>
          <w:b/>
          <w:bCs/>
          <w:sz w:val="24"/>
          <w:szCs w:val="24"/>
          <w:lang w:val="ro-RO" w:eastAsia="ar-SA"/>
        </w:rPr>
        <w:t>activiștii sociali</w:t>
      </w:r>
      <w:r w:rsidRPr="00B07AAB">
        <w:rPr>
          <w:rFonts w:ascii="Tahoma" w:eastAsia="Calibri" w:hAnsi="Tahoma" w:cs="Tahoma"/>
          <w:sz w:val="24"/>
          <w:szCs w:val="24"/>
          <w:lang w:val="ro-RO" w:eastAsia="ar-SA"/>
        </w:rPr>
        <w:t xml:space="preserve"> </w:t>
      </w:r>
      <w:r w:rsidRPr="00B07AAB">
        <w:rPr>
          <w:rFonts w:ascii="Tahoma" w:eastAsia="Calibri" w:hAnsi="Tahoma" w:cs="Tahoma"/>
          <w:b/>
          <w:bCs/>
          <w:sz w:val="24"/>
          <w:szCs w:val="24"/>
          <w:lang w:val="ro-RO" w:eastAsia="ar-SA"/>
        </w:rPr>
        <w:t xml:space="preserve">care deservesc Uniunea Pensionarilor din România filiala Timiș, </w:t>
      </w:r>
      <w:r w:rsidRPr="00B07AAB">
        <w:rPr>
          <w:rFonts w:ascii="Tahoma" w:eastAsia="Calibri" w:hAnsi="Tahoma" w:cs="Tahoma"/>
          <w:sz w:val="24"/>
          <w:szCs w:val="24"/>
          <w:lang w:val="ro-RO" w:eastAsia="ar-SA"/>
        </w:rPr>
        <w:t>personalul entității</w:t>
      </w:r>
      <w:r w:rsidRPr="00B07AAB">
        <w:rPr>
          <w:rFonts w:ascii="Tahoma" w:eastAsia="Calibri" w:hAnsi="Tahoma" w:cs="Tahoma"/>
          <w:b/>
          <w:bCs/>
          <w:sz w:val="24"/>
          <w:szCs w:val="24"/>
          <w:lang w:val="ro-RO" w:eastAsia="ar-SA"/>
        </w:rPr>
        <w:t xml:space="preserve"> Consiliul Persoanelor Vârstnice filiala Timișoara </w:t>
      </w:r>
      <w:proofErr w:type="spellStart"/>
      <w:r w:rsidRPr="00B07AAB">
        <w:rPr>
          <w:rFonts w:ascii="Tahoma" w:eastAsia="Calibri" w:hAnsi="Tahoma" w:cs="Tahoma"/>
          <w:b/>
          <w:bCs/>
          <w:sz w:val="24"/>
          <w:szCs w:val="24"/>
          <w:lang w:val="ro-RO" w:eastAsia="ar-SA"/>
        </w:rPr>
        <w:t>şi</w:t>
      </w:r>
      <w:proofErr w:type="spellEnd"/>
      <w:r w:rsidRPr="00B07AAB">
        <w:rPr>
          <w:rFonts w:ascii="Tahoma" w:eastAsia="Calibri" w:hAnsi="Tahoma" w:cs="Tahoma"/>
          <w:b/>
          <w:bCs/>
          <w:sz w:val="24"/>
          <w:szCs w:val="24"/>
          <w:lang w:val="ro-RO" w:eastAsia="ar-SA"/>
        </w:rPr>
        <w:t xml:space="preserve"> </w:t>
      </w:r>
      <w:r w:rsidRPr="00B07AAB">
        <w:rPr>
          <w:rFonts w:ascii="Tahoma" w:eastAsia="Calibri" w:hAnsi="Tahoma" w:cs="Tahoma"/>
          <w:sz w:val="24"/>
          <w:szCs w:val="24"/>
          <w:lang w:val="ro-RO" w:eastAsia="ar-SA"/>
        </w:rPr>
        <w:t>personalul entității</w:t>
      </w:r>
      <w:r w:rsidRPr="00B07AAB">
        <w:rPr>
          <w:rFonts w:ascii="Tahoma" w:eastAsia="Calibri" w:hAnsi="Tahoma" w:cs="Tahoma"/>
          <w:b/>
          <w:bCs/>
          <w:sz w:val="24"/>
          <w:szCs w:val="24"/>
          <w:lang w:val="ro-RO" w:eastAsia="ar-SA"/>
        </w:rPr>
        <w:t xml:space="preserve"> Casa de Ajutor Reciproc a Pensionarilor</w:t>
      </w:r>
      <w:r w:rsidRPr="00B07AAB">
        <w:rPr>
          <w:rFonts w:ascii="Tahoma" w:eastAsia="Calibri" w:hAnsi="Tahoma" w:cs="Tahoma"/>
          <w:sz w:val="24"/>
          <w:szCs w:val="24"/>
          <w:lang w:val="ro-RO" w:eastAsia="ar-SA"/>
        </w:rPr>
        <w:t xml:space="preserve">. </w:t>
      </w:r>
      <w:bookmarkStart w:id="13" w:name="_Hlk54959689"/>
    </w:p>
    <w:p w14:paraId="55F66132"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7FBA1D0"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p) Gratuitate pentru personalul entității </w:t>
      </w:r>
      <w:r w:rsidRPr="00B07AAB">
        <w:rPr>
          <w:rFonts w:ascii="Tahoma" w:eastAsia="Calibri" w:hAnsi="Tahoma" w:cs="Tahoma"/>
          <w:b/>
          <w:bCs/>
          <w:sz w:val="24"/>
          <w:szCs w:val="24"/>
          <w:lang w:val="ro-RO" w:eastAsia="ar-SA"/>
        </w:rPr>
        <w:t>Teatrul Național „Mihai Eminescu” Timișoara.</w:t>
      </w:r>
      <w:r w:rsidRPr="00B07AAB">
        <w:rPr>
          <w:rFonts w:ascii="Tahoma" w:eastAsia="Calibri" w:hAnsi="Tahoma" w:cs="Tahoma"/>
          <w:sz w:val="24"/>
          <w:szCs w:val="24"/>
          <w:lang w:val="ro-RO" w:eastAsia="ar-SA"/>
        </w:rPr>
        <w:t xml:space="preserve"> </w:t>
      </w:r>
    </w:p>
    <w:p w14:paraId="3B7BA2EC"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112602F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q) Gratuitate pentru personalul entității </w:t>
      </w:r>
      <w:r w:rsidRPr="00B07AAB">
        <w:rPr>
          <w:rFonts w:ascii="Tahoma" w:eastAsia="Calibri" w:hAnsi="Tahoma" w:cs="Tahoma"/>
          <w:b/>
          <w:bCs/>
          <w:sz w:val="24"/>
          <w:szCs w:val="24"/>
          <w:lang w:val="ro-RO" w:eastAsia="ar-SA"/>
        </w:rPr>
        <w:t>Teatrul Pentru Copii și Tineret Merlin.</w:t>
      </w:r>
      <w:r w:rsidRPr="00B07AAB">
        <w:rPr>
          <w:rFonts w:ascii="Tahoma" w:eastAsia="Calibri" w:hAnsi="Tahoma" w:cs="Tahoma"/>
          <w:sz w:val="24"/>
          <w:szCs w:val="24"/>
          <w:lang w:val="ro-RO" w:eastAsia="ar-SA"/>
        </w:rPr>
        <w:t xml:space="preserve"> </w:t>
      </w:r>
    </w:p>
    <w:p w14:paraId="7A4C7F4A"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3BC379C"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r) Gratuitate pentru personalul entității </w:t>
      </w:r>
      <w:r w:rsidRPr="00B07AAB">
        <w:rPr>
          <w:rFonts w:ascii="Tahoma" w:eastAsia="Calibri" w:hAnsi="Tahoma" w:cs="Tahoma"/>
          <w:b/>
          <w:bCs/>
          <w:sz w:val="24"/>
          <w:szCs w:val="24"/>
          <w:lang w:val="ro-RO" w:eastAsia="ar-SA"/>
        </w:rPr>
        <w:t>Opera Națională Română Timișoara.</w:t>
      </w:r>
      <w:r w:rsidRPr="00B07AAB">
        <w:rPr>
          <w:rFonts w:ascii="Tahoma" w:eastAsia="Calibri" w:hAnsi="Tahoma" w:cs="Tahoma"/>
          <w:sz w:val="24"/>
          <w:szCs w:val="24"/>
          <w:lang w:val="ro-RO" w:eastAsia="ar-SA"/>
        </w:rPr>
        <w:t xml:space="preserve"> </w:t>
      </w:r>
    </w:p>
    <w:p w14:paraId="46AE5415"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28DC7F80"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s) Gratuitate pentru personalul entității </w:t>
      </w:r>
      <w:r w:rsidRPr="00B07AAB">
        <w:rPr>
          <w:rFonts w:ascii="Tahoma" w:eastAsia="Calibri" w:hAnsi="Tahoma" w:cs="Tahoma"/>
          <w:b/>
          <w:bCs/>
          <w:sz w:val="24"/>
          <w:szCs w:val="24"/>
          <w:lang w:val="ro-RO" w:eastAsia="ar-SA"/>
        </w:rPr>
        <w:t>Centrul de Cultură și Artă.</w:t>
      </w:r>
      <w:r w:rsidRPr="00B07AAB">
        <w:rPr>
          <w:rFonts w:ascii="Tahoma" w:eastAsia="Calibri" w:hAnsi="Tahoma" w:cs="Tahoma"/>
          <w:sz w:val="24"/>
          <w:szCs w:val="24"/>
          <w:lang w:val="ro-RO" w:eastAsia="ar-SA"/>
        </w:rPr>
        <w:t xml:space="preserve"> </w:t>
      </w:r>
    </w:p>
    <w:p w14:paraId="2E140B1F"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51FB71E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ș) Gratuitate pentru personalul entității </w:t>
      </w:r>
      <w:r w:rsidRPr="00B07AAB">
        <w:rPr>
          <w:rFonts w:ascii="Tahoma" w:eastAsia="Calibri" w:hAnsi="Tahoma" w:cs="Tahoma"/>
          <w:b/>
          <w:bCs/>
          <w:sz w:val="24"/>
          <w:szCs w:val="24"/>
          <w:lang w:val="ro-RO" w:eastAsia="ar-SA"/>
        </w:rPr>
        <w:t>Muzeul de Artă Timișoara.</w:t>
      </w:r>
      <w:r w:rsidRPr="00B07AAB">
        <w:rPr>
          <w:rFonts w:ascii="Tahoma" w:eastAsia="Calibri" w:hAnsi="Tahoma" w:cs="Tahoma"/>
          <w:sz w:val="24"/>
          <w:szCs w:val="24"/>
          <w:lang w:val="ro-RO" w:eastAsia="ar-SA"/>
        </w:rPr>
        <w:t xml:space="preserve"> </w:t>
      </w:r>
    </w:p>
    <w:p w14:paraId="364CF23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40F4551C"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t) Gratuitate pentru personalul entității </w:t>
      </w:r>
      <w:r w:rsidRPr="00B07AAB">
        <w:rPr>
          <w:rFonts w:ascii="Tahoma" w:eastAsia="Calibri" w:hAnsi="Tahoma" w:cs="Tahoma"/>
          <w:b/>
          <w:bCs/>
          <w:sz w:val="24"/>
          <w:szCs w:val="24"/>
          <w:lang w:val="ro-RO" w:eastAsia="ar-SA"/>
        </w:rPr>
        <w:t>Muzeul Național al Banatului.</w:t>
      </w:r>
      <w:r w:rsidRPr="00B07AAB">
        <w:rPr>
          <w:rFonts w:ascii="Tahoma" w:eastAsia="Calibri" w:hAnsi="Tahoma" w:cs="Tahoma"/>
          <w:sz w:val="24"/>
          <w:szCs w:val="24"/>
          <w:lang w:val="ro-RO" w:eastAsia="ar-SA"/>
        </w:rPr>
        <w:t xml:space="preserve"> </w:t>
      </w:r>
    </w:p>
    <w:p w14:paraId="7871F10E"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 </w:t>
      </w:r>
    </w:p>
    <w:p w14:paraId="463996C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ț) Gratuitate pentru personalul entității </w:t>
      </w:r>
      <w:r w:rsidRPr="00B07AAB">
        <w:rPr>
          <w:rFonts w:ascii="Tahoma" w:eastAsia="Calibri" w:hAnsi="Tahoma" w:cs="Tahoma"/>
          <w:b/>
          <w:bCs/>
          <w:sz w:val="24"/>
          <w:szCs w:val="24"/>
          <w:lang w:val="ro-RO" w:eastAsia="ar-SA"/>
        </w:rPr>
        <w:t>Muzeul Satului Bănățean.</w:t>
      </w:r>
      <w:r w:rsidRPr="00B07AAB">
        <w:rPr>
          <w:rFonts w:ascii="Tahoma" w:eastAsia="Calibri" w:hAnsi="Tahoma" w:cs="Tahoma"/>
          <w:sz w:val="24"/>
          <w:szCs w:val="24"/>
          <w:lang w:val="ro-RO" w:eastAsia="ar-SA"/>
        </w:rPr>
        <w:t xml:space="preserve"> </w:t>
      </w:r>
    </w:p>
    <w:p w14:paraId="2A5A3154"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1231F9B"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bookmarkStart w:id="14" w:name="_Hlk57368567"/>
      <w:r w:rsidRPr="00B07AAB">
        <w:rPr>
          <w:rFonts w:ascii="Tahoma" w:eastAsia="Calibri" w:hAnsi="Tahoma" w:cs="Tahoma"/>
          <w:sz w:val="24"/>
          <w:szCs w:val="24"/>
          <w:lang w:val="ro-RO" w:eastAsia="ar-SA"/>
        </w:rPr>
        <w:t xml:space="preserve">u) Gratuitate pentru personalul entității </w:t>
      </w:r>
      <w:r w:rsidRPr="00B07AAB">
        <w:rPr>
          <w:rFonts w:ascii="Tahoma" w:eastAsia="Calibri" w:hAnsi="Tahoma" w:cs="Tahoma"/>
          <w:b/>
          <w:bCs/>
          <w:sz w:val="24"/>
          <w:szCs w:val="24"/>
          <w:lang w:val="ro-RO" w:eastAsia="ar-SA"/>
        </w:rPr>
        <w:t>Filarmonica Banatul Timișoara.</w:t>
      </w:r>
      <w:r w:rsidRPr="00B07AAB">
        <w:rPr>
          <w:rFonts w:ascii="Tahoma" w:eastAsia="Calibri" w:hAnsi="Tahoma" w:cs="Tahoma"/>
          <w:sz w:val="24"/>
          <w:szCs w:val="24"/>
          <w:lang w:val="ro-RO" w:eastAsia="ar-SA"/>
        </w:rPr>
        <w:t xml:space="preserve"> </w:t>
      </w:r>
    </w:p>
    <w:p w14:paraId="1B80711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bookmarkEnd w:id="14"/>
    <w:p w14:paraId="297EB1BB"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v) Gratuitate pentru personalul entității </w:t>
      </w:r>
      <w:r w:rsidRPr="00B07AAB">
        <w:rPr>
          <w:rFonts w:ascii="Tahoma" w:eastAsia="Calibri" w:hAnsi="Tahoma" w:cs="Tahoma"/>
          <w:b/>
          <w:bCs/>
          <w:sz w:val="24"/>
          <w:szCs w:val="24"/>
          <w:lang w:val="ro-RO" w:eastAsia="ar-SA"/>
        </w:rPr>
        <w:t>Direcția Județeană Pentru Cultură Timiș.</w:t>
      </w:r>
      <w:r w:rsidRPr="00B07AAB">
        <w:rPr>
          <w:rFonts w:ascii="Tahoma" w:eastAsia="Calibri" w:hAnsi="Tahoma" w:cs="Tahoma"/>
          <w:sz w:val="24"/>
          <w:szCs w:val="24"/>
          <w:lang w:val="ro-RO" w:eastAsia="ar-SA"/>
        </w:rPr>
        <w:t xml:space="preserve"> </w:t>
      </w:r>
    </w:p>
    <w:p w14:paraId="7C7525E0"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353B0580"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w) Gratuitate pentru personalul entității </w:t>
      </w:r>
      <w:r w:rsidRPr="00B07AAB">
        <w:rPr>
          <w:rFonts w:ascii="Tahoma" w:eastAsia="Calibri" w:hAnsi="Tahoma" w:cs="Tahoma"/>
          <w:b/>
          <w:bCs/>
          <w:sz w:val="24"/>
          <w:szCs w:val="24"/>
          <w:lang w:val="ro-RO" w:eastAsia="ar-SA"/>
        </w:rPr>
        <w:t>Biblioteca Județeană Timiș.</w:t>
      </w:r>
      <w:r w:rsidRPr="00B07AAB">
        <w:rPr>
          <w:rFonts w:ascii="Tahoma" w:eastAsia="Calibri" w:hAnsi="Tahoma" w:cs="Tahoma"/>
          <w:sz w:val="24"/>
          <w:szCs w:val="24"/>
          <w:lang w:val="ro-RO" w:eastAsia="ar-SA"/>
        </w:rPr>
        <w:t xml:space="preserve"> </w:t>
      </w:r>
    </w:p>
    <w:p w14:paraId="344ED48B"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4F3CB88E"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x) Gratuitate pentru personalul entității </w:t>
      </w:r>
      <w:r w:rsidRPr="00B07AAB">
        <w:rPr>
          <w:rFonts w:ascii="Tahoma" w:eastAsia="Calibri" w:hAnsi="Tahoma" w:cs="Tahoma"/>
          <w:b/>
          <w:bCs/>
          <w:sz w:val="24"/>
          <w:szCs w:val="24"/>
          <w:lang w:val="ro-RO" w:eastAsia="ar-SA"/>
        </w:rPr>
        <w:t>Societatea Culturală Romano-Germană.</w:t>
      </w:r>
      <w:r w:rsidRPr="00B07AAB">
        <w:rPr>
          <w:rFonts w:ascii="Tahoma" w:eastAsia="Calibri" w:hAnsi="Tahoma" w:cs="Tahoma"/>
          <w:sz w:val="24"/>
          <w:szCs w:val="24"/>
          <w:lang w:val="ro-RO" w:eastAsia="ar-SA"/>
        </w:rPr>
        <w:t xml:space="preserve"> </w:t>
      </w:r>
    </w:p>
    <w:p w14:paraId="6780F42E"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59246552"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bookmarkStart w:id="15" w:name="_Hlk57370014"/>
      <w:r w:rsidRPr="00B07AAB">
        <w:rPr>
          <w:rFonts w:ascii="Tahoma" w:eastAsia="Calibri" w:hAnsi="Tahoma" w:cs="Tahoma"/>
          <w:sz w:val="24"/>
          <w:szCs w:val="24"/>
          <w:lang w:val="ro-RO" w:eastAsia="ar-SA"/>
        </w:rPr>
        <w:t xml:space="preserve">y) Gratuitate pentru personalul entității </w:t>
      </w:r>
      <w:r w:rsidRPr="00B07AAB">
        <w:rPr>
          <w:rFonts w:ascii="Tahoma" w:eastAsia="Calibri" w:hAnsi="Tahoma" w:cs="Tahoma"/>
          <w:b/>
          <w:bCs/>
          <w:sz w:val="24"/>
          <w:szCs w:val="24"/>
          <w:lang w:val="ro-RO" w:eastAsia="ar-SA"/>
        </w:rPr>
        <w:t>Casa de Cultură a Studenților.</w:t>
      </w:r>
      <w:r w:rsidRPr="00B07AAB">
        <w:rPr>
          <w:rFonts w:ascii="Tahoma" w:eastAsia="Calibri" w:hAnsi="Tahoma" w:cs="Tahoma"/>
          <w:sz w:val="24"/>
          <w:szCs w:val="24"/>
          <w:lang w:val="ro-RO" w:eastAsia="ar-SA"/>
        </w:rPr>
        <w:t xml:space="preserve"> </w:t>
      </w:r>
    </w:p>
    <w:p w14:paraId="644FE81C"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8885489"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bookmarkStart w:id="16" w:name="_Hlk57370250"/>
      <w:bookmarkEnd w:id="15"/>
      <w:r w:rsidRPr="00B07AAB">
        <w:rPr>
          <w:rFonts w:ascii="Tahoma" w:eastAsia="Calibri" w:hAnsi="Tahoma" w:cs="Tahoma"/>
          <w:sz w:val="24"/>
          <w:szCs w:val="24"/>
          <w:lang w:val="ro-RO" w:eastAsia="ar-SA"/>
        </w:rPr>
        <w:t xml:space="preserve">z) Gratuitate pentru personalul entității </w:t>
      </w:r>
      <w:r w:rsidRPr="00B07AAB">
        <w:rPr>
          <w:rFonts w:ascii="Tahoma" w:eastAsia="Calibri" w:hAnsi="Tahoma" w:cs="Tahoma"/>
          <w:b/>
          <w:bCs/>
          <w:sz w:val="24"/>
          <w:szCs w:val="24"/>
          <w:lang w:val="ro-RO" w:eastAsia="ar-SA"/>
        </w:rPr>
        <w:t>Fundația Timișoara 89.</w:t>
      </w:r>
      <w:r w:rsidRPr="00B07AAB">
        <w:rPr>
          <w:rFonts w:ascii="Tahoma" w:eastAsia="Calibri" w:hAnsi="Tahoma" w:cs="Tahoma"/>
          <w:sz w:val="24"/>
          <w:szCs w:val="24"/>
          <w:lang w:val="ro-RO" w:eastAsia="ar-SA"/>
        </w:rPr>
        <w:t xml:space="preserve"> </w:t>
      </w:r>
    </w:p>
    <w:p w14:paraId="511FE7DB"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bookmarkEnd w:id="16"/>
    <w:p w14:paraId="500E9F7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roofErr w:type="spellStart"/>
      <w:r w:rsidRPr="00B07AAB">
        <w:rPr>
          <w:rFonts w:ascii="Tahoma" w:eastAsia="Calibri" w:hAnsi="Tahoma" w:cs="Tahoma"/>
          <w:sz w:val="24"/>
          <w:szCs w:val="24"/>
          <w:lang w:val="ro-RO" w:eastAsia="ar-SA"/>
        </w:rPr>
        <w:t>aa</w:t>
      </w:r>
      <w:proofErr w:type="spellEnd"/>
      <w:r w:rsidRPr="00B07AAB">
        <w:rPr>
          <w:rFonts w:ascii="Tahoma" w:eastAsia="Calibri" w:hAnsi="Tahoma" w:cs="Tahoma"/>
          <w:sz w:val="24"/>
          <w:szCs w:val="24"/>
          <w:lang w:val="ro-RO" w:eastAsia="ar-SA"/>
        </w:rPr>
        <w:t xml:space="preserve">) Gratuitate pentru personalul entității </w:t>
      </w:r>
      <w:r w:rsidRPr="00B07AAB">
        <w:rPr>
          <w:rFonts w:ascii="Tahoma" w:eastAsia="Calibri" w:hAnsi="Tahoma" w:cs="Tahoma"/>
          <w:b/>
          <w:bCs/>
          <w:sz w:val="24"/>
          <w:szCs w:val="24"/>
          <w:lang w:val="ro-RO" w:eastAsia="ar-SA"/>
        </w:rPr>
        <w:t>Fundația de Abilitare Speranța.</w:t>
      </w:r>
      <w:r w:rsidRPr="00B07AAB">
        <w:rPr>
          <w:rFonts w:ascii="Tahoma" w:eastAsia="Calibri" w:hAnsi="Tahoma" w:cs="Tahoma"/>
          <w:sz w:val="24"/>
          <w:szCs w:val="24"/>
          <w:lang w:val="ro-RO" w:eastAsia="ar-SA"/>
        </w:rPr>
        <w:t xml:space="preserve"> </w:t>
      </w:r>
    </w:p>
    <w:p w14:paraId="5C086914"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49B3FDBB"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roofErr w:type="spellStart"/>
      <w:r w:rsidRPr="00B07AAB">
        <w:rPr>
          <w:rFonts w:ascii="Tahoma" w:eastAsia="Calibri" w:hAnsi="Tahoma" w:cs="Tahoma"/>
          <w:sz w:val="24"/>
          <w:szCs w:val="24"/>
          <w:lang w:val="ro-RO" w:eastAsia="ar-SA"/>
        </w:rPr>
        <w:t>ab</w:t>
      </w:r>
      <w:proofErr w:type="spellEnd"/>
      <w:r w:rsidRPr="00B07AAB">
        <w:rPr>
          <w:rFonts w:ascii="Tahoma" w:eastAsia="Calibri" w:hAnsi="Tahoma" w:cs="Tahoma"/>
          <w:sz w:val="24"/>
          <w:szCs w:val="24"/>
          <w:lang w:val="ro-RO" w:eastAsia="ar-SA"/>
        </w:rPr>
        <w:t xml:space="preserve">) Gratuitate pentru personalul entității </w:t>
      </w:r>
      <w:r w:rsidRPr="00B07AAB">
        <w:rPr>
          <w:rFonts w:ascii="Tahoma" w:eastAsia="Calibri" w:hAnsi="Tahoma" w:cs="Tahoma"/>
          <w:b/>
          <w:bCs/>
          <w:sz w:val="24"/>
          <w:szCs w:val="24"/>
          <w:lang w:val="ro-RO" w:eastAsia="ar-SA"/>
        </w:rPr>
        <w:t xml:space="preserve">Societatea pentru Copii și </w:t>
      </w:r>
      <w:proofErr w:type="spellStart"/>
      <w:r w:rsidRPr="00B07AAB">
        <w:rPr>
          <w:rFonts w:ascii="Tahoma" w:eastAsia="Calibri" w:hAnsi="Tahoma" w:cs="Tahoma"/>
          <w:b/>
          <w:bCs/>
          <w:sz w:val="24"/>
          <w:szCs w:val="24"/>
          <w:lang w:val="ro-RO" w:eastAsia="ar-SA"/>
        </w:rPr>
        <w:t>Parinți</w:t>
      </w:r>
      <w:proofErr w:type="spellEnd"/>
      <w:r w:rsidRPr="00B07AAB">
        <w:rPr>
          <w:rFonts w:ascii="Tahoma" w:eastAsia="Calibri" w:hAnsi="Tahoma" w:cs="Tahoma"/>
          <w:b/>
          <w:bCs/>
          <w:sz w:val="24"/>
          <w:szCs w:val="24"/>
          <w:lang w:val="ro-RO" w:eastAsia="ar-SA"/>
        </w:rPr>
        <w:t>.</w:t>
      </w:r>
      <w:r w:rsidRPr="00B07AAB">
        <w:rPr>
          <w:rFonts w:ascii="Tahoma" w:eastAsia="Calibri" w:hAnsi="Tahoma" w:cs="Tahoma"/>
          <w:sz w:val="24"/>
          <w:szCs w:val="24"/>
          <w:lang w:val="ro-RO" w:eastAsia="ar-SA"/>
        </w:rPr>
        <w:t xml:space="preserve"> </w:t>
      </w:r>
    </w:p>
    <w:p w14:paraId="1919C42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0C85EDA0"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ac) Gratuitate pentru personalul entității </w:t>
      </w:r>
      <w:r w:rsidRPr="00B07AAB">
        <w:rPr>
          <w:rFonts w:ascii="Tahoma" w:eastAsia="Calibri" w:hAnsi="Tahoma" w:cs="Tahoma"/>
          <w:b/>
          <w:bCs/>
          <w:sz w:val="24"/>
          <w:szCs w:val="24"/>
          <w:lang w:val="ro-RO" w:eastAsia="ar-SA"/>
        </w:rPr>
        <w:t>Fundația Mâini Tămăduitoare.</w:t>
      </w:r>
      <w:r w:rsidRPr="00B07AAB">
        <w:rPr>
          <w:rFonts w:ascii="Tahoma" w:eastAsia="Calibri" w:hAnsi="Tahoma" w:cs="Tahoma"/>
          <w:sz w:val="24"/>
          <w:szCs w:val="24"/>
          <w:lang w:val="ro-RO" w:eastAsia="ar-SA"/>
        </w:rPr>
        <w:t xml:space="preserve"> </w:t>
      </w:r>
    </w:p>
    <w:p w14:paraId="08F9B91E"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F3F6AE5"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ad) Gratuitate pentru personalul entității </w:t>
      </w:r>
      <w:r w:rsidRPr="00B07AAB">
        <w:rPr>
          <w:rFonts w:ascii="Tahoma" w:eastAsia="Calibri" w:hAnsi="Tahoma" w:cs="Tahoma"/>
          <w:b/>
          <w:bCs/>
          <w:sz w:val="24"/>
          <w:szCs w:val="24"/>
          <w:lang w:val="ro-RO" w:eastAsia="ar-SA"/>
        </w:rPr>
        <w:t>Cercul Militar Timișoara.</w:t>
      </w:r>
      <w:r w:rsidRPr="00B07AAB">
        <w:rPr>
          <w:rFonts w:ascii="Tahoma" w:eastAsia="Calibri" w:hAnsi="Tahoma" w:cs="Tahoma"/>
          <w:sz w:val="24"/>
          <w:szCs w:val="24"/>
          <w:lang w:val="ro-RO" w:eastAsia="ar-SA"/>
        </w:rPr>
        <w:t xml:space="preserve"> </w:t>
      </w:r>
    </w:p>
    <w:p w14:paraId="6EF4B97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3D7C082F"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roofErr w:type="spellStart"/>
      <w:r w:rsidRPr="00B07AAB">
        <w:rPr>
          <w:rFonts w:ascii="Tahoma" w:eastAsia="Calibri" w:hAnsi="Tahoma" w:cs="Tahoma"/>
          <w:sz w:val="24"/>
          <w:szCs w:val="24"/>
          <w:lang w:val="ro-RO" w:eastAsia="ar-SA"/>
        </w:rPr>
        <w:t>ae</w:t>
      </w:r>
      <w:proofErr w:type="spellEnd"/>
      <w:r w:rsidRPr="00B07AAB">
        <w:rPr>
          <w:rFonts w:ascii="Tahoma" w:eastAsia="Calibri" w:hAnsi="Tahoma" w:cs="Tahoma"/>
          <w:sz w:val="24"/>
          <w:szCs w:val="24"/>
          <w:lang w:val="ro-RO" w:eastAsia="ar-SA"/>
        </w:rPr>
        <w:t xml:space="preserve">) Gratuitate pentru personalul entității </w:t>
      </w:r>
      <w:r w:rsidRPr="00B07AAB">
        <w:rPr>
          <w:rFonts w:ascii="Tahoma" w:eastAsia="Calibri" w:hAnsi="Tahoma" w:cs="Tahoma"/>
          <w:b/>
          <w:bCs/>
          <w:sz w:val="24"/>
          <w:szCs w:val="24"/>
          <w:lang w:val="ro-RO" w:eastAsia="ar-SA"/>
        </w:rPr>
        <w:t xml:space="preserve">Asociația Creștină </w:t>
      </w:r>
      <w:proofErr w:type="spellStart"/>
      <w:r w:rsidRPr="00B07AAB">
        <w:rPr>
          <w:rFonts w:ascii="Tahoma" w:eastAsia="Calibri" w:hAnsi="Tahoma" w:cs="Tahoma"/>
          <w:b/>
          <w:bCs/>
          <w:sz w:val="24"/>
          <w:szCs w:val="24"/>
          <w:lang w:val="ro-RO" w:eastAsia="ar-SA"/>
        </w:rPr>
        <w:t>Mensana</w:t>
      </w:r>
      <w:proofErr w:type="spellEnd"/>
      <w:r w:rsidRPr="00B07AAB">
        <w:rPr>
          <w:rFonts w:ascii="Tahoma" w:eastAsia="Calibri" w:hAnsi="Tahoma" w:cs="Tahoma"/>
          <w:b/>
          <w:bCs/>
          <w:sz w:val="24"/>
          <w:szCs w:val="24"/>
          <w:lang w:val="ro-RO" w:eastAsia="ar-SA"/>
        </w:rPr>
        <w:t>.</w:t>
      </w:r>
      <w:r w:rsidRPr="00B07AAB">
        <w:rPr>
          <w:rFonts w:ascii="Tahoma" w:eastAsia="Calibri" w:hAnsi="Tahoma" w:cs="Tahoma"/>
          <w:sz w:val="24"/>
          <w:szCs w:val="24"/>
          <w:lang w:val="ro-RO" w:eastAsia="ar-SA"/>
        </w:rPr>
        <w:t xml:space="preserve"> </w:t>
      </w:r>
    </w:p>
    <w:p w14:paraId="5A52D9F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3780282E"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roofErr w:type="spellStart"/>
      <w:r w:rsidRPr="00B07AAB">
        <w:rPr>
          <w:rFonts w:ascii="Tahoma" w:eastAsia="Calibri" w:hAnsi="Tahoma" w:cs="Tahoma"/>
          <w:sz w:val="24"/>
          <w:szCs w:val="24"/>
          <w:lang w:val="ro-RO" w:eastAsia="ar-SA"/>
        </w:rPr>
        <w:t>af</w:t>
      </w:r>
      <w:proofErr w:type="spellEnd"/>
      <w:r w:rsidRPr="00B07AAB">
        <w:rPr>
          <w:rFonts w:ascii="Tahoma" w:eastAsia="Calibri" w:hAnsi="Tahoma" w:cs="Tahoma"/>
          <w:sz w:val="24"/>
          <w:szCs w:val="24"/>
          <w:lang w:val="ro-RO" w:eastAsia="ar-SA"/>
        </w:rPr>
        <w:t xml:space="preserve">) Gratuitate pentru personalul entității </w:t>
      </w:r>
      <w:r w:rsidRPr="00B07AAB">
        <w:rPr>
          <w:rFonts w:ascii="Tahoma" w:eastAsia="Calibri" w:hAnsi="Tahoma" w:cs="Tahoma"/>
          <w:b/>
          <w:bCs/>
          <w:sz w:val="24"/>
          <w:szCs w:val="24"/>
          <w:lang w:val="ro-RO" w:eastAsia="ar-SA"/>
        </w:rPr>
        <w:t>Asociația Ecumenică a Bisericilor din Romania AIDROM.</w:t>
      </w:r>
      <w:r w:rsidRPr="00B07AAB">
        <w:rPr>
          <w:rFonts w:ascii="Tahoma" w:eastAsia="Calibri" w:hAnsi="Tahoma" w:cs="Tahoma"/>
          <w:sz w:val="24"/>
          <w:szCs w:val="24"/>
          <w:lang w:val="ro-RO" w:eastAsia="ar-SA"/>
        </w:rPr>
        <w:t xml:space="preserve"> </w:t>
      </w:r>
    </w:p>
    <w:p w14:paraId="4A922B9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49E8F7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roofErr w:type="spellStart"/>
      <w:r w:rsidRPr="00B07AAB">
        <w:rPr>
          <w:rFonts w:ascii="Tahoma" w:eastAsia="Calibri" w:hAnsi="Tahoma" w:cs="Tahoma"/>
          <w:sz w:val="24"/>
          <w:szCs w:val="24"/>
          <w:lang w:val="ro-RO" w:eastAsia="ar-SA"/>
        </w:rPr>
        <w:t>ag</w:t>
      </w:r>
      <w:proofErr w:type="spellEnd"/>
      <w:r w:rsidRPr="00B07AAB">
        <w:rPr>
          <w:rFonts w:ascii="Tahoma" w:eastAsia="Calibri" w:hAnsi="Tahoma" w:cs="Tahoma"/>
          <w:sz w:val="24"/>
          <w:szCs w:val="24"/>
          <w:lang w:val="ro-RO" w:eastAsia="ar-SA"/>
        </w:rPr>
        <w:t xml:space="preserve">) Gratuitate pentru personalul entității </w:t>
      </w:r>
      <w:r w:rsidRPr="00B07AAB">
        <w:rPr>
          <w:rFonts w:ascii="Tahoma" w:eastAsia="Calibri" w:hAnsi="Tahoma" w:cs="Tahoma"/>
          <w:b/>
          <w:bCs/>
          <w:sz w:val="24"/>
          <w:szCs w:val="24"/>
          <w:lang w:val="ro-RO" w:eastAsia="ar-SA"/>
        </w:rPr>
        <w:t>Fundația Părintele Arsenie Boca.</w:t>
      </w:r>
      <w:r w:rsidRPr="00B07AAB">
        <w:rPr>
          <w:rFonts w:ascii="Tahoma" w:eastAsia="Calibri" w:hAnsi="Tahoma" w:cs="Tahoma"/>
          <w:sz w:val="24"/>
          <w:szCs w:val="24"/>
          <w:lang w:val="ro-RO" w:eastAsia="ar-SA"/>
        </w:rPr>
        <w:t xml:space="preserve"> </w:t>
      </w:r>
    </w:p>
    <w:p w14:paraId="31F221F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310CFB5C"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ah) Gratuitate pentru personalul entității </w:t>
      </w:r>
      <w:r w:rsidRPr="00B07AAB">
        <w:rPr>
          <w:rFonts w:ascii="Tahoma" w:eastAsia="Calibri" w:hAnsi="Tahoma" w:cs="Tahoma"/>
          <w:b/>
          <w:bCs/>
          <w:sz w:val="24"/>
          <w:szCs w:val="24"/>
          <w:lang w:val="ro-RO" w:eastAsia="ar-SA"/>
        </w:rPr>
        <w:t>Societatea Română Speranța.</w:t>
      </w:r>
      <w:r w:rsidRPr="00B07AAB">
        <w:rPr>
          <w:rFonts w:ascii="Tahoma" w:eastAsia="Calibri" w:hAnsi="Tahoma" w:cs="Tahoma"/>
          <w:sz w:val="24"/>
          <w:szCs w:val="24"/>
          <w:lang w:val="ro-RO" w:eastAsia="ar-SA"/>
        </w:rPr>
        <w:t xml:space="preserve"> </w:t>
      </w:r>
    </w:p>
    <w:p w14:paraId="5A13C5F9"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439EBB39"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ai) Gratuitate pentru personalul entității </w:t>
      </w:r>
      <w:r w:rsidRPr="00B07AAB">
        <w:rPr>
          <w:rFonts w:ascii="Tahoma" w:eastAsia="Calibri" w:hAnsi="Tahoma" w:cs="Tahoma"/>
          <w:b/>
          <w:bCs/>
          <w:sz w:val="24"/>
          <w:szCs w:val="24"/>
          <w:lang w:val="ro-RO" w:eastAsia="ar-SA"/>
        </w:rPr>
        <w:t xml:space="preserve">Fundația Serviciilor Sociale </w:t>
      </w:r>
      <w:proofErr w:type="spellStart"/>
      <w:r w:rsidRPr="00B07AAB">
        <w:rPr>
          <w:rFonts w:ascii="Tahoma" w:eastAsia="Calibri" w:hAnsi="Tahoma" w:cs="Tahoma"/>
          <w:b/>
          <w:bCs/>
          <w:sz w:val="24"/>
          <w:szCs w:val="24"/>
          <w:lang w:val="ro-RO" w:eastAsia="ar-SA"/>
        </w:rPr>
        <w:t>Bethany</w:t>
      </w:r>
      <w:proofErr w:type="spellEnd"/>
      <w:r w:rsidRPr="00B07AAB">
        <w:rPr>
          <w:rFonts w:ascii="Tahoma" w:eastAsia="Calibri" w:hAnsi="Tahoma" w:cs="Tahoma"/>
          <w:b/>
          <w:bCs/>
          <w:sz w:val="24"/>
          <w:szCs w:val="24"/>
          <w:lang w:val="ro-RO" w:eastAsia="ar-SA"/>
        </w:rPr>
        <w:t>.</w:t>
      </w:r>
      <w:r w:rsidRPr="00B07AAB">
        <w:rPr>
          <w:rFonts w:ascii="Tahoma" w:eastAsia="Calibri" w:hAnsi="Tahoma" w:cs="Tahoma"/>
          <w:sz w:val="24"/>
          <w:szCs w:val="24"/>
          <w:lang w:val="ro-RO" w:eastAsia="ar-SA"/>
        </w:rPr>
        <w:t xml:space="preserve"> </w:t>
      </w:r>
    </w:p>
    <w:p w14:paraId="3B814469"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Titlul de călătorie pentru acordarea facilității se va emite individual, la prezentarea în original a actului de identitate și a următoarelor documente justificative: lista semnată de reprezentatul legal al entității și aprobată de Societatea Metropolitană de Transport Timișoara.</w:t>
      </w:r>
    </w:p>
    <w:p w14:paraId="692A4DA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
    <w:bookmarkEnd w:id="13"/>
    <w:p w14:paraId="16F1F3E2"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b/>
          <w:bCs/>
          <w:sz w:val="24"/>
          <w:szCs w:val="24"/>
          <w:lang w:val="ro-RO" w:eastAsia="ar-SA"/>
        </w:rPr>
        <w:t>Articolul 5</w:t>
      </w:r>
    </w:p>
    <w:p w14:paraId="5B25F460"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Entitățile menționate la articolul 4 a prezentului Regulament vor transmite Societății Metropolitane de Transport Timișoara, până la data de 15 a lunii curente pentru luna următoare, liste semnate de reprezentanții lor legali, privind personalul beneficiar de gratuitate la transportul public în temeiul prezentului Regulament. </w:t>
      </w:r>
      <w:bookmarkStart w:id="17" w:name="_Hlk57364060"/>
      <w:r w:rsidRPr="00B07AAB">
        <w:rPr>
          <w:rFonts w:ascii="Tahoma" w:eastAsia="Calibri" w:hAnsi="Tahoma" w:cs="Tahoma"/>
          <w:sz w:val="24"/>
          <w:szCs w:val="24"/>
          <w:lang w:val="ro-RO" w:eastAsia="ar-SA"/>
        </w:rPr>
        <w:t xml:space="preserve">În acest sens va încheia o </w:t>
      </w:r>
      <w:r w:rsidRPr="00B07AAB">
        <w:rPr>
          <w:rFonts w:ascii="Tahoma" w:eastAsia="Calibri" w:hAnsi="Tahoma" w:cs="Tahoma"/>
          <w:b/>
          <w:bCs/>
          <w:sz w:val="24"/>
          <w:szCs w:val="24"/>
          <w:lang w:val="ro-RO" w:eastAsia="ar-SA"/>
        </w:rPr>
        <w:t>Convenție</w:t>
      </w:r>
      <w:r w:rsidRPr="00B07AAB">
        <w:rPr>
          <w:rFonts w:ascii="Tahoma" w:eastAsia="Calibri" w:hAnsi="Tahoma" w:cs="Tahoma"/>
          <w:sz w:val="24"/>
          <w:szCs w:val="24"/>
          <w:lang w:val="ro-RO" w:eastAsia="ar-SA"/>
        </w:rPr>
        <w:t xml:space="preserve"> între Societatea Metropolitană de Transport Timișoara,  operatorul de transport și fiecare Entitate în parte.</w:t>
      </w:r>
    </w:p>
    <w:bookmarkEnd w:id="17"/>
    <w:p w14:paraId="5A1CE775"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p>
    <w:p w14:paraId="21E85284"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b/>
          <w:bCs/>
          <w:sz w:val="24"/>
          <w:szCs w:val="24"/>
          <w:lang w:val="ro-RO" w:eastAsia="ar-SA"/>
        </w:rPr>
        <w:t>Articolul 6</w:t>
      </w:r>
    </w:p>
    <w:p w14:paraId="68B251B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(1) Eliberarea titlurilor de călătorie la valoarea de</w:t>
      </w:r>
      <w:r w:rsidRPr="00B07AAB">
        <w:rPr>
          <w:rFonts w:ascii="Tahoma" w:eastAsia="Calibri" w:hAnsi="Tahoma" w:cs="Tahoma"/>
          <w:b/>
          <w:bCs/>
          <w:sz w:val="24"/>
          <w:szCs w:val="24"/>
          <w:lang w:val="ro-RO" w:eastAsia="ar-SA"/>
        </w:rPr>
        <w:t xml:space="preserve"> abonament general</w:t>
      </w:r>
      <w:r w:rsidRPr="00B07AAB">
        <w:rPr>
          <w:rFonts w:ascii="Tahoma" w:eastAsia="Calibri" w:hAnsi="Tahoma" w:cs="Tahoma"/>
          <w:sz w:val="24"/>
          <w:szCs w:val="24"/>
          <w:lang w:val="ro-RO" w:eastAsia="ar-SA"/>
        </w:rPr>
        <w:t xml:space="preserve"> pe suport materializat/ dematerializat, corespunzătoare </w:t>
      </w:r>
      <w:r w:rsidRPr="00B07AAB">
        <w:rPr>
          <w:rFonts w:ascii="Tahoma" w:eastAsia="Calibri" w:hAnsi="Tahoma" w:cs="Tahoma"/>
          <w:b/>
          <w:bCs/>
          <w:sz w:val="24"/>
          <w:szCs w:val="24"/>
          <w:lang w:val="ro-RO" w:eastAsia="ar-SA"/>
        </w:rPr>
        <w:t>gratuităților și reducerilor</w:t>
      </w:r>
      <w:r w:rsidRPr="00B07AAB">
        <w:rPr>
          <w:rFonts w:ascii="Tahoma" w:eastAsia="Calibri" w:hAnsi="Tahoma" w:cs="Tahoma"/>
          <w:sz w:val="24"/>
          <w:szCs w:val="24"/>
          <w:lang w:val="ro-RO" w:eastAsia="ar-SA"/>
        </w:rPr>
        <w:t xml:space="preserve"> menționate în prezentul Regulament se va realiza de operatorul de transport/ transportatorul autorizat astfel:</w:t>
      </w:r>
    </w:p>
    <w:p w14:paraId="1BF5C96D"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a) la toate punctele de vânzare din aria de competență a Societății Metropolitane de Transport Timișoara ori alte mijloace de distribuție a titlurilor de călătorie pentru: elevi, studenți, pensionari și cetățeni români care au împlinit vârsta de 70 ani și nu au calitate de pensionari</w:t>
      </w:r>
    </w:p>
    <w:p w14:paraId="3F3D1C4F"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b) la centrul de eliberare gratuități situat în Timișoara, </w:t>
      </w:r>
      <w:proofErr w:type="spellStart"/>
      <w:r w:rsidRPr="00B07AAB">
        <w:rPr>
          <w:rFonts w:ascii="Tahoma" w:eastAsia="Calibri" w:hAnsi="Tahoma" w:cs="Tahoma"/>
          <w:sz w:val="24"/>
          <w:szCs w:val="24"/>
          <w:lang w:val="ro-RO" w:eastAsia="ar-SA"/>
        </w:rPr>
        <w:t>B.dul</w:t>
      </w:r>
      <w:proofErr w:type="spellEnd"/>
      <w:r w:rsidRPr="00B07AAB">
        <w:rPr>
          <w:rFonts w:ascii="Tahoma" w:eastAsia="Calibri" w:hAnsi="Tahoma" w:cs="Tahoma"/>
          <w:sz w:val="24"/>
          <w:szCs w:val="24"/>
          <w:lang w:val="ro-RO" w:eastAsia="ar-SA"/>
        </w:rPr>
        <w:t xml:space="preserve"> Dâmbovița nr. 67 pentru: restul categoriilor de cetățeni inclusiv personalul entităților.</w:t>
      </w:r>
    </w:p>
    <w:p w14:paraId="2673E801" w14:textId="77777777" w:rsidR="00054D29" w:rsidRDefault="00054D29" w:rsidP="00054D29">
      <w:pPr>
        <w:suppressAutoHyphens/>
        <w:spacing w:after="0" w:line="240" w:lineRule="auto"/>
        <w:jc w:val="both"/>
        <w:rPr>
          <w:rFonts w:ascii="Tahoma" w:eastAsia="Calibri" w:hAnsi="Tahoma" w:cs="Tahoma"/>
          <w:sz w:val="24"/>
          <w:szCs w:val="24"/>
          <w:lang w:val="ro-RO" w:eastAsia="ar-SA"/>
        </w:rPr>
      </w:pPr>
    </w:p>
    <w:p w14:paraId="47983805"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(2) Titlurile de călătorie eliberate în temeiul prezentului Regulament se vor încărca lunar, în scopul:</w:t>
      </w:r>
    </w:p>
    <w:p w14:paraId="35A9E07F"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a) de a verifica calitatea de beneficiar al facilității acordate în temeiul prezentului Regulament</w:t>
      </w:r>
    </w:p>
    <w:p w14:paraId="5116495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și</w:t>
      </w:r>
    </w:p>
    <w:p w14:paraId="5F0798D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b) utilizării respectiv validării acestuia în rețeaua de transport pe aria de competență a Societății Metropolitane de Transport Timișoara.</w:t>
      </w:r>
    </w:p>
    <w:p w14:paraId="417E7573"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
    <w:p w14:paraId="2B6C895B"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b/>
          <w:bCs/>
          <w:sz w:val="24"/>
          <w:szCs w:val="24"/>
          <w:lang w:val="ro-RO" w:eastAsia="ar-SA"/>
        </w:rPr>
        <w:t>Articolul 7</w:t>
      </w:r>
    </w:p>
    <w:p w14:paraId="7DDE33F5"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(1) Sumele ce urmează a fi acordate lunar, cu titlu de compensație, pentru transportul prestat se prevăd și suportă din bugetul local al unităților administrativ teritoriale membre și reprezintă diferența între totalul cheltuielilor eligibile (inclusiv profit rezonabil) și veniturile generate în legătură cu prestarea serviciului de transport. Acestea vor putea fi supuse rectificării ulterioare de buget în vederea asigurării necesarului de resurse financiare până la sfârșitul anului.  </w:t>
      </w:r>
    </w:p>
    <w:p w14:paraId="507C3E48"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(2) Acoperirea diferențelor de tarif acordate lunar, se va face până la valoarea integrală a Titlurilor de călătorie, în baza numărului de titluri de călătorie cu valoare redusă vândute și a numărului de Titluri de călătorie de care beneficiază gratuit fiecare categorie de călători în luna respectivă. Sumele aferente acestora se prevăd si suportă din bugetul local al unității administrative teritoriale și vor putea fi supuse rectificării ulterioare de buget în vederea asigurării necesarului de resurse financiare până la sfârșitul anului.</w:t>
      </w:r>
    </w:p>
    <w:p w14:paraId="496E28CC"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p>
    <w:p w14:paraId="221FEF61"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b/>
          <w:bCs/>
          <w:sz w:val="24"/>
          <w:szCs w:val="24"/>
          <w:lang w:val="ro-RO" w:eastAsia="ar-SA"/>
        </w:rPr>
        <w:t>Articolul 8</w:t>
      </w:r>
    </w:p>
    <w:p w14:paraId="3E2F2AD7"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Se împuternicește Consiliul Director al Societății Metropolitane de Transport Timișoara să aprobe listele privind persoanele beneficiare de facilități la transportul public prestat în aria de competență a Asociației. </w:t>
      </w:r>
      <w:bookmarkStart w:id="18" w:name="_Hlk55309129"/>
      <w:r w:rsidRPr="00B07AAB">
        <w:rPr>
          <w:rFonts w:ascii="Tahoma" w:eastAsia="Calibri" w:hAnsi="Tahoma" w:cs="Tahoma"/>
          <w:sz w:val="24"/>
          <w:szCs w:val="24"/>
          <w:lang w:val="ro-RO" w:eastAsia="ar-SA"/>
        </w:rPr>
        <w:t>Listele vor fi semnate de reprezentanții legali ai entităților și vor fi comunicate lunar Societății Metropolitane de Transport Timișoara, în conformitate cu prevederile articolului 5 a prezentului Regulament.</w:t>
      </w:r>
    </w:p>
    <w:bookmarkEnd w:id="18"/>
    <w:p w14:paraId="328B4256"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p>
    <w:p w14:paraId="237CBAFB"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b/>
          <w:bCs/>
          <w:sz w:val="24"/>
          <w:szCs w:val="24"/>
          <w:lang w:val="ro-RO" w:eastAsia="ar-SA"/>
        </w:rPr>
        <w:t>Articolul 9</w:t>
      </w:r>
    </w:p>
    <w:p w14:paraId="031DEB94"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Operatorul de transport/ transportatorul autorizat va comunica lunar Societății Metropolitane de Transport Timișoara, până la data de 25 a lunii curente pentru luna precedentă, numărul de beneficiari de gratuități și reduceri la transportul public, pe categorii de cetățeni și entități, pe baza cardurilor emise și validate în sistemul de e-</w:t>
      </w:r>
      <w:proofErr w:type="spellStart"/>
      <w:r w:rsidRPr="00B07AAB">
        <w:rPr>
          <w:rFonts w:ascii="Tahoma" w:eastAsia="Calibri" w:hAnsi="Tahoma" w:cs="Tahoma"/>
          <w:sz w:val="24"/>
          <w:szCs w:val="24"/>
          <w:lang w:val="ro-RO" w:eastAsia="ar-SA"/>
        </w:rPr>
        <w:t>ticketing</w:t>
      </w:r>
      <w:proofErr w:type="spellEnd"/>
      <w:r w:rsidRPr="00B07AAB">
        <w:rPr>
          <w:rFonts w:ascii="Tahoma" w:eastAsia="Calibri" w:hAnsi="Tahoma" w:cs="Tahoma"/>
          <w:sz w:val="24"/>
          <w:szCs w:val="24"/>
          <w:lang w:val="ro-RO" w:eastAsia="ar-SA"/>
        </w:rPr>
        <w:t>.</w:t>
      </w:r>
    </w:p>
    <w:p w14:paraId="2DE34FAE"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p>
    <w:p w14:paraId="0474818F" w14:textId="77777777" w:rsidR="00054D29" w:rsidRPr="00B07AAB" w:rsidRDefault="00054D29" w:rsidP="00054D29">
      <w:pPr>
        <w:suppressAutoHyphens/>
        <w:spacing w:after="0" w:line="240" w:lineRule="auto"/>
        <w:jc w:val="both"/>
        <w:rPr>
          <w:rFonts w:ascii="Tahoma" w:eastAsia="Calibri" w:hAnsi="Tahoma" w:cs="Tahoma"/>
          <w:b/>
          <w:bCs/>
          <w:sz w:val="24"/>
          <w:szCs w:val="24"/>
          <w:lang w:val="ro-RO" w:eastAsia="ar-SA"/>
        </w:rPr>
      </w:pPr>
      <w:r w:rsidRPr="00B07AAB">
        <w:rPr>
          <w:rFonts w:ascii="Tahoma" w:eastAsia="Calibri" w:hAnsi="Tahoma" w:cs="Tahoma"/>
          <w:b/>
          <w:bCs/>
          <w:sz w:val="24"/>
          <w:szCs w:val="24"/>
          <w:lang w:val="ro-RO" w:eastAsia="ar-SA"/>
        </w:rPr>
        <w:t>Articolul 10</w:t>
      </w:r>
    </w:p>
    <w:p w14:paraId="049B1009" w14:textId="77777777" w:rsidR="00054D29" w:rsidRDefault="00054D29" w:rsidP="00054D29">
      <w:pPr>
        <w:suppressAutoHyphens/>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(1) Toți utilizatorii de titluri de călătorie tip card sau pe oricare altă formă materializată/ dematerializată inclusiv beneficiarii de reduceri și gratuități au obligația validării cardurilor la urcarea în mijloacele de transport public local pe aria de competență a Societății Metropolitane de Transport Timișoara.</w:t>
      </w:r>
    </w:p>
    <w:p w14:paraId="4BC2EEE1" w14:textId="77777777" w:rsidR="00054D29" w:rsidRPr="00B07AAB" w:rsidRDefault="00054D29" w:rsidP="00054D29">
      <w:pPr>
        <w:suppressAutoHyphens/>
        <w:spacing w:after="0" w:line="240" w:lineRule="auto"/>
        <w:jc w:val="both"/>
        <w:rPr>
          <w:rFonts w:ascii="Tahoma" w:eastAsia="Calibri" w:hAnsi="Tahoma" w:cs="Tahoma"/>
          <w:sz w:val="24"/>
          <w:szCs w:val="24"/>
          <w:lang w:val="ro-RO" w:eastAsia="ar-SA"/>
        </w:rPr>
      </w:pPr>
    </w:p>
    <w:p w14:paraId="1052FDC4" w14:textId="77777777" w:rsidR="00054D29" w:rsidRPr="00B07AAB" w:rsidRDefault="00054D29" w:rsidP="00054D29">
      <w:pPr>
        <w:suppressAutoHyphens/>
        <w:spacing w:after="0" w:line="240" w:lineRule="auto"/>
        <w:jc w:val="both"/>
        <w:rPr>
          <w:rFonts w:ascii="Tahoma" w:hAnsi="Tahoma" w:cs="Tahoma"/>
          <w:sz w:val="24"/>
          <w:szCs w:val="24"/>
          <w:lang w:val="ro-RO"/>
        </w:rPr>
      </w:pPr>
      <w:r w:rsidRPr="00B07AAB">
        <w:rPr>
          <w:rFonts w:ascii="Tahoma" w:eastAsia="Calibri" w:hAnsi="Tahoma" w:cs="Tahoma"/>
          <w:sz w:val="24"/>
          <w:szCs w:val="24"/>
          <w:lang w:val="ro-RO" w:eastAsia="ar-SA"/>
        </w:rPr>
        <w:t xml:space="preserve">(2) Toți utilizatorii de titluri de călătorie tip card sau pe oricare altă formă materializată/ dematerializată inclusiv beneficiarii de reduceri </w:t>
      </w:r>
      <w:proofErr w:type="spellStart"/>
      <w:r w:rsidRPr="00B07AAB">
        <w:rPr>
          <w:rFonts w:ascii="Tahoma" w:eastAsia="Calibri" w:hAnsi="Tahoma" w:cs="Tahoma"/>
          <w:sz w:val="24"/>
          <w:szCs w:val="24"/>
          <w:lang w:val="ro-RO" w:eastAsia="ar-SA"/>
        </w:rPr>
        <w:t>şi</w:t>
      </w:r>
      <w:proofErr w:type="spellEnd"/>
      <w:r w:rsidRPr="00B07AAB">
        <w:rPr>
          <w:rFonts w:ascii="Tahoma" w:eastAsia="Calibri" w:hAnsi="Tahoma" w:cs="Tahoma"/>
          <w:sz w:val="24"/>
          <w:szCs w:val="24"/>
          <w:lang w:val="ro-RO" w:eastAsia="ar-SA"/>
        </w:rPr>
        <w:t xml:space="preserve"> gratuități au obligația prezentării la control, odată cu cardul, a documentului de identitate, original, în baza căruia a fost emis.</w:t>
      </w:r>
    </w:p>
    <w:p w14:paraId="5ADDFB61" w14:textId="77777777" w:rsidR="00054D29" w:rsidRDefault="00054D29" w:rsidP="00054D29">
      <w:pPr>
        <w:suppressAutoHyphens/>
        <w:autoSpaceDE w:val="0"/>
        <w:autoSpaceDN w:val="0"/>
        <w:adjustRightInd w:val="0"/>
        <w:spacing w:after="0" w:line="240" w:lineRule="auto"/>
        <w:jc w:val="both"/>
        <w:rPr>
          <w:rFonts w:ascii="Tahoma" w:eastAsia="Calibri" w:hAnsi="Tahoma" w:cs="Tahoma"/>
          <w:sz w:val="24"/>
          <w:szCs w:val="24"/>
          <w:lang w:val="ro-RO" w:eastAsia="ar-SA"/>
        </w:rPr>
      </w:pPr>
    </w:p>
    <w:p w14:paraId="11019467" w14:textId="77777777" w:rsidR="00054D29" w:rsidRDefault="00054D29" w:rsidP="00054D29">
      <w:pPr>
        <w:suppressAutoHyphens/>
        <w:autoSpaceDE w:val="0"/>
        <w:autoSpaceDN w:val="0"/>
        <w:adjustRightInd w:val="0"/>
        <w:spacing w:after="0" w:line="240" w:lineRule="auto"/>
        <w:jc w:val="both"/>
        <w:rPr>
          <w:rFonts w:ascii="Tahoma" w:eastAsia="Calibri" w:hAnsi="Tahoma" w:cs="Tahoma"/>
          <w:sz w:val="24"/>
          <w:szCs w:val="24"/>
          <w:lang w:val="ro-RO" w:eastAsia="ar-SA"/>
        </w:rPr>
      </w:pPr>
    </w:p>
    <w:p w14:paraId="04A6F6EF" w14:textId="77777777" w:rsidR="00054D29" w:rsidRPr="00B07AAB" w:rsidRDefault="00054D29" w:rsidP="00054D29">
      <w:pPr>
        <w:suppressAutoHyphens/>
        <w:autoSpaceDE w:val="0"/>
        <w:autoSpaceDN w:val="0"/>
        <w:adjustRightInd w:val="0"/>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 xml:space="preserve">(3) Nevalidarea cardurilor încărcate de operatorul de transport/ transportatorul autorizat la urcarea în mijloacele de transport public, neprezentarea documentelor de identitate sau călătoria cu titlul altei persoane decât titularul se sancționează similar călătoriei fără titlu de călătorie valabil, aplicându-se sancțiunile prevăzute de dispozițiile legale în vigoare. </w:t>
      </w:r>
    </w:p>
    <w:p w14:paraId="145BD531" w14:textId="77777777" w:rsidR="00054D29" w:rsidRPr="00B07AAB" w:rsidRDefault="00054D29" w:rsidP="00054D29">
      <w:pPr>
        <w:suppressAutoHyphens/>
        <w:autoSpaceDE w:val="0"/>
        <w:autoSpaceDN w:val="0"/>
        <w:adjustRightInd w:val="0"/>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(4) Constatarea contravențiilor și aplicarea sancțiunilor se realizează de către personalul împuternicit în acest scop conform legii și a hotărârilor adoptate la nivelul Societății Metropolitane de Transport Timișoara.</w:t>
      </w:r>
    </w:p>
    <w:p w14:paraId="220E6C47" w14:textId="77777777" w:rsidR="00054D29" w:rsidRPr="00B07AAB" w:rsidRDefault="00054D29" w:rsidP="00054D29">
      <w:pPr>
        <w:suppressAutoHyphens/>
        <w:autoSpaceDE w:val="0"/>
        <w:autoSpaceDN w:val="0"/>
        <w:adjustRightInd w:val="0"/>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(5) Acțiunea de control va fi realizată pe bază de programe lunare, aprobate de Societatea Metropolitană de Transport Timișoara.</w:t>
      </w:r>
    </w:p>
    <w:p w14:paraId="1E5CB178" w14:textId="77777777" w:rsidR="00054D29" w:rsidRPr="00B07AAB" w:rsidRDefault="00054D29" w:rsidP="00054D29">
      <w:pPr>
        <w:suppressAutoHyphens/>
        <w:autoSpaceDE w:val="0"/>
        <w:autoSpaceDN w:val="0"/>
        <w:adjustRightInd w:val="0"/>
        <w:spacing w:after="0" w:line="240" w:lineRule="auto"/>
        <w:jc w:val="both"/>
        <w:rPr>
          <w:rFonts w:ascii="Tahoma" w:eastAsia="Calibri" w:hAnsi="Tahoma" w:cs="Tahoma"/>
          <w:sz w:val="24"/>
          <w:szCs w:val="24"/>
          <w:lang w:val="ro-RO" w:eastAsia="ar-SA"/>
        </w:rPr>
      </w:pPr>
      <w:r w:rsidRPr="00B07AAB">
        <w:rPr>
          <w:rFonts w:ascii="Tahoma" w:eastAsia="Calibri" w:hAnsi="Tahoma" w:cs="Tahoma"/>
          <w:sz w:val="24"/>
          <w:szCs w:val="24"/>
          <w:lang w:val="ro-RO" w:eastAsia="ar-SA"/>
        </w:rPr>
        <w:t>(6) Cardurile nefuncționale sau cele pentru care nu se poate face dovada apartenenței persoanelor care le utilizează, găsite în acțiunea de control, vor fi reținute de controlori.</w:t>
      </w:r>
    </w:p>
    <w:p w14:paraId="6510FB9E" w14:textId="77777777" w:rsidR="00054D29" w:rsidRPr="00B07AAB" w:rsidRDefault="00054D29" w:rsidP="00054D29">
      <w:pPr>
        <w:suppressAutoHyphens/>
        <w:spacing w:after="0" w:line="240" w:lineRule="auto"/>
        <w:ind w:right="540"/>
        <w:rPr>
          <w:rFonts w:ascii="Tahoma" w:hAnsi="Tahoma" w:cs="Tahoma"/>
          <w:b/>
          <w:sz w:val="24"/>
          <w:szCs w:val="24"/>
          <w:lang w:eastAsia="ro-RO"/>
        </w:rPr>
      </w:pPr>
    </w:p>
    <w:p w14:paraId="5791D0FC" w14:textId="77777777" w:rsidR="00054D29" w:rsidRPr="00B07AAB" w:rsidRDefault="00054D29" w:rsidP="00054D29">
      <w:pPr>
        <w:rPr>
          <w:rFonts w:ascii="Tahoma" w:eastAsia="Calibri" w:hAnsi="Tahoma" w:cs="Tahoma"/>
          <w:b/>
          <w:sz w:val="24"/>
          <w:szCs w:val="24"/>
          <w:lang w:val="en-GB"/>
        </w:rPr>
      </w:pPr>
    </w:p>
    <w:p w14:paraId="100B45AA" w14:textId="77777777" w:rsidR="00054D29" w:rsidRPr="00B07AAB" w:rsidRDefault="00054D29" w:rsidP="00054D29">
      <w:pPr>
        <w:rPr>
          <w:rFonts w:ascii="Tahoma" w:eastAsia="Calibri" w:hAnsi="Tahoma" w:cs="Tahoma"/>
          <w:b/>
          <w:sz w:val="24"/>
          <w:szCs w:val="24"/>
          <w:lang w:val="en-GB"/>
        </w:rPr>
      </w:pPr>
    </w:p>
    <w:p w14:paraId="1B7C56BD" w14:textId="77777777" w:rsidR="00054D29" w:rsidRPr="00B07AAB" w:rsidRDefault="00054D29" w:rsidP="00054D29">
      <w:pPr>
        <w:rPr>
          <w:rFonts w:ascii="Tahoma" w:eastAsia="Calibri" w:hAnsi="Tahoma" w:cs="Tahoma"/>
          <w:b/>
          <w:sz w:val="24"/>
          <w:szCs w:val="24"/>
          <w:lang w:val="en-GB"/>
        </w:rPr>
      </w:pPr>
    </w:p>
    <w:p w14:paraId="0C184B2F" w14:textId="77777777" w:rsidR="00054D29" w:rsidRPr="00B07AAB" w:rsidRDefault="00054D29" w:rsidP="00054D29">
      <w:pPr>
        <w:rPr>
          <w:rFonts w:ascii="Tahoma" w:eastAsia="Calibri" w:hAnsi="Tahoma" w:cs="Tahoma"/>
          <w:b/>
          <w:sz w:val="24"/>
          <w:szCs w:val="24"/>
          <w:lang w:val="en-GB"/>
        </w:rPr>
      </w:pPr>
    </w:p>
    <w:p w14:paraId="1B08F83C" w14:textId="77777777" w:rsidR="00054D29" w:rsidRPr="00B07AAB" w:rsidRDefault="00054D29" w:rsidP="00054D29">
      <w:pPr>
        <w:rPr>
          <w:rFonts w:ascii="Tahoma" w:eastAsia="Calibri" w:hAnsi="Tahoma" w:cs="Tahoma"/>
          <w:b/>
          <w:sz w:val="24"/>
          <w:szCs w:val="24"/>
          <w:lang w:val="en-GB"/>
        </w:rPr>
      </w:pPr>
    </w:p>
    <w:p w14:paraId="4227C514" w14:textId="77777777" w:rsidR="00054D29" w:rsidRPr="00B07AAB" w:rsidRDefault="00054D29" w:rsidP="00054D29">
      <w:pPr>
        <w:rPr>
          <w:rFonts w:ascii="Tahoma" w:eastAsia="Calibri" w:hAnsi="Tahoma" w:cs="Tahoma"/>
          <w:b/>
          <w:sz w:val="24"/>
          <w:szCs w:val="24"/>
          <w:lang w:val="en-GB"/>
        </w:rPr>
      </w:pPr>
    </w:p>
    <w:p w14:paraId="0AC05B59" w14:textId="77777777" w:rsidR="00054D29" w:rsidRPr="00B07AAB" w:rsidRDefault="00054D29" w:rsidP="00054D29">
      <w:pPr>
        <w:rPr>
          <w:rFonts w:ascii="Tahoma" w:eastAsia="Calibri" w:hAnsi="Tahoma" w:cs="Tahoma"/>
          <w:b/>
          <w:sz w:val="24"/>
          <w:szCs w:val="24"/>
          <w:lang w:val="en-GB"/>
        </w:rPr>
      </w:pPr>
    </w:p>
    <w:p w14:paraId="107D18F6" w14:textId="77777777" w:rsidR="00054D29" w:rsidRPr="00B07AAB" w:rsidRDefault="00054D29" w:rsidP="00054D29">
      <w:pPr>
        <w:rPr>
          <w:rFonts w:ascii="Tahoma" w:eastAsia="Calibri" w:hAnsi="Tahoma" w:cs="Tahoma"/>
          <w:b/>
          <w:sz w:val="24"/>
          <w:szCs w:val="24"/>
          <w:lang w:val="en-GB"/>
        </w:rPr>
      </w:pPr>
    </w:p>
    <w:p w14:paraId="2A334E9D" w14:textId="77777777" w:rsidR="00054D29" w:rsidRPr="00B07AAB" w:rsidRDefault="00054D29" w:rsidP="00054D29">
      <w:pPr>
        <w:rPr>
          <w:rFonts w:ascii="Tahoma" w:eastAsia="Calibri" w:hAnsi="Tahoma" w:cs="Tahoma"/>
          <w:b/>
          <w:sz w:val="24"/>
          <w:szCs w:val="24"/>
          <w:lang w:val="en-GB"/>
        </w:rPr>
      </w:pPr>
    </w:p>
    <w:p w14:paraId="0D5BAE30" w14:textId="77777777" w:rsidR="00054D29" w:rsidRPr="00B07AAB" w:rsidRDefault="00054D29" w:rsidP="00054D29">
      <w:pPr>
        <w:rPr>
          <w:rFonts w:ascii="Tahoma" w:eastAsia="Calibri" w:hAnsi="Tahoma" w:cs="Tahoma"/>
          <w:b/>
          <w:sz w:val="24"/>
          <w:szCs w:val="24"/>
          <w:lang w:val="en-GB"/>
        </w:rPr>
      </w:pPr>
    </w:p>
    <w:p w14:paraId="60F31D69" w14:textId="77777777" w:rsidR="00054D29" w:rsidRDefault="00054D29"/>
    <w:sectPr w:rsidR="00054D29">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75458" w14:textId="77777777" w:rsidR="00531D73" w:rsidRDefault="00531D73" w:rsidP="00054D29">
      <w:pPr>
        <w:spacing w:after="0" w:line="240" w:lineRule="auto"/>
      </w:pPr>
      <w:r>
        <w:separator/>
      </w:r>
    </w:p>
  </w:endnote>
  <w:endnote w:type="continuationSeparator" w:id="0">
    <w:p w14:paraId="38740DBF" w14:textId="77777777" w:rsidR="00531D73" w:rsidRDefault="00531D73" w:rsidP="00054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0C5A" w14:textId="77777777" w:rsidR="00531D73" w:rsidRDefault="00531D73" w:rsidP="00054D29">
      <w:pPr>
        <w:spacing w:after="0" w:line="240" w:lineRule="auto"/>
      </w:pPr>
      <w:r>
        <w:separator/>
      </w:r>
    </w:p>
  </w:footnote>
  <w:footnote w:type="continuationSeparator" w:id="0">
    <w:p w14:paraId="0CD4E89F" w14:textId="77777777" w:rsidR="00531D73" w:rsidRDefault="00531D73" w:rsidP="00054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0BD95" w14:textId="43D78658" w:rsidR="00054D29" w:rsidRPr="00A22F12" w:rsidRDefault="00054D29" w:rsidP="00054D29">
    <w:pPr>
      <w:pStyle w:val="Frspaiere"/>
      <w:jc w:val="center"/>
      <w:rPr>
        <w:rFonts w:ascii="Arial" w:hAnsi="Arial" w:cs="Arial"/>
        <w:b/>
        <w:bCs/>
        <w:sz w:val="20"/>
        <w:szCs w:val="20"/>
      </w:rPr>
    </w:pPr>
    <w:bookmarkStart w:id="19" w:name="_Hlk105599163"/>
    <w:bookmarkStart w:id="20" w:name="_Hlk100653289"/>
    <w:bookmarkStart w:id="21" w:name="_Hlk100655285"/>
    <w:bookmarkStart w:id="22" w:name="_Hlk100655286"/>
    <w:bookmarkStart w:id="23" w:name="_Hlk100660651"/>
    <w:bookmarkStart w:id="24" w:name="_Hlk100660652"/>
    <w:r>
      <w:rPr>
        <w:rFonts w:ascii="Arial" w:hAnsi="Arial" w:cs="Arial"/>
        <w:b/>
        <w:bCs/>
        <w:noProof/>
      </w:rPr>
      <w:drawing>
        <wp:anchor distT="0" distB="0" distL="114300" distR="114300" simplePos="0" relativeHeight="251660288" behindDoc="0" locked="0" layoutInCell="1" allowOverlap="1" wp14:anchorId="67503506" wp14:editId="788D9C3E">
          <wp:simplePos x="0" y="0"/>
          <wp:positionH relativeFrom="margin">
            <wp:posOffset>5284470</wp:posOffset>
          </wp:positionH>
          <wp:positionV relativeFrom="paragraph">
            <wp:posOffset>-12700</wp:posOffset>
          </wp:positionV>
          <wp:extent cx="609600" cy="934720"/>
          <wp:effectExtent l="19050" t="0" r="0" b="0"/>
          <wp:wrapSquare wrapText="bothSides"/>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1"/>
                  <a:srcRect l="86172" t="46039" r="-598" b="-3455"/>
                  <a:stretch>
                    <a:fillRect/>
                  </a:stretch>
                </pic:blipFill>
                <pic:spPr bwMode="auto">
                  <a:xfrm>
                    <a:off x="0" y="0"/>
                    <a:ext cx="609600" cy="934720"/>
                  </a:xfrm>
                  <a:prstGeom prst="rect">
                    <a:avLst/>
                  </a:prstGeom>
                  <a:noFill/>
                  <a:ln w="9525">
                    <a:noFill/>
                    <a:miter lim="800000"/>
                    <a:headEnd/>
                    <a:tailEnd/>
                  </a:ln>
                </pic:spPr>
              </pic:pic>
            </a:graphicData>
          </a:graphic>
        </wp:anchor>
      </w:drawing>
    </w:r>
    <w:r>
      <w:rPr>
        <w:rFonts w:ascii="Arial" w:hAnsi="Arial" w:cs="Arial"/>
        <w:b/>
        <w:bCs/>
        <w:noProof/>
      </w:rPr>
      <w:drawing>
        <wp:anchor distT="0" distB="0" distL="114300" distR="114300" simplePos="0" relativeHeight="251659264" behindDoc="0" locked="0" layoutInCell="1" allowOverlap="1" wp14:anchorId="56B41910" wp14:editId="18845444">
          <wp:simplePos x="0" y="0"/>
          <wp:positionH relativeFrom="margin">
            <wp:posOffset>-251460</wp:posOffset>
          </wp:positionH>
          <wp:positionV relativeFrom="paragraph">
            <wp:posOffset>-96520</wp:posOffset>
          </wp:positionV>
          <wp:extent cx="647065" cy="876300"/>
          <wp:effectExtent l="0" t="0" r="635" b="0"/>
          <wp:wrapSquare wrapText="bothSides"/>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2">
                    <a:extLst>
                      <a:ext uri="{28A0092B-C50C-407E-A947-70E740481C1C}">
                        <a14:useLocalDpi xmlns:a14="http://schemas.microsoft.com/office/drawing/2010/main" val="0"/>
                      </a:ext>
                    </a:extLst>
                  </a:blip>
                  <a:srcRect l="-803" t="46037" r="84695" b="-1860"/>
                  <a:stretch>
                    <a:fillRect/>
                  </a:stretch>
                </pic:blipFill>
                <pic:spPr bwMode="auto">
                  <a:xfrm>
                    <a:off x="0" y="0"/>
                    <a:ext cx="647065" cy="876300"/>
                  </a:xfrm>
                  <a:prstGeom prst="rect">
                    <a:avLst/>
                  </a:prstGeom>
                  <a:noFill/>
                  <a:ln>
                    <a:noFill/>
                  </a:ln>
                </pic:spPr>
              </pic:pic>
            </a:graphicData>
          </a:graphic>
        </wp:anchor>
      </w:drawing>
    </w:r>
    <w:r>
      <w:rPr>
        <w:rFonts w:ascii="Arial" w:hAnsi="Arial" w:cs="Arial"/>
        <w:b/>
        <w:bCs/>
        <w:sz w:val="20"/>
        <w:szCs w:val="20"/>
      </w:rPr>
      <w:t xml:space="preserve">  </w:t>
    </w:r>
    <w:r w:rsidRPr="00A22F12">
      <w:rPr>
        <w:rFonts w:ascii="Arial" w:hAnsi="Arial" w:cs="Arial"/>
        <w:b/>
        <w:bCs/>
        <w:sz w:val="20"/>
        <w:szCs w:val="20"/>
      </w:rPr>
      <w:t>COMUNA DUMBRĂVIȚA</w:t>
    </w:r>
    <w:r>
      <w:rPr>
        <w:rFonts w:ascii="Arial" w:hAnsi="Arial" w:cs="Arial"/>
        <w:b/>
        <w:bCs/>
        <w:sz w:val="20"/>
        <w:szCs w:val="20"/>
      </w:rPr>
      <w:t xml:space="preserve">, </w:t>
    </w:r>
    <w:r w:rsidRPr="00A22F12">
      <w:rPr>
        <w:rFonts w:ascii="Arial" w:hAnsi="Arial" w:cs="Arial"/>
        <w:b/>
        <w:bCs/>
        <w:sz w:val="20"/>
        <w:szCs w:val="20"/>
      </w:rPr>
      <w:t>JUDEȚUL TIMIȘ</w:t>
    </w:r>
  </w:p>
  <w:p w14:paraId="2115C9C8" w14:textId="77777777" w:rsidR="00054D29" w:rsidRPr="00A22F12" w:rsidRDefault="00054D29" w:rsidP="00054D29">
    <w:pPr>
      <w:pStyle w:val="Frspaiere"/>
      <w:jc w:val="center"/>
      <w:rPr>
        <w:rFonts w:ascii="Arial" w:hAnsi="Arial" w:cs="Arial"/>
        <w:sz w:val="20"/>
        <w:szCs w:val="20"/>
      </w:rPr>
    </w:pPr>
    <w:r w:rsidRPr="00A22F12">
      <w:rPr>
        <w:rFonts w:ascii="Arial" w:hAnsi="Arial" w:cs="Arial"/>
        <w:sz w:val="20"/>
        <w:szCs w:val="20"/>
      </w:rPr>
      <w:t xml:space="preserve">307160 – </w:t>
    </w:r>
    <w:proofErr w:type="spellStart"/>
    <w:proofErr w:type="gramStart"/>
    <w:r w:rsidRPr="00A22F12">
      <w:rPr>
        <w:rFonts w:ascii="Arial" w:hAnsi="Arial" w:cs="Arial"/>
        <w:sz w:val="20"/>
        <w:szCs w:val="20"/>
      </w:rPr>
      <w:t>DUMBRĂVIȚA,Str</w:t>
    </w:r>
    <w:proofErr w:type="spellEnd"/>
    <w:r w:rsidRPr="00A22F12">
      <w:rPr>
        <w:rFonts w:ascii="Arial" w:hAnsi="Arial" w:cs="Arial"/>
        <w:sz w:val="20"/>
        <w:szCs w:val="20"/>
      </w:rPr>
      <w:t>.</w:t>
    </w:r>
    <w:proofErr w:type="gramEnd"/>
    <w:r w:rsidRPr="00A22F12">
      <w:rPr>
        <w:rFonts w:ascii="Arial" w:hAnsi="Arial" w:cs="Arial"/>
        <w:sz w:val="20"/>
        <w:szCs w:val="20"/>
      </w:rPr>
      <w:t xml:space="preserve"> PET</w:t>
    </w:r>
    <w:r w:rsidRPr="00A22F12">
      <w:rPr>
        <w:rFonts w:ascii="Arial" w:hAnsi="Arial" w:cs="Arial"/>
        <w:sz w:val="20"/>
        <w:szCs w:val="20"/>
        <w:lang w:val="hu-HU"/>
      </w:rPr>
      <w:t>Ő</w:t>
    </w:r>
    <w:r w:rsidRPr="00A22F12">
      <w:rPr>
        <w:rFonts w:ascii="Arial" w:hAnsi="Arial" w:cs="Arial"/>
        <w:sz w:val="20"/>
        <w:szCs w:val="20"/>
      </w:rPr>
      <w:t>FI SÁNDOR, nr. 31</w:t>
    </w:r>
  </w:p>
  <w:p w14:paraId="5BEAD087" w14:textId="77777777" w:rsidR="00054D29" w:rsidRPr="00A22F12" w:rsidRDefault="00054D29" w:rsidP="00054D29">
    <w:pPr>
      <w:pStyle w:val="Frspaiere"/>
      <w:jc w:val="center"/>
      <w:rPr>
        <w:rFonts w:ascii="Arial" w:hAnsi="Arial" w:cs="Arial"/>
        <w:sz w:val="20"/>
        <w:szCs w:val="20"/>
      </w:rPr>
    </w:pPr>
    <w:r w:rsidRPr="00A22F12">
      <w:rPr>
        <w:rFonts w:ascii="Arial" w:hAnsi="Arial" w:cs="Arial"/>
        <w:sz w:val="20"/>
        <w:szCs w:val="20"/>
      </w:rPr>
      <w:t>TEL: 0256/214272</w:t>
    </w:r>
    <w:r>
      <w:rPr>
        <w:rFonts w:ascii="Arial" w:hAnsi="Arial" w:cs="Arial"/>
        <w:sz w:val="20"/>
        <w:szCs w:val="20"/>
      </w:rPr>
      <w:t xml:space="preserve">, </w:t>
    </w:r>
    <w:r w:rsidRPr="00A22F12">
      <w:rPr>
        <w:rFonts w:ascii="Arial" w:hAnsi="Arial" w:cs="Arial"/>
        <w:sz w:val="20"/>
        <w:szCs w:val="20"/>
      </w:rPr>
      <w:t>FAX:0256/401095</w:t>
    </w:r>
    <w:r>
      <w:rPr>
        <w:rFonts w:ascii="Arial" w:hAnsi="Arial" w:cs="Arial"/>
        <w:sz w:val="20"/>
        <w:szCs w:val="20"/>
      </w:rPr>
      <w:t xml:space="preserve">, </w:t>
    </w:r>
    <w:r w:rsidRPr="00A22F12">
      <w:rPr>
        <w:rFonts w:ascii="Arial" w:hAnsi="Arial" w:cs="Arial"/>
        <w:sz w:val="20"/>
        <w:szCs w:val="20"/>
      </w:rPr>
      <w:t>CUI: 4663480</w:t>
    </w:r>
  </w:p>
  <w:p w14:paraId="5A4EA0D6" w14:textId="6A7D3F88" w:rsidR="00054D29" w:rsidRPr="00A22F12" w:rsidRDefault="00054D29" w:rsidP="00054D29">
    <w:pPr>
      <w:pStyle w:val="Frspaiere"/>
      <w:tabs>
        <w:tab w:val="left" w:pos="768"/>
        <w:tab w:val="center" w:pos="3570"/>
      </w:tabs>
      <w:rPr>
        <w:rFonts w:ascii="Arial" w:hAnsi="Arial" w:cs="Arial"/>
        <w:sz w:val="20"/>
        <w:szCs w:val="20"/>
      </w:rPr>
    </w:pPr>
    <w:r>
      <w:rPr>
        <w:rFonts w:ascii="Arial" w:hAnsi="Arial" w:cs="Arial"/>
        <w:sz w:val="20"/>
        <w:szCs w:val="20"/>
      </w:rPr>
      <w:tab/>
    </w:r>
    <w:r>
      <w:rPr>
        <w:rFonts w:ascii="Arial" w:hAnsi="Arial" w:cs="Arial"/>
        <w:sz w:val="20"/>
        <w:szCs w:val="20"/>
      </w:rPr>
      <w:t xml:space="preserve">                             </w:t>
    </w:r>
    <w:r w:rsidRPr="00A22F12">
      <w:rPr>
        <w:rFonts w:ascii="Arial" w:hAnsi="Arial" w:cs="Arial"/>
        <w:sz w:val="20"/>
        <w:szCs w:val="20"/>
      </w:rPr>
      <w:t xml:space="preserve">e-mail: </w:t>
    </w:r>
    <w:hyperlink r:id="rId3" w:history="1">
      <w:r w:rsidRPr="00A22F12">
        <w:rPr>
          <w:rStyle w:val="Hyperlink"/>
          <w:rFonts w:ascii="Arial" w:hAnsi="Arial" w:cs="Arial"/>
          <w:sz w:val="20"/>
          <w:szCs w:val="20"/>
        </w:rPr>
        <w:t>contact@primaria-dumbravita.ro</w:t>
      </w:r>
    </w:hyperlink>
  </w:p>
  <w:p w14:paraId="157D0AC3" w14:textId="77777777" w:rsidR="00054D29" w:rsidRDefault="00054D29" w:rsidP="00054D29">
    <w:pPr>
      <w:pStyle w:val="Frspaiere"/>
      <w:jc w:val="center"/>
    </w:pPr>
    <w:r w:rsidRPr="00290320">
      <w:rPr>
        <w:rFonts w:ascii="Arial" w:hAnsi="Arial" w:cs="Arial"/>
      </w:rPr>
      <w:t>website: http://www.primaria-dumbravita.ro</w:t>
    </w:r>
  </w:p>
  <w:p w14:paraId="79128638" w14:textId="77777777" w:rsidR="00054D29" w:rsidRDefault="00054D29" w:rsidP="00054D29">
    <w:pPr>
      <w:pStyle w:val="Frspaiere"/>
      <w:tabs>
        <w:tab w:val="left" w:pos="2580"/>
      </w:tabs>
      <w:ind w:firstLine="720"/>
      <w:rPr>
        <w:rFonts w:ascii="Arial" w:hAnsi="Arial" w:cs="Arial"/>
        <w:b/>
        <w:bCs/>
      </w:rPr>
    </w:pPr>
  </w:p>
  <w:bookmarkEnd w:id="19"/>
  <w:bookmarkEnd w:id="20"/>
  <w:bookmarkEnd w:id="21"/>
  <w:bookmarkEnd w:id="22"/>
  <w:bookmarkEnd w:id="23"/>
  <w:bookmarkEnd w:id="24"/>
  <w:p w14:paraId="41E14E25" w14:textId="77777777" w:rsidR="00054D29" w:rsidRDefault="00054D29">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D29"/>
    <w:rsid w:val="00054D29"/>
    <w:rsid w:val="0012469D"/>
    <w:rsid w:val="002F2B7F"/>
    <w:rsid w:val="003668D4"/>
    <w:rsid w:val="00531D73"/>
    <w:rsid w:val="007C2085"/>
    <w:rsid w:val="00CE1EE9"/>
    <w:rsid w:val="00D211F6"/>
    <w:rsid w:val="00E45548"/>
    <w:rsid w:val="00FD47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ABCC"/>
  <w15:chartTrackingRefBased/>
  <w15:docId w15:val="{0A002981-55F8-4DE8-B9AC-3C1E4CC1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D29"/>
    <w:pPr>
      <w:spacing w:after="200" w:line="276" w:lineRule="auto"/>
    </w:pPr>
    <w:rPr>
      <w:rFonts w:ascii="Calibri" w:eastAsia="Times New Roman" w:hAnsi="Calibri" w:cs="Times New Roman"/>
      <w:kern w:val="0"/>
      <w:lang w:val="en-US"/>
      <w14:ligatures w14:val="none"/>
    </w:rPr>
  </w:style>
  <w:style w:type="paragraph" w:styleId="Titlu1">
    <w:name w:val="heading 1"/>
    <w:basedOn w:val="Normal"/>
    <w:next w:val="Normal"/>
    <w:link w:val="Titlu1Caracter"/>
    <w:uiPriority w:val="9"/>
    <w:qFormat/>
    <w:rsid w:val="00054D2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o-RO"/>
      <w14:ligatures w14:val="standardContextual"/>
    </w:rPr>
  </w:style>
  <w:style w:type="paragraph" w:styleId="Titlu2">
    <w:name w:val="heading 2"/>
    <w:basedOn w:val="Normal"/>
    <w:next w:val="Normal"/>
    <w:link w:val="Titlu2Caracter"/>
    <w:uiPriority w:val="9"/>
    <w:semiHidden/>
    <w:unhideWhenUsed/>
    <w:qFormat/>
    <w:rsid w:val="00054D2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o-RO"/>
      <w14:ligatures w14:val="standardContextual"/>
    </w:rPr>
  </w:style>
  <w:style w:type="paragraph" w:styleId="Titlu3">
    <w:name w:val="heading 3"/>
    <w:basedOn w:val="Normal"/>
    <w:next w:val="Normal"/>
    <w:link w:val="Titlu3Caracter"/>
    <w:uiPriority w:val="9"/>
    <w:semiHidden/>
    <w:unhideWhenUsed/>
    <w:qFormat/>
    <w:rsid w:val="00054D2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ro-RO"/>
      <w14:ligatures w14:val="standardContextual"/>
    </w:rPr>
  </w:style>
  <w:style w:type="paragraph" w:styleId="Titlu4">
    <w:name w:val="heading 4"/>
    <w:basedOn w:val="Normal"/>
    <w:next w:val="Normal"/>
    <w:link w:val="Titlu4Caracter"/>
    <w:uiPriority w:val="9"/>
    <w:semiHidden/>
    <w:unhideWhenUsed/>
    <w:qFormat/>
    <w:rsid w:val="00054D29"/>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ro-RO"/>
      <w14:ligatures w14:val="standardContextual"/>
    </w:rPr>
  </w:style>
  <w:style w:type="paragraph" w:styleId="Titlu5">
    <w:name w:val="heading 5"/>
    <w:basedOn w:val="Normal"/>
    <w:next w:val="Normal"/>
    <w:link w:val="Titlu5Caracter"/>
    <w:uiPriority w:val="9"/>
    <w:semiHidden/>
    <w:unhideWhenUsed/>
    <w:qFormat/>
    <w:rsid w:val="00054D29"/>
    <w:pPr>
      <w:keepNext/>
      <w:keepLines/>
      <w:spacing w:before="80" w:after="40" w:line="259" w:lineRule="auto"/>
      <w:outlineLvl w:val="4"/>
    </w:pPr>
    <w:rPr>
      <w:rFonts w:asciiTheme="minorHAnsi" w:eastAsiaTheme="majorEastAsia" w:hAnsiTheme="minorHAnsi" w:cstheme="majorBidi"/>
      <w:color w:val="2F5496" w:themeColor="accent1" w:themeShade="BF"/>
      <w:kern w:val="2"/>
      <w:lang w:val="ro-RO"/>
      <w14:ligatures w14:val="standardContextual"/>
    </w:rPr>
  </w:style>
  <w:style w:type="paragraph" w:styleId="Titlu6">
    <w:name w:val="heading 6"/>
    <w:basedOn w:val="Normal"/>
    <w:next w:val="Normal"/>
    <w:link w:val="Titlu6Caracter"/>
    <w:uiPriority w:val="9"/>
    <w:semiHidden/>
    <w:unhideWhenUsed/>
    <w:qFormat/>
    <w:rsid w:val="00054D29"/>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ro-RO"/>
      <w14:ligatures w14:val="standardContextual"/>
    </w:rPr>
  </w:style>
  <w:style w:type="paragraph" w:styleId="Titlu7">
    <w:name w:val="heading 7"/>
    <w:basedOn w:val="Normal"/>
    <w:next w:val="Normal"/>
    <w:link w:val="Titlu7Caracter"/>
    <w:uiPriority w:val="9"/>
    <w:semiHidden/>
    <w:unhideWhenUsed/>
    <w:qFormat/>
    <w:rsid w:val="00054D29"/>
    <w:pPr>
      <w:keepNext/>
      <w:keepLines/>
      <w:spacing w:before="40" w:after="0" w:line="259" w:lineRule="auto"/>
      <w:outlineLvl w:val="6"/>
    </w:pPr>
    <w:rPr>
      <w:rFonts w:asciiTheme="minorHAnsi" w:eastAsiaTheme="majorEastAsia" w:hAnsiTheme="minorHAnsi" w:cstheme="majorBidi"/>
      <w:color w:val="595959" w:themeColor="text1" w:themeTint="A6"/>
      <w:kern w:val="2"/>
      <w:lang w:val="ro-RO"/>
      <w14:ligatures w14:val="standardContextual"/>
    </w:rPr>
  </w:style>
  <w:style w:type="paragraph" w:styleId="Titlu8">
    <w:name w:val="heading 8"/>
    <w:basedOn w:val="Normal"/>
    <w:next w:val="Normal"/>
    <w:link w:val="Titlu8Caracter"/>
    <w:uiPriority w:val="9"/>
    <w:semiHidden/>
    <w:unhideWhenUsed/>
    <w:qFormat/>
    <w:rsid w:val="00054D29"/>
    <w:pPr>
      <w:keepNext/>
      <w:keepLines/>
      <w:spacing w:after="0" w:line="259" w:lineRule="auto"/>
      <w:outlineLvl w:val="7"/>
    </w:pPr>
    <w:rPr>
      <w:rFonts w:asciiTheme="minorHAnsi" w:eastAsiaTheme="majorEastAsia" w:hAnsiTheme="minorHAnsi" w:cstheme="majorBidi"/>
      <w:i/>
      <w:iCs/>
      <w:color w:val="272727" w:themeColor="text1" w:themeTint="D8"/>
      <w:kern w:val="2"/>
      <w:lang w:val="ro-RO"/>
      <w14:ligatures w14:val="standardContextual"/>
    </w:rPr>
  </w:style>
  <w:style w:type="paragraph" w:styleId="Titlu9">
    <w:name w:val="heading 9"/>
    <w:basedOn w:val="Normal"/>
    <w:next w:val="Normal"/>
    <w:link w:val="Titlu9Caracter"/>
    <w:uiPriority w:val="9"/>
    <w:semiHidden/>
    <w:unhideWhenUsed/>
    <w:qFormat/>
    <w:rsid w:val="00054D29"/>
    <w:pPr>
      <w:keepNext/>
      <w:keepLines/>
      <w:spacing w:after="0" w:line="259" w:lineRule="auto"/>
      <w:outlineLvl w:val="8"/>
    </w:pPr>
    <w:rPr>
      <w:rFonts w:asciiTheme="minorHAnsi" w:eastAsiaTheme="majorEastAsia" w:hAnsiTheme="minorHAnsi" w:cstheme="majorBidi"/>
      <w:color w:val="272727" w:themeColor="text1" w:themeTint="D8"/>
      <w:kern w:val="2"/>
      <w:lang w:val="ro-RO"/>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54D2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54D2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54D2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54D2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54D2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54D2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54D2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54D2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54D29"/>
    <w:rPr>
      <w:rFonts w:eastAsiaTheme="majorEastAsia" w:cstheme="majorBidi"/>
      <w:color w:val="272727" w:themeColor="text1" w:themeTint="D8"/>
    </w:rPr>
  </w:style>
  <w:style w:type="paragraph" w:styleId="Titlu">
    <w:name w:val="Title"/>
    <w:basedOn w:val="Normal"/>
    <w:next w:val="Normal"/>
    <w:link w:val="TitluCaracter"/>
    <w:uiPriority w:val="10"/>
    <w:qFormat/>
    <w:rsid w:val="00054D29"/>
    <w:pPr>
      <w:spacing w:after="80" w:line="240" w:lineRule="auto"/>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uCaracter">
    <w:name w:val="Titlu Caracter"/>
    <w:basedOn w:val="Fontdeparagrafimplicit"/>
    <w:link w:val="Titlu"/>
    <w:uiPriority w:val="10"/>
    <w:rsid w:val="00054D2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54D2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o-RO"/>
      <w14:ligatures w14:val="standardContextual"/>
    </w:rPr>
  </w:style>
  <w:style w:type="character" w:customStyle="1" w:styleId="SubtitluCaracter">
    <w:name w:val="Subtitlu Caracter"/>
    <w:basedOn w:val="Fontdeparagrafimplicit"/>
    <w:link w:val="Subtitlu"/>
    <w:uiPriority w:val="11"/>
    <w:rsid w:val="00054D2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54D29"/>
    <w:pPr>
      <w:spacing w:before="160" w:after="160" w:line="259" w:lineRule="auto"/>
      <w:jc w:val="center"/>
    </w:pPr>
    <w:rPr>
      <w:rFonts w:asciiTheme="minorHAnsi" w:eastAsiaTheme="minorHAnsi" w:hAnsiTheme="minorHAnsi" w:cstheme="minorBidi"/>
      <w:i/>
      <w:iCs/>
      <w:color w:val="404040" w:themeColor="text1" w:themeTint="BF"/>
      <w:kern w:val="2"/>
      <w:lang w:val="ro-RO"/>
      <w14:ligatures w14:val="standardContextual"/>
    </w:rPr>
  </w:style>
  <w:style w:type="character" w:customStyle="1" w:styleId="CitatCaracter">
    <w:name w:val="Citat Caracter"/>
    <w:basedOn w:val="Fontdeparagrafimplicit"/>
    <w:link w:val="Citat"/>
    <w:uiPriority w:val="29"/>
    <w:rsid w:val="00054D29"/>
    <w:rPr>
      <w:i/>
      <w:iCs/>
      <w:color w:val="404040" w:themeColor="text1" w:themeTint="BF"/>
    </w:rPr>
  </w:style>
  <w:style w:type="paragraph" w:styleId="Listparagraf">
    <w:name w:val="List Paragraph"/>
    <w:basedOn w:val="Normal"/>
    <w:uiPriority w:val="34"/>
    <w:qFormat/>
    <w:rsid w:val="00054D29"/>
    <w:pPr>
      <w:spacing w:after="160" w:line="259" w:lineRule="auto"/>
      <w:ind w:left="720"/>
      <w:contextualSpacing/>
    </w:pPr>
    <w:rPr>
      <w:rFonts w:asciiTheme="minorHAnsi" w:eastAsiaTheme="minorHAnsi" w:hAnsiTheme="minorHAnsi" w:cstheme="minorBidi"/>
      <w:kern w:val="2"/>
      <w:lang w:val="ro-RO"/>
      <w14:ligatures w14:val="standardContextual"/>
    </w:rPr>
  </w:style>
  <w:style w:type="character" w:styleId="Accentuareintens">
    <w:name w:val="Intense Emphasis"/>
    <w:basedOn w:val="Fontdeparagrafimplicit"/>
    <w:uiPriority w:val="21"/>
    <w:qFormat/>
    <w:rsid w:val="00054D29"/>
    <w:rPr>
      <w:i/>
      <w:iCs/>
      <w:color w:val="2F5496" w:themeColor="accent1" w:themeShade="BF"/>
    </w:rPr>
  </w:style>
  <w:style w:type="paragraph" w:styleId="Citatintens">
    <w:name w:val="Intense Quote"/>
    <w:basedOn w:val="Normal"/>
    <w:next w:val="Normal"/>
    <w:link w:val="CitatintensCaracter"/>
    <w:uiPriority w:val="30"/>
    <w:qFormat/>
    <w:rsid w:val="00054D2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ro-RO"/>
      <w14:ligatures w14:val="standardContextual"/>
    </w:rPr>
  </w:style>
  <w:style w:type="character" w:customStyle="1" w:styleId="CitatintensCaracter">
    <w:name w:val="Citat intens Caracter"/>
    <w:basedOn w:val="Fontdeparagrafimplicit"/>
    <w:link w:val="Citatintens"/>
    <w:uiPriority w:val="30"/>
    <w:rsid w:val="00054D29"/>
    <w:rPr>
      <w:i/>
      <w:iCs/>
      <w:color w:val="2F5496" w:themeColor="accent1" w:themeShade="BF"/>
    </w:rPr>
  </w:style>
  <w:style w:type="character" w:styleId="Referireintens">
    <w:name w:val="Intense Reference"/>
    <w:basedOn w:val="Fontdeparagrafimplicit"/>
    <w:uiPriority w:val="32"/>
    <w:qFormat/>
    <w:rsid w:val="00054D29"/>
    <w:rPr>
      <w:b/>
      <w:bCs/>
      <w:smallCaps/>
      <w:color w:val="2F5496" w:themeColor="accent1" w:themeShade="BF"/>
      <w:spacing w:val="5"/>
    </w:rPr>
  </w:style>
  <w:style w:type="paragraph" w:styleId="Antet">
    <w:name w:val="header"/>
    <w:basedOn w:val="Normal"/>
    <w:link w:val="AntetCaracter"/>
    <w:uiPriority w:val="99"/>
    <w:unhideWhenUsed/>
    <w:rsid w:val="00054D29"/>
    <w:pPr>
      <w:tabs>
        <w:tab w:val="center" w:pos="4513"/>
        <w:tab w:val="right" w:pos="9026"/>
      </w:tabs>
      <w:spacing w:after="0" w:line="240" w:lineRule="auto"/>
    </w:pPr>
    <w:rPr>
      <w:rFonts w:asciiTheme="minorHAnsi" w:eastAsiaTheme="minorHAnsi" w:hAnsiTheme="minorHAnsi" w:cstheme="minorBidi"/>
      <w:kern w:val="2"/>
      <w:lang w:val="ro-RO"/>
      <w14:ligatures w14:val="standardContextual"/>
    </w:rPr>
  </w:style>
  <w:style w:type="character" w:customStyle="1" w:styleId="AntetCaracter">
    <w:name w:val="Antet Caracter"/>
    <w:basedOn w:val="Fontdeparagrafimplicit"/>
    <w:link w:val="Antet"/>
    <w:uiPriority w:val="99"/>
    <w:rsid w:val="00054D29"/>
  </w:style>
  <w:style w:type="paragraph" w:styleId="Subsol">
    <w:name w:val="footer"/>
    <w:basedOn w:val="Normal"/>
    <w:link w:val="SubsolCaracter"/>
    <w:uiPriority w:val="99"/>
    <w:unhideWhenUsed/>
    <w:rsid w:val="00054D29"/>
    <w:pPr>
      <w:tabs>
        <w:tab w:val="center" w:pos="4513"/>
        <w:tab w:val="right" w:pos="9026"/>
      </w:tabs>
      <w:spacing w:after="0" w:line="240" w:lineRule="auto"/>
    </w:pPr>
    <w:rPr>
      <w:rFonts w:asciiTheme="minorHAnsi" w:eastAsiaTheme="minorHAnsi" w:hAnsiTheme="minorHAnsi" w:cstheme="minorBidi"/>
      <w:kern w:val="2"/>
      <w:lang w:val="ro-RO"/>
      <w14:ligatures w14:val="standardContextual"/>
    </w:rPr>
  </w:style>
  <w:style w:type="character" w:customStyle="1" w:styleId="SubsolCaracter">
    <w:name w:val="Subsol Caracter"/>
    <w:basedOn w:val="Fontdeparagrafimplicit"/>
    <w:link w:val="Subsol"/>
    <w:uiPriority w:val="99"/>
    <w:rsid w:val="00054D29"/>
  </w:style>
  <w:style w:type="character" w:styleId="Hyperlink">
    <w:name w:val="Hyperlink"/>
    <w:uiPriority w:val="99"/>
    <w:unhideWhenUsed/>
    <w:rsid w:val="00054D29"/>
    <w:rPr>
      <w:color w:val="0000FF"/>
      <w:u w:val="single"/>
    </w:rPr>
  </w:style>
  <w:style w:type="paragraph" w:styleId="Frspaiere">
    <w:name w:val="No Spacing"/>
    <w:qFormat/>
    <w:rsid w:val="00054D29"/>
    <w:pPr>
      <w:spacing w:after="0" w:line="240" w:lineRule="auto"/>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contact@primaria-dumbravita.ro"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4535</Words>
  <Characters>26303</Characters>
  <Application>Microsoft Office Word</Application>
  <DocSecurity>0</DocSecurity>
  <Lines>219</Lines>
  <Paragraphs>61</Paragraphs>
  <ScaleCrop>false</ScaleCrop>
  <Company/>
  <LinksUpToDate>false</LinksUpToDate>
  <CharactersWithSpaces>30777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Dumbravita 32</dc:creator>
  <cp:keywords/>
  <dc:description/>
  <cp:lastModifiedBy>Primaria Dumbravita 32</cp:lastModifiedBy>
  <cp:revision>1</cp:revision>
  <dcterms:created xsi:type="dcterms:W3CDTF">2025-12-08T14:42:00Z</dcterms:created>
  <dcterms:modified xsi:type="dcterms:W3CDTF">2025-12-08T14:44:00Z</dcterms:modified>
</cp:coreProperties>
</file>