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1E6" w:rsidRPr="00F970F0" w:rsidRDefault="000811E6" w:rsidP="001C4675">
      <w:pPr>
        <w:spacing w:after="0" w:line="240" w:lineRule="auto"/>
        <w:rPr>
          <w:rFonts w:ascii="Times New Roman" w:hAnsi="Times New Roman"/>
          <w:b/>
          <w:sz w:val="24"/>
          <w:szCs w:val="24"/>
        </w:rPr>
      </w:pPr>
      <w:r w:rsidRPr="00F970F0">
        <w:rPr>
          <w:rFonts w:ascii="Times New Roman" w:hAnsi="Times New Roman"/>
          <w:b/>
          <w:sz w:val="24"/>
          <w:szCs w:val="24"/>
        </w:rPr>
        <w:t>ORA</w:t>
      </w:r>
      <w:r>
        <w:rPr>
          <w:rFonts w:ascii="Times New Roman" w:hAnsi="Times New Roman"/>
          <w:b/>
          <w:sz w:val="24"/>
          <w:szCs w:val="24"/>
        </w:rPr>
        <w:t>Ş</w:t>
      </w:r>
      <w:r w:rsidRPr="00F970F0">
        <w:rPr>
          <w:rFonts w:ascii="Times New Roman" w:hAnsi="Times New Roman"/>
          <w:b/>
          <w:sz w:val="24"/>
          <w:szCs w:val="24"/>
        </w:rPr>
        <w:t xml:space="preserve"> DETA</w:t>
      </w:r>
    </w:p>
    <w:p w:rsidR="000811E6" w:rsidRPr="00F970F0" w:rsidRDefault="000811E6" w:rsidP="001C4675">
      <w:pPr>
        <w:spacing w:after="0" w:line="240" w:lineRule="auto"/>
        <w:rPr>
          <w:rFonts w:ascii="Times New Roman" w:hAnsi="Times New Roman"/>
          <w:b/>
          <w:sz w:val="24"/>
          <w:szCs w:val="24"/>
        </w:rPr>
      </w:pPr>
      <w:r w:rsidRPr="00F970F0">
        <w:rPr>
          <w:rFonts w:ascii="Times New Roman" w:hAnsi="Times New Roman"/>
          <w:b/>
          <w:sz w:val="24"/>
          <w:szCs w:val="24"/>
        </w:rPr>
        <w:t xml:space="preserve">CONSILIUL LOCAL  </w:t>
      </w:r>
      <w:r w:rsidRPr="00F970F0">
        <w:rPr>
          <w:rFonts w:ascii="Times New Roman" w:hAnsi="Times New Roman"/>
          <w:b/>
          <w:sz w:val="24"/>
          <w:szCs w:val="24"/>
        </w:rPr>
        <w:tab/>
      </w:r>
      <w:r w:rsidRPr="00F970F0">
        <w:rPr>
          <w:rFonts w:ascii="Times New Roman" w:hAnsi="Times New Roman"/>
          <w:b/>
          <w:sz w:val="24"/>
          <w:szCs w:val="24"/>
        </w:rPr>
        <w:tab/>
      </w:r>
    </w:p>
    <w:p w:rsidR="000811E6" w:rsidRDefault="000811E6" w:rsidP="001C4675">
      <w:pPr>
        <w:spacing w:after="0" w:line="240" w:lineRule="auto"/>
        <w:rPr>
          <w:rFonts w:ascii="Times New Roman" w:hAnsi="Times New Roman"/>
          <w:b/>
          <w:sz w:val="24"/>
          <w:szCs w:val="24"/>
        </w:rPr>
      </w:pPr>
      <w:r w:rsidRPr="00F970F0">
        <w:rPr>
          <w:rFonts w:ascii="Times New Roman" w:hAnsi="Times New Roman"/>
          <w:b/>
          <w:sz w:val="24"/>
          <w:szCs w:val="24"/>
        </w:rPr>
        <w:tab/>
      </w:r>
      <w:r w:rsidRPr="00F970F0">
        <w:rPr>
          <w:rFonts w:ascii="Times New Roman" w:hAnsi="Times New Roman"/>
          <w:b/>
          <w:sz w:val="24"/>
          <w:szCs w:val="24"/>
        </w:rPr>
        <w:tab/>
      </w:r>
      <w:r w:rsidRPr="00F970F0">
        <w:rPr>
          <w:rFonts w:ascii="Times New Roman" w:hAnsi="Times New Roman"/>
          <w:b/>
          <w:sz w:val="24"/>
          <w:szCs w:val="24"/>
        </w:rPr>
        <w:tab/>
      </w:r>
      <w:r w:rsidRPr="00F970F0">
        <w:rPr>
          <w:rFonts w:ascii="Times New Roman" w:hAnsi="Times New Roman"/>
          <w:b/>
          <w:sz w:val="24"/>
          <w:szCs w:val="24"/>
        </w:rPr>
        <w:tab/>
      </w:r>
      <w:r w:rsidRPr="00F970F0">
        <w:rPr>
          <w:rFonts w:ascii="Times New Roman" w:hAnsi="Times New Roman"/>
          <w:b/>
          <w:sz w:val="24"/>
          <w:szCs w:val="24"/>
        </w:rPr>
        <w:tab/>
      </w:r>
    </w:p>
    <w:p w:rsidR="000811E6" w:rsidRPr="00892EAD" w:rsidRDefault="000811E6" w:rsidP="00D05FD6">
      <w:pPr>
        <w:spacing w:after="0" w:line="240" w:lineRule="auto"/>
        <w:jc w:val="center"/>
        <w:rPr>
          <w:rFonts w:ascii="Times New Roman" w:hAnsi="Times New Roman"/>
          <w:b/>
          <w:sz w:val="24"/>
          <w:szCs w:val="24"/>
          <w:lang w:val="it-IT"/>
        </w:rPr>
      </w:pPr>
      <w:r w:rsidRPr="00892EAD">
        <w:rPr>
          <w:rFonts w:ascii="Times New Roman" w:hAnsi="Times New Roman"/>
          <w:b/>
          <w:sz w:val="24"/>
          <w:szCs w:val="24"/>
          <w:lang w:val="it-IT"/>
        </w:rPr>
        <w:t>TABLOU</w:t>
      </w:r>
    </w:p>
    <w:p w:rsidR="000811E6" w:rsidRPr="00892EAD" w:rsidRDefault="000811E6" w:rsidP="00892EAD">
      <w:pPr>
        <w:spacing w:after="0" w:line="240" w:lineRule="auto"/>
        <w:jc w:val="center"/>
        <w:rPr>
          <w:rFonts w:ascii="Times New Roman" w:hAnsi="Times New Roman"/>
          <w:b/>
          <w:sz w:val="24"/>
          <w:szCs w:val="24"/>
          <w:lang w:val="it-IT"/>
        </w:rPr>
      </w:pPr>
      <w:r w:rsidRPr="00892EAD">
        <w:rPr>
          <w:rFonts w:ascii="Times New Roman" w:hAnsi="Times New Roman"/>
          <w:b/>
          <w:sz w:val="24"/>
          <w:szCs w:val="24"/>
          <w:lang w:val="it-IT"/>
        </w:rPr>
        <w:t xml:space="preserve">CUPRIZÂND </w:t>
      </w:r>
      <w:r w:rsidR="00786D23">
        <w:rPr>
          <w:rFonts w:ascii="Times New Roman" w:hAnsi="Times New Roman"/>
          <w:b/>
          <w:sz w:val="24"/>
          <w:szCs w:val="24"/>
          <w:lang w:val="it-IT"/>
        </w:rPr>
        <w:t>MODIFICAREA ȘI COMPLETAREA</w:t>
      </w:r>
      <w:r w:rsidR="00F42791">
        <w:rPr>
          <w:rFonts w:ascii="Times New Roman" w:hAnsi="Times New Roman"/>
          <w:b/>
          <w:sz w:val="24"/>
          <w:szCs w:val="24"/>
          <w:lang w:val="it-IT"/>
        </w:rPr>
        <w:t xml:space="preserve"> ANEXEI 1 A HOTĂRÂRII CONSILIULUI LOCAL NR. 71 PRIVIND INDEXAREA VALORILOR IMPOZABILE, IMPOZITELOR ȘI TAXELOR LOCALE PRECUM ȘI A AMENZILOR PENTRU ANUL 2026</w:t>
      </w:r>
    </w:p>
    <w:p w:rsidR="000811E6" w:rsidRDefault="000811E6" w:rsidP="001C4675">
      <w:pPr>
        <w:spacing w:after="0" w:line="240" w:lineRule="auto"/>
        <w:rPr>
          <w:rFonts w:ascii="Times New Roman" w:hAnsi="Times New Roman"/>
          <w:b/>
          <w:sz w:val="24"/>
          <w:szCs w:val="24"/>
          <w:lang w:val="it-IT"/>
        </w:rPr>
      </w:pPr>
    </w:p>
    <w:p w:rsidR="00F42791" w:rsidRDefault="00F42791" w:rsidP="001C4675">
      <w:pPr>
        <w:spacing w:after="0" w:line="240" w:lineRule="auto"/>
        <w:rPr>
          <w:rFonts w:ascii="Times New Roman" w:hAnsi="Times New Roman"/>
          <w:b/>
          <w:sz w:val="24"/>
          <w:szCs w:val="24"/>
          <w:lang w:val="it-IT"/>
        </w:rPr>
      </w:pPr>
    </w:p>
    <w:p w:rsidR="000811E6" w:rsidRPr="00425421" w:rsidRDefault="000811E6" w:rsidP="001C4675">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1.CODUL FISCAL-TITLUL IX- IMPOZITE ŞI TAXE LOCALE</w:t>
      </w:r>
    </w:p>
    <w:p w:rsidR="000811E6" w:rsidRDefault="000811E6" w:rsidP="00D05FD6">
      <w:pPr>
        <w:spacing w:after="0" w:line="240" w:lineRule="auto"/>
        <w:jc w:val="both"/>
        <w:rPr>
          <w:rFonts w:ascii="Times New Roman" w:hAnsi="Times New Roman"/>
          <w:b/>
          <w:sz w:val="24"/>
          <w:szCs w:val="24"/>
        </w:rPr>
      </w:pPr>
      <w:r w:rsidRPr="00425421">
        <w:rPr>
          <w:rFonts w:ascii="Times New Roman" w:hAnsi="Times New Roman"/>
          <w:b/>
          <w:sz w:val="24"/>
          <w:szCs w:val="24"/>
          <w:lang w:val="it-IT"/>
        </w:rPr>
        <w:t xml:space="preserve">VALORILE IMPOZABILE PREVĂZUTE LA ART. 457 ALIN. (2), </w:t>
      </w:r>
    </w:p>
    <w:p w:rsidR="000811E6" w:rsidRPr="00F970F0" w:rsidRDefault="000811E6" w:rsidP="001C4675">
      <w:pPr>
        <w:spacing w:after="0" w:line="240" w:lineRule="auto"/>
        <w:rPr>
          <w:rFonts w:ascii="Times New Roman" w:hAnsi="Times New Roman"/>
          <w:b/>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1"/>
        <w:gridCol w:w="8236"/>
        <w:gridCol w:w="106"/>
      </w:tblGrid>
      <w:tr w:rsidR="000811E6" w:rsidRPr="00EC15A2" w:rsidTr="00551195">
        <w:trPr>
          <w:gridAfter w:val="1"/>
          <w:wAfter w:w="106" w:type="dxa"/>
        </w:trPr>
        <w:tc>
          <w:tcPr>
            <w:tcW w:w="14177" w:type="dxa"/>
            <w:gridSpan w:val="2"/>
          </w:tcPr>
          <w:p w:rsidR="000811E6"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 xml:space="preserve">                                                                    CAPITOLUL II – IMPOZITUL </w:t>
            </w:r>
            <w:r>
              <w:rPr>
                <w:rFonts w:ascii="Times New Roman" w:hAnsi="Times New Roman"/>
                <w:b/>
                <w:sz w:val="24"/>
                <w:szCs w:val="24"/>
              </w:rPr>
              <w:t>Ş</w:t>
            </w:r>
            <w:r w:rsidRPr="00EC15A2">
              <w:rPr>
                <w:rFonts w:ascii="Times New Roman" w:hAnsi="Times New Roman"/>
                <w:b/>
                <w:sz w:val="24"/>
                <w:szCs w:val="24"/>
              </w:rPr>
              <w:t>I TAXA PE CLADIRI</w:t>
            </w:r>
          </w:p>
          <w:p w:rsidR="000811E6" w:rsidRPr="00EC15A2" w:rsidRDefault="000811E6" w:rsidP="001C4675">
            <w:pPr>
              <w:spacing w:after="0" w:line="240" w:lineRule="auto"/>
              <w:rPr>
                <w:rFonts w:ascii="Times New Roman" w:hAnsi="Times New Roman"/>
                <w:b/>
                <w:sz w:val="24"/>
                <w:szCs w:val="24"/>
              </w:rPr>
            </w:pPr>
          </w:p>
        </w:tc>
      </w:tr>
      <w:tr w:rsidR="000811E6" w:rsidRPr="00EC15A2" w:rsidTr="00551195">
        <w:tblPrEx>
          <w:tblLook w:val="0000"/>
        </w:tblPrEx>
        <w:trPr>
          <w:gridAfter w:val="1"/>
          <w:wAfter w:w="106" w:type="dxa"/>
          <w:trHeight w:val="2267"/>
        </w:trPr>
        <w:tc>
          <w:tcPr>
            <w:tcW w:w="14177" w:type="dxa"/>
            <w:gridSpan w:val="2"/>
          </w:tcPr>
          <w:p w:rsidR="000811E6" w:rsidRPr="00EC15A2" w:rsidRDefault="000811E6" w:rsidP="001C4675">
            <w:pPr>
              <w:pStyle w:val="ListParagraph"/>
              <w:numPr>
                <w:ilvl w:val="0"/>
                <w:numId w:val="1"/>
              </w:numPr>
              <w:spacing w:after="0" w:line="240" w:lineRule="auto"/>
              <w:rPr>
                <w:rFonts w:ascii="Times New Roman" w:hAnsi="Times New Roman"/>
                <w:b/>
                <w:sz w:val="24"/>
                <w:szCs w:val="24"/>
                <w:u w:val="single"/>
              </w:rPr>
            </w:pPr>
            <w:r w:rsidRPr="00EC15A2">
              <w:rPr>
                <w:rFonts w:ascii="Times New Roman" w:hAnsi="Times New Roman"/>
                <w:b/>
                <w:sz w:val="24"/>
                <w:szCs w:val="24"/>
                <w:u w:val="single"/>
              </w:rPr>
              <w:t>PERSOANELE FIZICE</w:t>
            </w:r>
          </w:p>
          <w:p w:rsidR="000811E6" w:rsidRPr="00EC15A2" w:rsidRDefault="000811E6" w:rsidP="001C4675">
            <w:pPr>
              <w:spacing w:after="0" w:line="240" w:lineRule="auto"/>
              <w:rPr>
                <w:rFonts w:ascii="Times New Roman" w:hAnsi="Times New Roman"/>
                <w:sz w:val="24"/>
                <w:szCs w:val="24"/>
              </w:rPr>
            </w:pPr>
          </w:p>
          <w:p w:rsidR="000811E6" w:rsidRDefault="000811E6" w:rsidP="008C52DF">
            <w:pPr>
              <w:spacing w:after="0" w:line="240" w:lineRule="auto"/>
              <w:jc w:val="both"/>
              <w:rPr>
                <w:rFonts w:ascii="Times New Roman" w:hAnsi="Times New Roman"/>
                <w:b/>
                <w:sz w:val="24"/>
                <w:szCs w:val="24"/>
              </w:rPr>
            </w:pPr>
            <w:r w:rsidRPr="00EC15A2">
              <w:rPr>
                <w:rFonts w:ascii="Times New Roman" w:hAnsi="Times New Roman"/>
                <w:b/>
                <w:sz w:val="24"/>
                <w:szCs w:val="24"/>
              </w:rPr>
              <w:t>Art</w:t>
            </w:r>
            <w:r w:rsidRPr="00EC15A2">
              <w:rPr>
                <w:rFonts w:ascii="Times New Roman" w:hAnsi="Times New Roman"/>
                <w:sz w:val="24"/>
                <w:szCs w:val="24"/>
              </w:rPr>
              <w:t>.</w:t>
            </w:r>
            <w:r w:rsidRPr="00EC15A2">
              <w:rPr>
                <w:rFonts w:ascii="Times New Roman" w:hAnsi="Times New Roman"/>
                <w:b/>
                <w:sz w:val="24"/>
                <w:szCs w:val="24"/>
              </w:rPr>
              <w:t xml:space="preserve"> 457 alin. (1) </w:t>
            </w:r>
            <w:r>
              <w:rPr>
                <w:rFonts w:ascii="Times New Roman" w:hAnsi="Times New Roman"/>
                <w:b/>
                <w:sz w:val="24"/>
                <w:szCs w:val="24"/>
              </w:rPr>
              <w:t>Î</w:t>
            </w:r>
            <w:r w:rsidRPr="00EC15A2">
              <w:rPr>
                <w:rFonts w:ascii="Times New Roman" w:hAnsi="Times New Roman"/>
                <w:b/>
                <w:sz w:val="24"/>
                <w:szCs w:val="24"/>
              </w:rPr>
              <w:t>n cazul pers</w:t>
            </w:r>
            <w:r w:rsidR="00745AFC">
              <w:rPr>
                <w:rFonts w:ascii="Times New Roman" w:hAnsi="Times New Roman"/>
                <w:b/>
                <w:sz w:val="24"/>
                <w:szCs w:val="24"/>
              </w:rPr>
              <w:t>oanelor fizice, impozitul pe clă</w:t>
            </w:r>
            <w:r w:rsidRPr="00EC15A2">
              <w:rPr>
                <w:rFonts w:ascii="Times New Roman" w:hAnsi="Times New Roman"/>
                <w:b/>
                <w:sz w:val="24"/>
                <w:szCs w:val="24"/>
              </w:rPr>
              <w:t>dirile reziden</w:t>
            </w:r>
            <w:r>
              <w:rPr>
                <w:rFonts w:ascii="Times New Roman" w:hAnsi="Times New Roman"/>
                <w:b/>
                <w:sz w:val="24"/>
                <w:szCs w:val="24"/>
              </w:rPr>
              <w:t>ţ</w:t>
            </w:r>
            <w:r w:rsidR="00745AFC">
              <w:rPr>
                <w:rFonts w:ascii="Times New Roman" w:hAnsi="Times New Roman"/>
                <w:b/>
                <w:sz w:val="24"/>
                <w:szCs w:val="24"/>
              </w:rPr>
              <w:t>iale și clă</w:t>
            </w:r>
            <w:r w:rsidRPr="00EC15A2">
              <w:rPr>
                <w:rFonts w:ascii="Times New Roman" w:hAnsi="Times New Roman"/>
                <w:b/>
                <w:sz w:val="24"/>
                <w:szCs w:val="24"/>
              </w:rPr>
              <w:t>dirile anex</w:t>
            </w:r>
            <w:r>
              <w:rPr>
                <w:rFonts w:ascii="Times New Roman" w:hAnsi="Times New Roman"/>
                <w:b/>
                <w:sz w:val="24"/>
                <w:szCs w:val="24"/>
              </w:rPr>
              <w:t>ă</w:t>
            </w:r>
            <w:r w:rsidRPr="00EC15A2">
              <w:rPr>
                <w:rFonts w:ascii="Times New Roman" w:hAnsi="Times New Roman"/>
                <w:b/>
                <w:sz w:val="24"/>
                <w:szCs w:val="24"/>
              </w:rPr>
              <w:t>, se calculeaz</w:t>
            </w:r>
            <w:r>
              <w:rPr>
                <w:rFonts w:ascii="Times New Roman" w:hAnsi="Times New Roman"/>
                <w:b/>
                <w:sz w:val="24"/>
                <w:szCs w:val="24"/>
              </w:rPr>
              <w:t>ă</w:t>
            </w:r>
            <w:r w:rsidRPr="00EC15A2">
              <w:rPr>
                <w:rFonts w:ascii="Times New Roman" w:hAnsi="Times New Roman"/>
                <w:b/>
                <w:sz w:val="24"/>
                <w:szCs w:val="24"/>
              </w:rPr>
              <w:t xml:space="preserve"> prin aplicarea cotei de impozitare de 0.12% asupra valorii impozabile a cl</w:t>
            </w:r>
            <w:r>
              <w:rPr>
                <w:rFonts w:ascii="Times New Roman" w:hAnsi="Times New Roman"/>
                <w:b/>
                <w:sz w:val="24"/>
                <w:szCs w:val="24"/>
              </w:rPr>
              <w:t>ă</w:t>
            </w:r>
            <w:r w:rsidRPr="00EC15A2">
              <w:rPr>
                <w:rFonts w:ascii="Times New Roman" w:hAnsi="Times New Roman"/>
                <w:b/>
                <w:sz w:val="24"/>
                <w:szCs w:val="24"/>
              </w:rPr>
              <w:t>dirii.</w:t>
            </w:r>
          </w:p>
          <w:p w:rsidR="000811E6" w:rsidRPr="00EC15A2" w:rsidRDefault="003503DC" w:rsidP="00745AFC">
            <w:pPr>
              <w:spacing w:after="0" w:line="240" w:lineRule="auto"/>
              <w:jc w:val="both"/>
              <w:rPr>
                <w:rFonts w:ascii="Times New Roman" w:hAnsi="Times New Roman"/>
                <w:b/>
                <w:sz w:val="24"/>
                <w:szCs w:val="24"/>
              </w:rPr>
            </w:pPr>
            <w:r w:rsidRPr="00EC15A2">
              <w:rPr>
                <w:rFonts w:ascii="Times New Roman" w:hAnsi="Times New Roman"/>
                <w:b/>
                <w:sz w:val="24"/>
                <w:szCs w:val="24"/>
              </w:rPr>
              <w:t>Art</w:t>
            </w:r>
            <w:r w:rsidRPr="00EC15A2">
              <w:rPr>
                <w:rFonts w:ascii="Times New Roman" w:hAnsi="Times New Roman"/>
                <w:sz w:val="24"/>
                <w:szCs w:val="24"/>
              </w:rPr>
              <w:t>.</w:t>
            </w:r>
            <w:r w:rsidRPr="00EC15A2">
              <w:rPr>
                <w:rFonts w:ascii="Times New Roman" w:hAnsi="Times New Roman"/>
                <w:b/>
                <w:sz w:val="24"/>
                <w:szCs w:val="24"/>
              </w:rPr>
              <w:t xml:space="preserve"> 457 alin. (1</w:t>
            </w:r>
            <w:r>
              <w:rPr>
                <w:rFonts w:ascii="Times New Roman" w:hAnsi="Times New Roman"/>
                <w:b/>
                <w:sz w:val="24"/>
                <w:szCs w:val="24"/>
              </w:rPr>
              <w:t>^1</w:t>
            </w:r>
            <w:r w:rsidRPr="00EC15A2">
              <w:rPr>
                <w:rFonts w:ascii="Times New Roman" w:hAnsi="Times New Roman"/>
                <w:b/>
                <w:sz w:val="24"/>
                <w:szCs w:val="24"/>
              </w:rPr>
              <w:t>)</w:t>
            </w:r>
            <w:r>
              <w:rPr>
                <w:rFonts w:ascii="Times New Roman" w:hAnsi="Times New Roman"/>
                <w:b/>
                <w:sz w:val="24"/>
                <w:szCs w:val="24"/>
              </w:rPr>
              <w:t xml:space="preserve"> Cota impozitului pe clădiri stabilită potrivit alin. (1) pentru anul 2026 nu poate fi mai mică decât cota stabilită pentru 2025. </w:t>
            </w:r>
          </w:p>
          <w:p w:rsidR="00745AFC" w:rsidRDefault="000811E6" w:rsidP="00745AFC">
            <w:pPr>
              <w:spacing w:after="0" w:line="240" w:lineRule="auto"/>
              <w:jc w:val="center"/>
              <w:rPr>
                <w:rFonts w:ascii="Times New Roman" w:hAnsi="Times New Roman"/>
                <w:b/>
                <w:sz w:val="24"/>
                <w:szCs w:val="24"/>
              </w:rPr>
            </w:pPr>
            <w:r w:rsidRPr="00EC15A2">
              <w:rPr>
                <w:rFonts w:ascii="Times New Roman" w:hAnsi="Times New Roman"/>
                <w:b/>
                <w:sz w:val="24"/>
                <w:szCs w:val="24"/>
              </w:rPr>
              <w:t>VALORILE IMPOZABILE</w:t>
            </w:r>
          </w:p>
          <w:p w:rsidR="000811E6" w:rsidRPr="00EC15A2" w:rsidRDefault="00745AFC" w:rsidP="00745AFC">
            <w:pPr>
              <w:spacing w:after="0" w:line="240" w:lineRule="auto"/>
              <w:jc w:val="center"/>
              <w:rPr>
                <w:rFonts w:ascii="Times New Roman" w:hAnsi="Times New Roman"/>
                <w:b/>
                <w:sz w:val="24"/>
                <w:szCs w:val="24"/>
              </w:rPr>
            </w:pPr>
            <w:r>
              <w:rPr>
                <w:rFonts w:ascii="Times New Roman" w:hAnsi="Times New Roman"/>
                <w:b/>
                <w:sz w:val="24"/>
                <w:szCs w:val="24"/>
              </w:rPr>
              <w:t>Pe metru pă</w:t>
            </w:r>
            <w:r w:rsidR="000811E6" w:rsidRPr="00EC15A2">
              <w:rPr>
                <w:rFonts w:ascii="Times New Roman" w:hAnsi="Times New Roman"/>
                <w:b/>
                <w:sz w:val="24"/>
                <w:szCs w:val="24"/>
              </w:rPr>
              <w:t>trat de suprafa</w:t>
            </w:r>
            <w:r w:rsidR="000811E6">
              <w:rPr>
                <w:rFonts w:ascii="Times New Roman" w:hAnsi="Times New Roman"/>
                <w:b/>
                <w:sz w:val="24"/>
                <w:szCs w:val="24"/>
              </w:rPr>
              <w:t>ţ</w:t>
            </w:r>
            <w:r w:rsidR="000811E6" w:rsidRPr="00EC15A2">
              <w:rPr>
                <w:rFonts w:ascii="Times New Roman" w:hAnsi="Times New Roman"/>
                <w:b/>
                <w:sz w:val="24"/>
                <w:szCs w:val="24"/>
              </w:rPr>
              <w:t>a construit</w:t>
            </w:r>
            <w:r w:rsidR="000811E6">
              <w:rPr>
                <w:rFonts w:ascii="Times New Roman" w:hAnsi="Times New Roman"/>
                <w:b/>
                <w:sz w:val="24"/>
                <w:szCs w:val="24"/>
              </w:rPr>
              <w:t>ă</w:t>
            </w:r>
            <w:r w:rsidR="000811E6" w:rsidRPr="00EC15A2">
              <w:rPr>
                <w:rFonts w:ascii="Times New Roman" w:hAnsi="Times New Roman"/>
                <w:b/>
                <w:sz w:val="24"/>
                <w:szCs w:val="24"/>
              </w:rPr>
              <w:t xml:space="preserve"> desf</w:t>
            </w:r>
            <w:r w:rsidR="000811E6">
              <w:rPr>
                <w:rFonts w:ascii="Times New Roman" w:hAnsi="Times New Roman"/>
                <w:b/>
                <w:sz w:val="24"/>
                <w:szCs w:val="24"/>
              </w:rPr>
              <w:t>ăş</w:t>
            </w:r>
            <w:r w:rsidR="000811E6" w:rsidRPr="00EC15A2">
              <w:rPr>
                <w:rFonts w:ascii="Times New Roman" w:hAnsi="Times New Roman"/>
                <w:b/>
                <w:sz w:val="24"/>
                <w:szCs w:val="24"/>
              </w:rPr>
              <w:t>urat</w:t>
            </w:r>
            <w:r w:rsidR="000811E6">
              <w:rPr>
                <w:rFonts w:ascii="Times New Roman" w:hAnsi="Times New Roman"/>
                <w:b/>
                <w:sz w:val="24"/>
                <w:szCs w:val="24"/>
              </w:rPr>
              <w:t>ă</w:t>
            </w:r>
            <w:r>
              <w:rPr>
                <w:rFonts w:ascii="Times New Roman" w:hAnsi="Times New Roman"/>
                <w:b/>
                <w:sz w:val="24"/>
                <w:szCs w:val="24"/>
              </w:rPr>
              <w:t xml:space="preserve"> la cladiri, î</w:t>
            </w:r>
            <w:r w:rsidR="000811E6" w:rsidRPr="00EC15A2">
              <w:rPr>
                <w:rFonts w:ascii="Times New Roman" w:hAnsi="Times New Roman"/>
                <w:b/>
                <w:sz w:val="24"/>
                <w:szCs w:val="24"/>
              </w:rPr>
              <w:t>n cazul persoanelor fizice</w:t>
            </w:r>
          </w:p>
          <w:p w:rsidR="000811E6" w:rsidRPr="00EC15A2" w:rsidRDefault="000811E6" w:rsidP="00745AFC">
            <w:pPr>
              <w:spacing w:after="0" w:line="240" w:lineRule="auto"/>
              <w:jc w:val="center"/>
              <w:rPr>
                <w:rFonts w:ascii="Times New Roman" w:hAnsi="Times New Roman"/>
                <w:b/>
                <w:sz w:val="24"/>
                <w:szCs w:val="24"/>
              </w:rPr>
            </w:pPr>
            <w:r w:rsidRPr="00EC15A2">
              <w:rPr>
                <w:rFonts w:ascii="Times New Roman" w:hAnsi="Times New Roman"/>
                <w:b/>
                <w:sz w:val="24"/>
                <w:szCs w:val="24"/>
              </w:rPr>
              <w:t>Art.457 alin. (2)</w:t>
            </w:r>
          </w:p>
        </w:tc>
      </w:tr>
      <w:tr w:rsidR="000811E6" w:rsidRPr="00EC15A2" w:rsidTr="00551195">
        <w:tblPrEx>
          <w:tblLook w:val="0000"/>
        </w:tblPrEx>
        <w:trPr>
          <w:trHeight w:val="1340"/>
        </w:trPr>
        <w:tc>
          <w:tcPr>
            <w:tcW w:w="5941" w:type="dxa"/>
          </w:tcPr>
          <w:p w:rsidR="000811E6" w:rsidRPr="00EC15A2" w:rsidRDefault="000811E6" w:rsidP="001C4675">
            <w:pPr>
              <w:spacing w:after="0" w:line="240" w:lineRule="auto"/>
              <w:rPr>
                <w:rFonts w:ascii="Times New Roman" w:hAnsi="Times New Roman"/>
                <w:b/>
                <w:sz w:val="24"/>
                <w:szCs w:val="24"/>
              </w:rPr>
            </w:pPr>
          </w:p>
          <w:p w:rsidR="000811E6" w:rsidRPr="00EC15A2" w:rsidRDefault="000811E6" w:rsidP="001C4675">
            <w:pPr>
              <w:spacing w:after="0" w:line="240" w:lineRule="auto"/>
              <w:rPr>
                <w:rFonts w:ascii="Times New Roman" w:hAnsi="Times New Roman"/>
                <w:b/>
                <w:sz w:val="24"/>
                <w:szCs w:val="24"/>
              </w:rPr>
            </w:pPr>
          </w:p>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 xml:space="preserve">                               Tipul cl</w:t>
            </w:r>
            <w:r>
              <w:rPr>
                <w:rFonts w:ascii="Times New Roman" w:hAnsi="Times New Roman"/>
                <w:b/>
                <w:sz w:val="24"/>
                <w:szCs w:val="24"/>
              </w:rPr>
              <w:t>ă</w:t>
            </w:r>
            <w:r w:rsidRPr="00EC15A2">
              <w:rPr>
                <w:rFonts w:ascii="Times New Roman" w:hAnsi="Times New Roman"/>
                <w:b/>
                <w:sz w:val="24"/>
                <w:szCs w:val="24"/>
              </w:rPr>
              <w:t>dirii</w:t>
            </w:r>
          </w:p>
        </w:tc>
        <w:tc>
          <w:tcPr>
            <w:tcW w:w="8342" w:type="dxa"/>
            <w:gridSpan w:val="2"/>
          </w:tcPr>
          <w:tbl>
            <w:tblPr>
              <w:tblW w:w="8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2"/>
              <w:gridCol w:w="3786"/>
            </w:tblGrid>
            <w:tr w:rsidR="000811E6" w:rsidRPr="00573630" w:rsidTr="00551195">
              <w:trPr>
                <w:trHeight w:val="394"/>
              </w:trPr>
              <w:tc>
                <w:tcPr>
                  <w:tcW w:w="8088" w:type="dxa"/>
                  <w:gridSpan w:val="2"/>
                  <w:tcBorders>
                    <w:top w:val="single" w:sz="4" w:space="0" w:color="auto"/>
                    <w:left w:val="single" w:sz="4" w:space="0" w:color="auto"/>
                    <w:bottom w:val="single" w:sz="4" w:space="0" w:color="auto"/>
                    <w:right w:val="single" w:sz="4" w:space="0" w:color="auto"/>
                  </w:tcBorders>
                </w:tcPr>
                <w:p w:rsidR="000811E6" w:rsidRPr="00425421" w:rsidRDefault="000811E6" w:rsidP="00624C90">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NIVELURILE STABILITE PENTRU ANUL FISCAL 20</w:t>
                  </w:r>
                  <w:r w:rsidR="00B301B7">
                    <w:rPr>
                      <w:rFonts w:ascii="Times New Roman" w:hAnsi="Times New Roman"/>
                      <w:b/>
                      <w:sz w:val="24"/>
                      <w:szCs w:val="24"/>
                      <w:lang w:val="it-IT"/>
                    </w:rPr>
                    <w:t>2</w:t>
                  </w:r>
                  <w:r w:rsidR="00624C90">
                    <w:rPr>
                      <w:rFonts w:ascii="Times New Roman" w:hAnsi="Times New Roman"/>
                      <w:b/>
                      <w:sz w:val="24"/>
                      <w:szCs w:val="24"/>
                      <w:lang w:val="it-IT"/>
                    </w:rPr>
                    <w:t>5</w:t>
                  </w:r>
                </w:p>
              </w:tc>
            </w:tr>
            <w:tr w:rsidR="000811E6" w:rsidRPr="00EC15A2" w:rsidTr="00551195">
              <w:trPr>
                <w:trHeight w:val="395"/>
              </w:trPr>
              <w:tc>
                <w:tcPr>
                  <w:tcW w:w="8088" w:type="dxa"/>
                  <w:gridSpan w:val="2"/>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rPr>
                      <w:rFonts w:ascii="Times New Roman" w:hAnsi="Times New Roman"/>
                      <w:b/>
                      <w:sz w:val="24"/>
                      <w:szCs w:val="24"/>
                      <w:vertAlign w:val="superscript"/>
                    </w:rPr>
                  </w:pPr>
                  <w:r w:rsidRPr="00EC15A2">
                    <w:rPr>
                      <w:rFonts w:ascii="Times New Roman" w:hAnsi="Times New Roman"/>
                      <w:b/>
                      <w:sz w:val="24"/>
                      <w:szCs w:val="24"/>
                    </w:rPr>
                    <w:t>VALOARE IMPOZABIL</w:t>
                  </w:r>
                  <w:r>
                    <w:rPr>
                      <w:rFonts w:ascii="Times New Roman" w:hAnsi="Times New Roman"/>
                      <w:b/>
                      <w:sz w:val="24"/>
                      <w:szCs w:val="24"/>
                    </w:rPr>
                    <w:t>Ă</w:t>
                  </w:r>
                  <w:r w:rsidRPr="00EC15A2">
                    <w:rPr>
                      <w:rFonts w:ascii="Times New Roman" w:hAnsi="Times New Roman"/>
                      <w:b/>
                      <w:sz w:val="24"/>
                      <w:szCs w:val="24"/>
                    </w:rPr>
                    <w:t xml:space="preserve">                                                      -LEI/m</w:t>
                  </w:r>
                  <w:r w:rsidRPr="00EC15A2">
                    <w:rPr>
                      <w:rFonts w:ascii="Times New Roman" w:hAnsi="Times New Roman"/>
                      <w:b/>
                      <w:sz w:val="24"/>
                      <w:szCs w:val="24"/>
                      <w:vertAlign w:val="superscript"/>
                    </w:rPr>
                    <w:t>2</w:t>
                  </w:r>
                </w:p>
              </w:tc>
            </w:tr>
            <w:tr w:rsidR="000811E6" w:rsidRPr="00EC15A2" w:rsidTr="00551195">
              <w:trPr>
                <w:trHeight w:val="530"/>
              </w:trPr>
              <w:tc>
                <w:tcPr>
                  <w:tcW w:w="430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Cu instala</w:t>
                  </w:r>
                  <w:r>
                    <w:rPr>
                      <w:rFonts w:ascii="Times New Roman" w:hAnsi="Times New Roman"/>
                      <w:sz w:val="24"/>
                      <w:szCs w:val="24"/>
                    </w:rPr>
                    <w:t>ţ</w:t>
                  </w:r>
                  <w:r w:rsidRPr="00EC15A2">
                    <w:rPr>
                      <w:rFonts w:ascii="Times New Roman" w:hAnsi="Times New Roman"/>
                      <w:sz w:val="24"/>
                      <w:szCs w:val="24"/>
                    </w:rPr>
                    <w:t>ii de ap</w:t>
                  </w:r>
                  <w:r>
                    <w:rPr>
                      <w:rFonts w:ascii="Times New Roman" w:hAnsi="Times New Roman"/>
                      <w:sz w:val="24"/>
                      <w:szCs w:val="24"/>
                    </w:rPr>
                    <w:t>ă</w:t>
                  </w:r>
                  <w:r w:rsidRPr="00EC15A2">
                    <w:rPr>
                      <w:rFonts w:ascii="Times New Roman" w:hAnsi="Times New Roman"/>
                      <w:sz w:val="24"/>
                      <w:szCs w:val="24"/>
                    </w:rPr>
                    <w:t xml:space="preserve">, canalizare, electrice </w:t>
                  </w:r>
                  <w:r>
                    <w:rPr>
                      <w:rFonts w:ascii="Times New Roman" w:hAnsi="Times New Roman"/>
                      <w:sz w:val="24"/>
                      <w:szCs w:val="24"/>
                    </w:rPr>
                    <w:t>ş</w:t>
                  </w:r>
                  <w:r w:rsidRPr="00EC15A2">
                    <w:rPr>
                      <w:rFonts w:ascii="Times New Roman" w:hAnsi="Times New Roman"/>
                      <w:sz w:val="24"/>
                      <w:szCs w:val="24"/>
                    </w:rPr>
                    <w:t xml:space="preserve">i </w:t>
                  </w:r>
                  <w:r>
                    <w:rPr>
                      <w:rFonts w:ascii="Times New Roman" w:hAnsi="Times New Roman"/>
                      <w:sz w:val="24"/>
                      <w:szCs w:val="24"/>
                    </w:rPr>
                    <w:t>î</w:t>
                  </w:r>
                  <w:r w:rsidRPr="00EC15A2">
                    <w:rPr>
                      <w:rFonts w:ascii="Times New Roman" w:hAnsi="Times New Roman"/>
                      <w:sz w:val="24"/>
                      <w:szCs w:val="24"/>
                    </w:rPr>
                    <w:t>ncalzire (condi</w:t>
                  </w:r>
                  <w:r>
                    <w:rPr>
                      <w:rFonts w:ascii="Times New Roman" w:hAnsi="Times New Roman"/>
                      <w:sz w:val="24"/>
                      <w:szCs w:val="24"/>
                    </w:rPr>
                    <w:t>ţ</w:t>
                  </w:r>
                  <w:r w:rsidRPr="00EC15A2">
                    <w:rPr>
                      <w:rFonts w:ascii="Times New Roman" w:hAnsi="Times New Roman"/>
                      <w:sz w:val="24"/>
                      <w:szCs w:val="24"/>
                    </w:rPr>
                    <w:t>tii cumulative)</w:t>
                  </w:r>
                </w:p>
              </w:tc>
              <w:tc>
                <w:tcPr>
                  <w:tcW w:w="3786"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F</w:t>
                  </w:r>
                  <w:r>
                    <w:rPr>
                      <w:rFonts w:ascii="Times New Roman" w:hAnsi="Times New Roman"/>
                      <w:sz w:val="24"/>
                      <w:szCs w:val="24"/>
                    </w:rPr>
                    <w:t>ă</w:t>
                  </w:r>
                  <w:r w:rsidRPr="00EC15A2">
                    <w:rPr>
                      <w:rFonts w:ascii="Times New Roman" w:hAnsi="Times New Roman"/>
                      <w:sz w:val="24"/>
                      <w:szCs w:val="24"/>
                    </w:rPr>
                    <w:t>r</w:t>
                  </w:r>
                  <w:r>
                    <w:rPr>
                      <w:rFonts w:ascii="Times New Roman" w:hAnsi="Times New Roman"/>
                      <w:sz w:val="24"/>
                      <w:szCs w:val="24"/>
                    </w:rPr>
                    <w:t>ă</w:t>
                  </w:r>
                  <w:r w:rsidRPr="00EC15A2">
                    <w:rPr>
                      <w:rFonts w:ascii="Times New Roman" w:hAnsi="Times New Roman"/>
                      <w:sz w:val="24"/>
                      <w:szCs w:val="24"/>
                    </w:rPr>
                    <w:t xml:space="preserve"> instala</w:t>
                  </w:r>
                  <w:r>
                    <w:rPr>
                      <w:rFonts w:ascii="Times New Roman" w:hAnsi="Times New Roman"/>
                      <w:sz w:val="24"/>
                      <w:szCs w:val="24"/>
                    </w:rPr>
                    <w:t>ţ</w:t>
                  </w:r>
                  <w:r w:rsidRPr="00EC15A2">
                    <w:rPr>
                      <w:rFonts w:ascii="Times New Roman" w:hAnsi="Times New Roman"/>
                      <w:sz w:val="24"/>
                      <w:szCs w:val="24"/>
                    </w:rPr>
                    <w:t>ii de ap</w:t>
                  </w:r>
                  <w:r>
                    <w:rPr>
                      <w:rFonts w:ascii="Times New Roman" w:hAnsi="Times New Roman"/>
                      <w:sz w:val="24"/>
                      <w:szCs w:val="24"/>
                    </w:rPr>
                    <w:t>p</w:t>
                  </w:r>
                  <w:r w:rsidRPr="00EC15A2">
                    <w:rPr>
                      <w:rFonts w:ascii="Times New Roman" w:hAnsi="Times New Roman"/>
                      <w:sz w:val="24"/>
                      <w:szCs w:val="24"/>
                    </w:rPr>
                    <w:t xml:space="preserve">, canalizare, electrice sau </w:t>
                  </w:r>
                  <w:r>
                    <w:rPr>
                      <w:rFonts w:ascii="Times New Roman" w:hAnsi="Times New Roman"/>
                      <w:sz w:val="24"/>
                      <w:szCs w:val="24"/>
                    </w:rPr>
                    <w:t>î</w:t>
                  </w:r>
                  <w:r w:rsidRPr="00EC15A2">
                    <w:rPr>
                      <w:rFonts w:ascii="Times New Roman" w:hAnsi="Times New Roman"/>
                      <w:sz w:val="24"/>
                      <w:szCs w:val="24"/>
                    </w:rPr>
                    <w:t>ncalzire</w:t>
                  </w:r>
                </w:p>
              </w:tc>
            </w:tr>
          </w:tbl>
          <w:p w:rsidR="000811E6" w:rsidRPr="00EC15A2" w:rsidRDefault="000811E6" w:rsidP="001C4675">
            <w:pPr>
              <w:spacing w:after="0" w:line="240" w:lineRule="auto"/>
              <w:rPr>
                <w:rFonts w:ascii="Times New Roman" w:hAnsi="Times New Roman"/>
                <w:sz w:val="24"/>
                <w:szCs w:val="24"/>
              </w:rPr>
            </w:pPr>
          </w:p>
        </w:tc>
      </w:tr>
      <w:tr w:rsidR="000811E6" w:rsidRPr="00EC15A2" w:rsidTr="008C52DF">
        <w:tblPrEx>
          <w:tblLook w:val="0000"/>
        </w:tblPrEx>
        <w:trPr>
          <w:trHeight w:val="878"/>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r w:rsidRPr="00EC15A2">
              <w:rPr>
                <w:rFonts w:ascii="Times New Roman" w:hAnsi="Times New Roman"/>
                <w:sz w:val="24"/>
                <w:szCs w:val="24"/>
              </w:rPr>
              <w:t>Cl</w:t>
            </w:r>
            <w:r>
              <w:rPr>
                <w:rFonts w:ascii="Times New Roman" w:hAnsi="Times New Roman"/>
                <w:sz w:val="24"/>
                <w:szCs w:val="24"/>
              </w:rPr>
              <w:t>ă</w:t>
            </w:r>
            <w:r w:rsidRPr="00EC15A2">
              <w:rPr>
                <w:rFonts w:ascii="Times New Roman" w:hAnsi="Times New Roman"/>
                <w:sz w:val="24"/>
                <w:szCs w:val="24"/>
              </w:rPr>
              <w:t>dire cu cadre din beton armat sau pere</w:t>
            </w:r>
            <w:r>
              <w:rPr>
                <w:rFonts w:ascii="Times New Roman" w:hAnsi="Times New Roman"/>
                <w:sz w:val="24"/>
                <w:szCs w:val="24"/>
              </w:rPr>
              <w:t>ţ</w:t>
            </w:r>
            <w:r w:rsidRPr="00EC15A2">
              <w:rPr>
                <w:rFonts w:ascii="Times New Roman" w:hAnsi="Times New Roman"/>
                <w:sz w:val="24"/>
                <w:szCs w:val="24"/>
              </w:rPr>
              <w:t>i exterior</w:t>
            </w:r>
            <w:r>
              <w:rPr>
                <w:rFonts w:ascii="Times New Roman" w:hAnsi="Times New Roman"/>
                <w:sz w:val="24"/>
                <w:szCs w:val="24"/>
              </w:rPr>
              <w:t>i</w:t>
            </w:r>
            <w:r w:rsidRPr="00EC15A2">
              <w:rPr>
                <w:rFonts w:ascii="Times New Roman" w:hAnsi="Times New Roman"/>
                <w:sz w:val="24"/>
                <w:szCs w:val="24"/>
              </w:rPr>
              <w:t xml:space="preserve"> din c</w:t>
            </w:r>
            <w:r>
              <w:rPr>
                <w:rFonts w:ascii="Times New Roman" w:hAnsi="Times New Roman"/>
                <w:sz w:val="24"/>
                <w:szCs w:val="24"/>
              </w:rPr>
              <w:t>ă</w:t>
            </w:r>
            <w:r w:rsidRPr="00EC15A2">
              <w:rPr>
                <w:rFonts w:ascii="Times New Roman" w:hAnsi="Times New Roman"/>
                <w:sz w:val="24"/>
                <w:szCs w:val="24"/>
              </w:rPr>
              <w:t>r</w:t>
            </w:r>
            <w:r>
              <w:rPr>
                <w:rFonts w:ascii="Times New Roman" w:hAnsi="Times New Roman"/>
                <w:sz w:val="24"/>
                <w:szCs w:val="24"/>
              </w:rPr>
              <w:t>ă</w:t>
            </w:r>
            <w:r w:rsidRPr="00EC15A2">
              <w:rPr>
                <w:rFonts w:ascii="Times New Roman" w:hAnsi="Times New Roman"/>
                <w:sz w:val="24"/>
                <w:szCs w:val="24"/>
              </w:rPr>
              <w:t>mida arsa sau orice alte material</w:t>
            </w:r>
            <w:r>
              <w:rPr>
                <w:rFonts w:ascii="Times New Roman" w:hAnsi="Times New Roman"/>
                <w:sz w:val="24"/>
                <w:szCs w:val="24"/>
              </w:rPr>
              <w:t>e</w:t>
            </w:r>
            <w:r w:rsidRPr="00EC15A2">
              <w:rPr>
                <w:rFonts w:ascii="Times New Roman" w:hAnsi="Times New Roman"/>
                <w:sz w:val="24"/>
                <w:szCs w:val="24"/>
              </w:rPr>
              <w:t xml:space="preserve"> rezultate </w:t>
            </w:r>
            <w:r>
              <w:rPr>
                <w:rFonts w:ascii="Times New Roman" w:hAnsi="Times New Roman"/>
                <w:sz w:val="24"/>
                <w:szCs w:val="24"/>
              </w:rPr>
              <w:t>î</w:t>
            </w:r>
            <w:r w:rsidRPr="00EC15A2">
              <w:rPr>
                <w:rFonts w:ascii="Times New Roman" w:hAnsi="Times New Roman"/>
                <w:sz w:val="24"/>
                <w:szCs w:val="24"/>
              </w:rPr>
              <w:t xml:space="preserve">n urma unui tratament termic </w:t>
            </w:r>
            <w:r>
              <w:rPr>
                <w:rFonts w:ascii="Times New Roman" w:hAnsi="Times New Roman"/>
                <w:sz w:val="24"/>
                <w:szCs w:val="24"/>
              </w:rPr>
              <w:t>ş</w:t>
            </w:r>
            <w:r w:rsidRPr="00EC15A2">
              <w:rPr>
                <w:rFonts w:ascii="Times New Roman" w:hAnsi="Times New Roman"/>
                <w:sz w:val="24"/>
                <w:szCs w:val="24"/>
              </w:rPr>
              <w:t>i/sau chimic.</w:t>
            </w:r>
          </w:p>
        </w:tc>
        <w:tc>
          <w:tcPr>
            <w:tcW w:w="834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8"/>
              <w:gridCol w:w="4058"/>
            </w:tblGrid>
            <w:tr w:rsidR="000811E6" w:rsidRPr="00EC15A2" w:rsidTr="00EC15A2">
              <w:trPr>
                <w:trHeight w:val="1025"/>
              </w:trPr>
              <w:tc>
                <w:tcPr>
                  <w:tcW w:w="4459"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p>
                <w:p w:rsidR="000811E6" w:rsidRPr="00EC15A2" w:rsidRDefault="008146D2" w:rsidP="00287DB4">
                  <w:pPr>
                    <w:spacing w:after="0" w:line="240" w:lineRule="auto"/>
                    <w:jc w:val="center"/>
                    <w:rPr>
                      <w:rFonts w:ascii="Times New Roman" w:hAnsi="Times New Roman"/>
                      <w:b/>
                      <w:sz w:val="24"/>
                      <w:szCs w:val="24"/>
                    </w:rPr>
                  </w:pPr>
                  <w:r>
                    <w:rPr>
                      <w:rFonts w:ascii="Times New Roman" w:hAnsi="Times New Roman"/>
                      <w:b/>
                      <w:sz w:val="24"/>
                      <w:szCs w:val="24"/>
                    </w:rPr>
                    <w:t>2677</w:t>
                  </w:r>
                </w:p>
              </w:tc>
              <w:tc>
                <w:tcPr>
                  <w:tcW w:w="4460"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8146D2" w:rsidP="00287DB4">
                  <w:pPr>
                    <w:spacing w:after="0" w:line="240" w:lineRule="auto"/>
                    <w:jc w:val="center"/>
                    <w:rPr>
                      <w:rFonts w:ascii="Times New Roman" w:hAnsi="Times New Roman"/>
                      <w:b/>
                      <w:sz w:val="24"/>
                      <w:szCs w:val="24"/>
                    </w:rPr>
                  </w:pPr>
                  <w:r>
                    <w:rPr>
                      <w:rFonts w:ascii="Times New Roman" w:hAnsi="Times New Roman"/>
                      <w:b/>
                      <w:sz w:val="24"/>
                      <w:szCs w:val="24"/>
                    </w:rPr>
                    <w:t>1606</w:t>
                  </w:r>
                </w:p>
              </w:tc>
            </w:tr>
          </w:tbl>
          <w:p w:rsidR="000811E6" w:rsidRPr="00EC15A2" w:rsidRDefault="000811E6" w:rsidP="001C4675">
            <w:pPr>
              <w:spacing w:after="0" w:line="240" w:lineRule="auto"/>
              <w:jc w:val="center"/>
              <w:rPr>
                <w:rFonts w:ascii="Times New Roman" w:hAnsi="Times New Roman"/>
                <w:sz w:val="24"/>
                <w:szCs w:val="24"/>
              </w:rPr>
            </w:pPr>
          </w:p>
        </w:tc>
      </w:tr>
      <w:tr w:rsidR="000811E6" w:rsidRPr="00EC15A2" w:rsidTr="008C52DF">
        <w:tblPrEx>
          <w:tblLook w:val="0000"/>
        </w:tblPrEx>
        <w:trPr>
          <w:trHeight w:val="1078"/>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r w:rsidRPr="00EC15A2">
              <w:rPr>
                <w:rFonts w:ascii="Times New Roman" w:hAnsi="Times New Roman"/>
                <w:sz w:val="24"/>
                <w:szCs w:val="24"/>
              </w:rPr>
              <w:lastRenderedPageBreak/>
              <w:t>Cl</w:t>
            </w:r>
            <w:r>
              <w:rPr>
                <w:rFonts w:ascii="Times New Roman" w:hAnsi="Times New Roman"/>
                <w:sz w:val="24"/>
                <w:szCs w:val="24"/>
              </w:rPr>
              <w:t>ă</w:t>
            </w:r>
            <w:r w:rsidRPr="00EC15A2">
              <w:rPr>
                <w:rFonts w:ascii="Times New Roman" w:hAnsi="Times New Roman"/>
                <w:sz w:val="24"/>
                <w:szCs w:val="24"/>
              </w:rPr>
              <w:t>dire cu pere</w:t>
            </w:r>
            <w:r>
              <w:rPr>
                <w:rFonts w:ascii="Times New Roman" w:hAnsi="Times New Roman"/>
                <w:sz w:val="24"/>
                <w:szCs w:val="24"/>
              </w:rPr>
              <w:t>ţ</w:t>
            </w:r>
            <w:r w:rsidRPr="00EC15A2">
              <w:rPr>
                <w:rFonts w:ascii="Times New Roman" w:hAnsi="Times New Roman"/>
                <w:sz w:val="24"/>
                <w:szCs w:val="24"/>
              </w:rPr>
              <w:t>i exterior</w:t>
            </w:r>
            <w:r>
              <w:rPr>
                <w:rFonts w:ascii="Times New Roman" w:hAnsi="Times New Roman"/>
                <w:sz w:val="24"/>
                <w:szCs w:val="24"/>
              </w:rPr>
              <w:t>i</w:t>
            </w:r>
            <w:r w:rsidRPr="00EC15A2">
              <w:rPr>
                <w:rFonts w:ascii="Times New Roman" w:hAnsi="Times New Roman"/>
                <w:sz w:val="24"/>
                <w:szCs w:val="24"/>
              </w:rPr>
              <w:t xml:space="preserve"> din lemn, din piatra natur</w:t>
            </w:r>
            <w:r>
              <w:rPr>
                <w:rFonts w:ascii="Times New Roman" w:hAnsi="Times New Roman"/>
                <w:sz w:val="24"/>
                <w:szCs w:val="24"/>
              </w:rPr>
              <w:t>ă</w:t>
            </w:r>
            <w:r w:rsidRPr="00EC15A2">
              <w:rPr>
                <w:rFonts w:ascii="Times New Roman" w:hAnsi="Times New Roman"/>
                <w:sz w:val="24"/>
                <w:szCs w:val="24"/>
              </w:rPr>
              <w:t>la, din c</w:t>
            </w:r>
            <w:r>
              <w:rPr>
                <w:rFonts w:ascii="Times New Roman" w:hAnsi="Times New Roman"/>
                <w:sz w:val="24"/>
                <w:szCs w:val="24"/>
              </w:rPr>
              <w:t>ă</w:t>
            </w:r>
            <w:r w:rsidRPr="00EC15A2">
              <w:rPr>
                <w:rFonts w:ascii="Times New Roman" w:hAnsi="Times New Roman"/>
                <w:sz w:val="24"/>
                <w:szCs w:val="24"/>
              </w:rPr>
              <w:t>r</w:t>
            </w:r>
            <w:r>
              <w:rPr>
                <w:rFonts w:ascii="Times New Roman" w:hAnsi="Times New Roman"/>
                <w:sz w:val="24"/>
                <w:szCs w:val="24"/>
              </w:rPr>
              <w:t>ă</w:t>
            </w:r>
            <w:r w:rsidRPr="00EC15A2">
              <w:rPr>
                <w:rFonts w:ascii="Times New Roman" w:hAnsi="Times New Roman"/>
                <w:sz w:val="24"/>
                <w:szCs w:val="24"/>
              </w:rPr>
              <w:t>mida nears</w:t>
            </w:r>
            <w:r>
              <w:rPr>
                <w:rFonts w:ascii="Times New Roman" w:hAnsi="Times New Roman"/>
                <w:sz w:val="24"/>
                <w:szCs w:val="24"/>
              </w:rPr>
              <w:t>ă</w:t>
            </w:r>
            <w:r w:rsidRPr="00EC15A2">
              <w:rPr>
                <w:rFonts w:ascii="Times New Roman" w:hAnsi="Times New Roman"/>
                <w:sz w:val="24"/>
                <w:szCs w:val="24"/>
              </w:rPr>
              <w:t>, din valatuci sau din orice alte material</w:t>
            </w:r>
            <w:r>
              <w:rPr>
                <w:rFonts w:ascii="Times New Roman" w:hAnsi="Times New Roman"/>
                <w:sz w:val="24"/>
                <w:szCs w:val="24"/>
              </w:rPr>
              <w:t>e</w:t>
            </w:r>
            <w:r w:rsidRPr="00EC15A2">
              <w:rPr>
                <w:rFonts w:ascii="Times New Roman" w:hAnsi="Times New Roman"/>
                <w:sz w:val="24"/>
                <w:szCs w:val="24"/>
              </w:rPr>
              <w:t xml:space="preserve"> nesupuse unui tratament termic </w:t>
            </w:r>
            <w:r>
              <w:rPr>
                <w:rFonts w:ascii="Times New Roman" w:hAnsi="Times New Roman"/>
                <w:sz w:val="24"/>
                <w:szCs w:val="24"/>
              </w:rPr>
              <w:t>ş</w:t>
            </w:r>
            <w:r w:rsidRPr="00EC15A2">
              <w:rPr>
                <w:rFonts w:ascii="Times New Roman" w:hAnsi="Times New Roman"/>
                <w:sz w:val="24"/>
                <w:szCs w:val="24"/>
              </w:rPr>
              <w:t>i/sau chimic.</w:t>
            </w:r>
          </w:p>
        </w:tc>
        <w:tc>
          <w:tcPr>
            <w:tcW w:w="834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8"/>
              <w:gridCol w:w="4058"/>
            </w:tblGrid>
            <w:tr w:rsidR="000811E6" w:rsidRPr="00EC15A2" w:rsidTr="00113E65">
              <w:trPr>
                <w:trHeight w:val="1054"/>
              </w:trPr>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8146D2" w:rsidP="00287DB4">
                  <w:pPr>
                    <w:spacing w:after="0" w:line="240" w:lineRule="auto"/>
                    <w:jc w:val="center"/>
                    <w:rPr>
                      <w:rFonts w:ascii="Times New Roman" w:hAnsi="Times New Roman"/>
                      <w:b/>
                      <w:sz w:val="24"/>
                      <w:szCs w:val="24"/>
                    </w:rPr>
                  </w:pPr>
                  <w:r>
                    <w:rPr>
                      <w:rFonts w:ascii="Times New Roman" w:hAnsi="Times New Roman"/>
                      <w:b/>
                      <w:sz w:val="24"/>
                      <w:szCs w:val="24"/>
                    </w:rPr>
                    <w:t>803</w:t>
                  </w:r>
                </w:p>
              </w:tc>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8146D2" w:rsidP="00287DB4">
                  <w:pPr>
                    <w:spacing w:after="0" w:line="240" w:lineRule="auto"/>
                    <w:jc w:val="center"/>
                    <w:rPr>
                      <w:rFonts w:ascii="Times New Roman" w:hAnsi="Times New Roman"/>
                      <w:b/>
                      <w:sz w:val="24"/>
                      <w:szCs w:val="24"/>
                    </w:rPr>
                  </w:pPr>
                  <w:r>
                    <w:rPr>
                      <w:rFonts w:ascii="Times New Roman" w:hAnsi="Times New Roman"/>
                      <w:b/>
                      <w:sz w:val="24"/>
                      <w:szCs w:val="24"/>
                    </w:rPr>
                    <w:t>535</w:t>
                  </w:r>
                </w:p>
              </w:tc>
            </w:tr>
          </w:tbl>
          <w:p w:rsidR="000811E6" w:rsidRPr="00EC15A2" w:rsidRDefault="000811E6" w:rsidP="001C4675">
            <w:pPr>
              <w:spacing w:after="0" w:line="240" w:lineRule="auto"/>
              <w:jc w:val="center"/>
              <w:rPr>
                <w:rFonts w:ascii="Times New Roman" w:hAnsi="Times New Roman"/>
                <w:sz w:val="24"/>
                <w:szCs w:val="24"/>
              </w:rPr>
            </w:pPr>
          </w:p>
        </w:tc>
      </w:tr>
      <w:tr w:rsidR="000811E6" w:rsidRPr="00573630" w:rsidTr="008C52DF">
        <w:tblPrEx>
          <w:tblLook w:val="0000"/>
        </w:tblPrEx>
        <w:trPr>
          <w:trHeight w:val="1053"/>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r w:rsidRPr="00EC15A2">
              <w:rPr>
                <w:rFonts w:ascii="Times New Roman" w:hAnsi="Times New Roman"/>
                <w:sz w:val="24"/>
                <w:szCs w:val="24"/>
              </w:rPr>
              <w:t>Cl</w:t>
            </w:r>
            <w:r>
              <w:rPr>
                <w:rFonts w:ascii="Times New Roman" w:hAnsi="Times New Roman"/>
                <w:sz w:val="24"/>
                <w:szCs w:val="24"/>
              </w:rPr>
              <w:t>ă</w:t>
            </w:r>
            <w:r w:rsidRPr="00EC15A2">
              <w:rPr>
                <w:rFonts w:ascii="Times New Roman" w:hAnsi="Times New Roman"/>
                <w:sz w:val="24"/>
                <w:szCs w:val="24"/>
              </w:rPr>
              <w:t>dire-anex</w:t>
            </w:r>
            <w:r>
              <w:rPr>
                <w:rFonts w:ascii="Times New Roman" w:hAnsi="Times New Roman"/>
                <w:sz w:val="24"/>
                <w:szCs w:val="24"/>
              </w:rPr>
              <w:t>ă</w:t>
            </w:r>
            <w:r w:rsidRPr="00EC15A2">
              <w:rPr>
                <w:rFonts w:ascii="Times New Roman" w:hAnsi="Times New Roman"/>
                <w:sz w:val="24"/>
                <w:szCs w:val="24"/>
              </w:rPr>
              <w:t xml:space="preserve"> cu cadre din beton armat sau pere</w:t>
            </w:r>
            <w:r>
              <w:rPr>
                <w:rFonts w:ascii="Times New Roman" w:hAnsi="Times New Roman"/>
                <w:sz w:val="24"/>
                <w:szCs w:val="24"/>
              </w:rPr>
              <w:t>ţ</w:t>
            </w:r>
            <w:r w:rsidRPr="00EC15A2">
              <w:rPr>
                <w:rFonts w:ascii="Times New Roman" w:hAnsi="Times New Roman"/>
                <w:sz w:val="24"/>
                <w:szCs w:val="24"/>
              </w:rPr>
              <w:t>i exteriori din c</w:t>
            </w:r>
            <w:r>
              <w:rPr>
                <w:rFonts w:ascii="Times New Roman" w:hAnsi="Times New Roman"/>
                <w:sz w:val="24"/>
                <w:szCs w:val="24"/>
              </w:rPr>
              <w:t>ă</w:t>
            </w:r>
            <w:r w:rsidRPr="00EC15A2">
              <w:rPr>
                <w:rFonts w:ascii="Times New Roman" w:hAnsi="Times New Roman"/>
                <w:sz w:val="24"/>
                <w:szCs w:val="24"/>
              </w:rPr>
              <w:t>r</w:t>
            </w:r>
            <w:r>
              <w:rPr>
                <w:rFonts w:ascii="Times New Roman" w:hAnsi="Times New Roman"/>
                <w:sz w:val="24"/>
                <w:szCs w:val="24"/>
              </w:rPr>
              <w:t>ă</w:t>
            </w:r>
            <w:r w:rsidRPr="00EC15A2">
              <w:rPr>
                <w:rFonts w:ascii="Times New Roman" w:hAnsi="Times New Roman"/>
                <w:sz w:val="24"/>
                <w:szCs w:val="24"/>
              </w:rPr>
              <w:t>mida ars</w:t>
            </w:r>
            <w:r>
              <w:rPr>
                <w:rFonts w:ascii="Times New Roman" w:hAnsi="Times New Roman"/>
                <w:sz w:val="24"/>
                <w:szCs w:val="24"/>
              </w:rPr>
              <w:t>ă</w:t>
            </w:r>
            <w:r w:rsidRPr="00EC15A2">
              <w:rPr>
                <w:rFonts w:ascii="Times New Roman" w:hAnsi="Times New Roman"/>
                <w:sz w:val="24"/>
                <w:szCs w:val="24"/>
              </w:rPr>
              <w:t xml:space="preserve"> sau orice alte material</w:t>
            </w:r>
            <w:r>
              <w:rPr>
                <w:rFonts w:ascii="Times New Roman" w:hAnsi="Times New Roman"/>
                <w:sz w:val="24"/>
                <w:szCs w:val="24"/>
              </w:rPr>
              <w:t>e</w:t>
            </w:r>
            <w:r w:rsidRPr="00EC15A2">
              <w:rPr>
                <w:rFonts w:ascii="Times New Roman" w:hAnsi="Times New Roman"/>
                <w:sz w:val="24"/>
                <w:szCs w:val="24"/>
              </w:rPr>
              <w:t xml:space="preserve"> rezultate </w:t>
            </w:r>
            <w:r>
              <w:rPr>
                <w:rFonts w:ascii="Times New Roman" w:hAnsi="Times New Roman"/>
                <w:sz w:val="24"/>
                <w:szCs w:val="24"/>
              </w:rPr>
              <w:t>î</w:t>
            </w:r>
            <w:r w:rsidRPr="00EC15A2">
              <w:rPr>
                <w:rFonts w:ascii="Times New Roman" w:hAnsi="Times New Roman"/>
                <w:sz w:val="24"/>
                <w:szCs w:val="24"/>
              </w:rPr>
              <w:t xml:space="preserve">n urma unui tratament termic </w:t>
            </w:r>
            <w:r>
              <w:rPr>
                <w:rFonts w:ascii="Times New Roman" w:hAnsi="Times New Roman"/>
                <w:sz w:val="24"/>
                <w:szCs w:val="24"/>
              </w:rPr>
              <w:t>ş</w:t>
            </w:r>
            <w:r w:rsidRPr="00EC15A2">
              <w:rPr>
                <w:rFonts w:ascii="Times New Roman" w:hAnsi="Times New Roman"/>
                <w:sz w:val="24"/>
                <w:szCs w:val="24"/>
              </w:rPr>
              <w:t>i/sau chimic.</w:t>
            </w:r>
          </w:p>
        </w:tc>
        <w:tc>
          <w:tcPr>
            <w:tcW w:w="8342" w:type="dxa"/>
            <w:gridSpan w:val="2"/>
            <w:vMerge w:val="restar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8"/>
              <w:gridCol w:w="4058"/>
            </w:tblGrid>
            <w:tr w:rsidR="000811E6" w:rsidRPr="00EC15A2" w:rsidTr="008C52DF">
              <w:trPr>
                <w:trHeight w:val="1053"/>
              </w:trPr>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8146D2" w:rsidP="00287DB4">
                  <w:pPr>
                    <w:tabs>
                      <w:tab w:val="left" w:pos="1530"/>
                    </w:tabs>
                    <w:spacing w:after="0" w:line="240" w:lineRule="auto"/>
                    <w:jc w:val="center"/>
                    <w:rPr>
                      <w:rFonts w:ascii="Times New Roman" w:hAnsi="Times New Roman"/>
                      <w:b/>
                      <w:sz w:val="24"/>
                      <w:szCs w:val="24"/>
                    </w:rPr>
                  </w:pPr>
                  <w:r>
                    <w:rPr>
                      <w:rFonts w:ascii="Times New Roman" w:hAnsi="Times New Roman"/>
                      <w:b/>
                      <w:sz w:val="24"/>
                      <w:szCs w:val="24"/>
                    </w:rPr>
                    <w:t>535</w:t>
                  </w:r>
                </w:p>
              </w:tc>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8146D2" w:rsidP="00771463">
                  <w:pPr>
                    <w:spacing w:after="0" w:line="240" w:lineRule="auto"/>
                    <w:jc w:val="center"/>
                    <w:rPr>
                      <w:rFonts w:ascii="Times New Roman" w:hAnsi="Times New Roman"/>
                      <w:b/>
                      <w:sz w:val="24"/>
                      <w:szCs w:val="24"/>
                    </w:rPr>
                  </w:pPr>
                  <w:r>
                    <w:rPr>
                      <w:rFonts w:ascii="Times New Roman" w:hAnsi="Times New Roman"/>
                      <w:b/>
                      <w:sz w:val="24"/>
                      <w:szCs w:val="24"/>
                    </w:rPr>
                    <w:t>469</w:t>
                  </w:r>
                </w:p>
              </w:tc>
            </w:tr>
            <w:tr w:rsidR="000811E6" w:rsidRPr="00EC15A2" w:rsidTr="00113E65">
              <w:trPr>
                <w:trHeight w:val="1153"/>
              </w:trPr>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8146D2" w:rsidP="00771463">
                  <w:pPr>
                    <w:tabs>
                      <w:tab w:val="left" w:pos="915"/>
                    </w:tabs>
                    <w:spacing w:after="0" w:line="240" w:lineRule="auto"/>
                    <w:jc w:val="center"/>
                    <w:rPr>
                      <w:rFonts w:ascii="Times New Roman" w:hAnsi="Times New Roman"/>
                      <w:b/>
                      <w:sz w:val="24"/>
                      <w:szCs w:val="24"/>
                    </w:rPr>
                  </w:pPr>
                  <w:r>
                    <w:rPr>
                      <w:rFonts w:ascii="Times New Roman" w:hAnsi="Times New Roman"/>
                      <w:b/>
                      <w:sz w:val="24"/>
                      <w:szCs w:val="24"/>
                    </w:rPr>
                    <w:t>335</w:t>
                  </w:r>
                </w:p>
              </w:tc>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8146D2" w:rsidP="00771463">
                  <w:pPr>
                    <w:tabs>
                      <w:tab w:val="left" w:pos="1455"/>
                    </w:tabs>
                    <w:spacing w:after="0" w:line="240" w:lineRule="auto"/>
                    <w:jc w:val="center"/>
                    <w:rPr>
                      <w:rFonts w:ascii="Times New Roman" w:hAnsi="Times New Roman"/>
                      <w:b/>
                      <w:sz w:val="24"/>
                      <w:szCs w:val="24"/>
                    </w:rPr>
                  </w:pPr>
                  <w:r>
                    <w:rPr>
                      <w:rFonts w:ascii="Times New Roman" w:hAnsi="Times New Roman"/>
                      <w:b/>
                      <w:sz w:val="24"/>
                      <w:szCs w:val="24"/>
                    </w:rPr>
                    <w:t>201</w:t>
                  </w:r>
                </w:p>
              </w:tc>
            </w:tr>
            <w:tr w:rsidR="000811E6" w:rsidRPr="00573630" w:rsidTr="008C52DF">
              <w:trPr>
                <w:trHeight w:val="1258"/>
              </w:trPr>
              <w:tc>
                <w:tcPr>
                  <w:tcW w:w="4332" w:type="dxa"/>
                  <w:tcBorders>
                    <w:top w:val="single" w:sz="4" w:space="0" w:color="auto"/>
                    <w:left w:val="single" w:sz="4" w:space="0" w:color="auto"/>
                    <w:bottom w:val="single" w:sz="4" w:space="0" w:color="auto"/>
                    <w:right w:val="single" w:sz="4" w:space="0" w:color="auto"/>
                  </w:tcBorders>
                </w:tcPr>
                <w:p w:rsidR="000811E6" w:rsidRPr="00425421" w:rsidRDefault="000811E6" w:rsidP="001C4675">
                  <w:pPr>
                    <w:spacing w:after="0" w:line="240" w:lineRule="auto"/>
                    <w:jc w:val="center"/>
                    <w:rPr>
                      <w:rFonts w:ascii="Times New Roman" w:hAnsi="Times New Roman"/>
                      <w:b/>
                      <w:sz w:val="24"/>
                      <w:szCs w:val="24"/>
                      <w:lang w:val="pt-BR"/>
                    </w:rPr>
                  </w:pPr>
                </w:p>
                <w:p w:rsidR="000811E6" w:rsidRPr="00425421" w:rsidRDefault="000811E6" w:rsidP="001C4675">
                  <w:pPr>
                    <w:tabs>
                      <w:tab w:val="left" w:pos="990"/>
                    </w:tabs>
                    <w:spacing w:after="0" w:line="240" w:lineRule="auto"/>
                    <w:jc w:val="center"/>
                    <w:rPr>
                      <w:rFonts w:ascii="Times New Roman" w:hAnsi="Times New Roman"/>
                      <w:b/>
                      <w:sz w:val="24"/>
                      <w:szCs w:val="24"/>
                      <w:lang w:val="pt-BR"/>
                    </w:rPr>
                  </w:pPr>
                </w:p>
                <w:p w:rsidR="000811E6" w:rsidRPr="00425421" w:rsidRDefault="000811E6" w:rsidP="001C4675">
                  <w:pPr>
                    <w:tabs>
                      <w:tab w:val="left" w:pos="990"/>
                    </w:tabs>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75% din suma care s-ar aplica clădirii</w:t>
                  </w:r>
                </w:p>
              </w:tc>
              <w:tc>
                <w:tcPr>
                  <w:tcW w:w="4332" w:type="dxa"/>
                  <w:tcBorders>
                    <w:top w:val="single" w:sz="4" w:space="0" w:color="auto"/>
                    <w:left w:val="single" w:sz="4" w:space="0" w:color="auto"/>
                    <w:bottom w:val="single" w:sz="4" w:space="0" w:color="auto"/>
                    <w:right w:val="single" w:sz="4" w:space="0" w:color="auto"/>
                  </w:tcBorders>
                </w:tcPr>
                <w:p w:rsidR="000811E6" w:rsidRPr="00425421" w:rsidRDefault="000811E6" w:rsidP="001C4675">
                  <w:pPr>
                    <w:spacing w:after="0" w:line="240" w:lineRule="auto"/>
                    <w:jc w:val="center"/>
                    <w:rPr>
                      <w:rFonts w:ascii="Times New Roman" w:hAnsi="Times New Roman"/>
                      <w:b/>
                      <w:sz w:val="24"/>
                      <w:szCs w:val="24"/>
                      <w:lang w:val="pt-BR"/>
                    </w:rPr>
                  </w:pPr>
                </w:p>
                <w:p w:rsidR="000811E6" w:rsidRPr="00425421" w:rsidRDefault="000811E6" w:rsidP="001C4675">
                  <w:pPr>
                    <w:spacing w:after="0" w:line="240" w:lineRule="auto"/>
                    <w:jc w:val="center"/>
                    <w:rPr>
                      <w:rFonts w:ascii="Times New Roman" w:hAnsi="Times New Roman"/>
                      <w:b/>
                      <w:sz w:val="24"/>
                      <w:szCs w:val="24"/>
                      <w:lang w:val="pt-BR"/>
                    </w:rPr>
                  </w:pPr>
                </w:p>
                <w:p w:rsidR="000811E6" w:rsidRPr="00425421" w:rsidRDefault="000811E6" w:rsidP="001C4675">
                  <w:pPr>
                    <w:tabs>
                      <w:tab w:val="left" w:pos="1500"/>
                    </w:tabs>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75% din suma care s-ar aplica clădirii</w:t>
                  </w:r>
                </w:p>
              </w:tc>
            </w:tr>
          </w:tbl>
          <w:p w:rsidR="000811E6" w:rsidRPr="00425421" w:rsidRDefault="000811E6" w:rsidP="001C4675">
            <w:pPr>
              <w:spacing w:after="0" w:line="240" w:lineRule="auto"/>
              <w:jc w:val="center"/>
              <w:rPr>
                <w:rFonts w:ascii="Times New Roman" w:hAnsi="Times New Roman"/>
                <w:sz w:val="24"/>
                <w:szCs w:val="24"/>
                <w:lang w:val="pt-BR"/>
              </w:rPr>
            </w:pPr>
          </w:p>
        </w:tc>
      </w:tr>
      <w:tr w:rsidR="000811E6" w:rsidRPr="00573630" w:rsidTr="00113E65">
        <w:tblPrEx>
          <w:tblLook w:val="0000"/>
        </w:tblPrEx>
        <w:trPr>
          <w:trHeight w:val="1112"/>
        </w:trPr>
        <w:tc>
          <w:tcPr>
            <w:tcW w:w="5941" w:type="dxa"/>
          </w:tcPr>
          <w:p w:rsidR="000811E6" w:rsidRPr="00425421" w:rsidRDefault="000811E6" w:rsidP="00551195">
            <w:pPr>
              <w:pStyle w:val="ListParagraph"/>
              <w:numPr>
                <w:ilvl w:val="0"/>
                <w:numId w:val="2"/>
              </w:numPr>
              <w:spacing w:after="0" w:line="240" w:lineRule="auto"/>
              <w:jc w:val="both"/>
              <w:rPr>
                <w:rFonts w:ascii="Times New Roman" w:hAnsi="Times New Roman"/>
                <w:sz w:val="24"/>
                <w:szCs w:val="24"/>
                <w:lang w:val="pt-BR"/>
              </w:rPr>
            </w:pPr>
            <w:r w:rsidRPr="00425421">
              <w:rPr>
                <w:rFonts w:ascii="Times New Roman" w:hAnsi="Times New Roman"/>
                <w:sz w:val="24"/>
                <w:szCs w:val="24"/>
                <w:lang w:val="pt-BR"/>
              </w:rPr>
              <w:t>Clădire-anexă cu pereţi exteriort din lemn, din piatra naturală, din caramidă nearsă, din valatuci sau din orice alte materiale nesupuse unui tratament termic şi/sau chimic.</w:t>
            </w:r>
          </w:p>
        </w:tc>
        <w:tc>
          <w:tcPr>
            <w:tcW w:w="8342" w:type="dxa"/>
            <w:gridSpan w:val="2"/>
            <w:vMerge/>
          </w:tcPr>
          <w:p w:rsidR="000811E6" w:rsidRPr="00425421" w:rsidRDefault="000811E6" w:rsidP="001C4675">
            <w:pPr>
              <w:spacing w:after="0" w:line="240" w:lineRule="auto"/>
              <w:rPr>
                <w:rFonts w:ascii="Times New Roman" w:hAnsi="Times New Roman"/>
                <w:sz w:val="24"/>
                <w:szCs w:val="24"/>
                <w:lang w:val="pt-BR"/>
              </w:rPr>
            </w:pPr>
          </w:p>
        </w:tc>
      </w:tr>
      <w:tr w:rsidR="000811E6" w:rsidRPr="00EC15A2" w:rsidTr="00551195">
        <w:tblPrEx>
          <w:tblLook w:val="0000"/>
        </w:tblPrEx>
        <w:trPr>
          <w:trHeight w:val="1252"/>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r w:rsidRPr="00425421">
              <w:rPr>
                <w:rFonts w:ascii="Times New Roman" w:hAnsi="Times New Roman"/>
                <w:sz w:val="24"/>
                <w:szCs w:val="24"/>
                <w:lang w:val="pt-BR"/>
              </w:rPr>
              <w:t xml:space="preserve">În cazul contribuabilului care deţine la aceeasi adresă încaperi amplasate la subsol, la demisol şi/sau mansardă, utilizate ca locuinţă, în oricare dintre tipurile de clădiri prevăzute la lit. </w:t>
            </w:r>
            <w:r w:rsidRPr="00EC15A2">
              <w:rPr>
                <w:rFonts w:ascii="Times New Roman" w:hAnsi="Times New Roman"/>
                <w:sz w:val="24"/>
                <w:szCs w:val="24"/>
              </w:rPr>
              <w:t>A-D.</w:t>
            </w:r>
          </w:p>
        </w:tc>
        <w:tc>
          <w:tcPr>
            <w:tcW w:w="8342" w:type="dxa"/>
            <w:gridSpan w:val="2"/>
            <w:vMerge/>
          </w:tcPr>
          <w:p w:rsidR="000811E6" w:rsidRPr="00EC15A2" w:rsidRDefault="000811E6" w:rsidP="001C4675">
            <w:pPr>
              <w:spacing w:after="0" w:line="240" w:lineRule="auto"/>
              <w:rPr>
                <w:rFonts w:ascii="Times New Roman" w:hAnsi="Times New Roman"/>
                <w:sz w:val="24"/>
                <w:szCs w:val="24"/>
              </w:rPr>
            </w:pPr>
          </w:p>
        </w:tc>
      </w:tr>
      <w:tr w:rsidR="000811E6" w:rsidRPr="00573630" w:rsidTr="00113E65">
        <w:tblPrEx>
          <w:tblLook w:val="0000"/>
        </w:tblPrEx>
        <w:trPr>
          <w:trHeight w:val="1388"/>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Î</w:t>
            </w:r>
            <w:r w:rsidRPr="00EC15A2">
              <w:rPr>
                <w:rFonts w:ascii="Times New Roman" w:hAnsi="Times New Roman"/>
                <w:sz w:val="24"/>
                <w:szCs w:val="24"/>
              </w:rPr>
              <w:t>n cazul contribuabilului care de</w:t>
            </w:r>
            <w:r>
              <w:rPr>
                <w:rFonts w:ascii="Times New Roman" w:hAnsi="Times New Roman"/>
                <w:sz w:val="24"/>
                <w:szCs w:val="24"/>
              </w:rPr>
              <w:t>ţ</w:t>
            </w:r>
            <w:r w:rsidRPr="00EC15A2">
              <w:rPr>
                <w:rFonts w:ascii="Times New Roman" w:hAnsi="Times New Roman"/>
                <w:sz w:val="24"/>
                <w:szCs w:val="24"/>
              </w:rPr>
              <w:t>ine la aceeasi adres</w:t>
            </w:r>
            <w:r>
              <w:rPr>
                <w:rFonts w:ascii="Times New Roman" w:hAnsi="Times New Roman"/>
                <w:sz w:val="24"/>
                <w:szCs w:val="24"/>
              </w:rPr>
              <w:t>ă</w:t>
            </w:r>
            <w:r w:rsidRPr="00EC15A2">
              <w:rPr>
                <w:rFonts w:ascii="Times New Roman" w:hAnsi="Times New Roman"/>
                <w:sz w:val="24"/>
                <w:szCs w:val="24"/>
              </w:rPr>
              <w:t xml:space="preserve"> incaperi amplasate la subsol, la demisol </w:t>
            </w:r>
            <w:r>
              <w:rPr>
                <w:rFonts w:ascii="Times New Roman" w:hAnsi="Times New Roman"/>
                <w:sz w:val="24"/>
                <w:szCs w:val="24"/>
              </w:rPr>
              <w:t>ş</w:t>
            </w:r>
            <w:r w:rsidRPr="00EC15A2">
              <w:rPr>
                <w:rFonts w:ascii="Times New Roman" w:hAnsi="Times New Roman"/>
                <w:sz w:val="24"/>
                <w:szCs w:val="24"/>
              </w:rPr>
              <w:t>i/sau mansard</w:t>
            </w:r>
            <w:r>
              <w:rPr>
                <w:rFonts w:ascii="Times New Roman" w:hAnsi="Times New Roman"/>
                <w:sz w:val="24"/>
                <w:szCs w:val="24"/>
              </w:rPr>
              <w:t>ă</w:t>
            </w:r>
            <w:r w:rsidRPr="00EC15A2">
              <w:rPr>
                <w:rFonts w:ascii="Times New Roman" w:hAnsi="Times New Roman"/>
                <w:sz w:val="24"/>
                <w:szCs w:val="24"/>
              </w:rPr>
              <w:t xml:space="preserve">, utilizate </w:t>
            </w:r>
            <w:r>
              <w:rPr>
                <w:rFonts w:ascii="Times New Roman" w:hAnsi="Times New Roman"/>
                <w:sz w:val="24"/>
                <w:szCs w:val="24"/>
              </w:rPr>
              <w:t>î</w:t>
            </w:r>
            <w:r w:rsidRPr="00EC15A2">
              <w:rPr>
                <w:rFonts w:ascii="Times New Roman" w:hAnsi="Times New Roman"/>
                <w:sz w:val="24"/>
                <w:szCs w:val="24"/>
              </w:rPr>
              <w:t>n alte scopuri dec</w:t>
            </w:r>
            <w:r>
              <w:rPr>
                <w:rFonts w:ascii="Times New Roman" w:hAnsi="Times New Roman"/>
                <w:sz w:val="24"/>
                <w:szCs w:val="24"/>
              </w:rPr>
              <w:t>â</w:t>
            </w:r>
            <w:r w:rsidRPr="00EC15A2">
              <w:rPr>
                <w:rFonts w:ascii="Times New Roman" w:hAnsi="Times New Roman"/>
                <w:sz w:val="24"/>
                <w:szCs w:val="24"/>
              </w:rPr>
              <w:t>t cel de locuin</w:t>
            </w:r>
            <w:r>
              <w:rPr>
                <w:rFonts w:ascii="Times New Roman" w:hAnsi="Times New Roman"/>
                <w:sz w:val="24"/>
                <w:szCs w:val="24"/>
              </w:rPr>
              <w:t>ţă</w:t>
            </w:r>
            <w:r w:rsidRPr="00EC15A2">
              <w:rPr>
                <w:rFonts w:ascii="Times New Roman" w:hAnsi="Times New Roman"/>
                <w:sz w:val="24"/>
                <w:szCs w:val="24"/>
              </w:rPr>
              <w:t xml:space="preserve">, </w:t>
            </w:r>
            <w:r>
              <w:rPr>
                <w:rFonts w:ascii="Times New Roman" w:hAnsi="Times New Roman"/>
                <w:sz w:val="24"/>
                <w:szCs w:val="24"/>
              </w:rPr>
              <w:t>î</w:t>
            </w:r>
            <w:r w:rsidRPr="00EC15A2">
              <w:rPr>
                <w:rFonts w:ascii="Times New Roman" w:hAnsi="Times New Roman"/>
                <w:sz w:val="24"/>
                <w:szCs w:val="24"/>
              </w:rPr>
              <w:t>n oricare dintre tipurile de cl</w:t>
            </w:r>
            <w:r>
              <w:rPr>
                <w:rFonts w:ascii="Times New Roman" w:hAnsi="Times New Roman"/>
                <w:sz w:val="24"/>
                <w:szCs w:val="24"/>
              </w:rPr>
              <w:t>ă</w:t>
            </w:r>
            <w:r w:rsidRPr="00EC15A2">
              <w:rPr>
                <w:rFonts w:ascii="Times New Roman" w:hAnsi="Times New Roman"/>
                <w:sz w:val="24"/>
                <w:szCs w:val="24"/>
              </w:rPr>
              <w:t>diri prevazute la lit. A-D.</w:t>
            </w:r>
          </w:p>
        </w:tc>
        <w:tc>
          <w:tcPr>
            <w:tcW w:w="834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8"/>
              <w:gridCol w:w="4058"/>
            </w:tblGrid>
            <w:tr w:rsidR="000811E6" w:rsidRPr="00573630" w:rsidTr="00113E65">
              <w:trPr>
                <w:trHeight w:val="1388"/>
              </w:trPr>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rPr>
                      <w:rFonts w:ascii="Times New Roman" w:hAnsi="Times New Roman"/>
                      <w:sz w:val="24"/>
                      <w:szCs w:val="24"/>
                    </w:rPr>
                  </w:pPr>
                </w:p>
                <w:p w:rsidR="000811E6" w:rsidRPr="00425421" w:rsidRDefault="000811E6" w:rsidP="009030AF">
                  <w:pPr>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50% din suma care s-ar aplica clădirii</w:t>
                  </w:r>
                </w:p>
              </w:tc>
              <w:tc>
                <w:tcPr>
                  <w:tcW w:w="4332" w:type="dxa"/>
                  <w:tcBorders>
                    <w:top w:val="single" w:sz="4" w:space="0" w:color="auto"/>
                    <w:left w:val="single" w:sz="4" w:space="0" w:color="auto"/>
                    <w:bottom w:val="single" w:sz="4" w:space="0" w:color="auto"/>
                    <w:right w:val="single" w:sz="4" w:space="0" w:color="auto"/>
                  </w:tcBorders>
                </w:tcPr>
                <w:p w:rsidR="000811E6" w:rsidRPr="00425421" w:rsidRDefault="000811E6" w:rsidP="001C4675">
                  <w:pPr>
                    <w:spacing w:after="0" w:line="240" w:lineRule="auto"/>
                    <w:rPr>
                      <w:rFonts w:ascii="Times New Roman" w:hAnsi="Times New Roman"/>
                      <w:sz w:val="24"/>
                      <w:szCs w:val="24"/>
                      <w:lang w:val="pt-BR"/>
                    </w:rPr>
                  </w:pPr>
                </w:p>
                <w:p w:rsidR="000811E6" w:rsidRPr="00425421" w:rsidRDefault="000811E6" w:rsidP="009030AF">
                  <w:pPr>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50% din suma care s-ar aplica clădirii</w:t>
                  </w:r>
                </w:p>
              </w:tc>
            </w:tr>
          </w:tbl>
          <w:p w:rsidR="000811E6" w:rsidRPr="00425421" w:rsidRDefault="000811E6" w:rsidP="001C4675">
            <w:pPr>
              <w:spacing w:after="0" w:line="240" w:lineRule="auto"/>
              <w:rPr>
                <w:rFonts w:ascii="Times New Roman" w:hAnsi="Times New Roman"/>
                <w:sz w:val="24"/>
                <w:szCs w:val="24"/>
                <w:lang w:val="pt-BR"/>
              </w:rPr>
            </w:pPr>
          </w:p>
        </w:tc>
      </w:tr>
    </w:tbl>
    <w:p w:rsidR="000811E6" w:rsidRPr="00425421" w:rsidRDefault="000811E6" w:rsidP="001C4675">
      <w:pPr>
        <w:tabs>
          <w:tab w:val="left" w:pos="1770"/>
        </w:tabs>
        <w:spacing w:after="0" w:line="240" w:lineRule="auto"/>
        <w:rPr>
          <w:rFonts w:ascii="Times New Roman" w:hAnsi="Times New Roman"/>
          <w:sz w:val="24"/>
          <w:szCs w:val="24"/>
          <w:lang w:val="pt-BR"/>
        </w:rPr>
      </w:pPr>
    </w:p>
    <w:p w:rsidR="000811E6" w:rsidRPr="00425421" w:rsidRDefault="000811E6" w:rsidP="001C4675">
      <w:pPr>
        <w:tabs>
          <w:tab w:val="left" w:pos="1770"/>
        </w:tabs>
        <w:spacing w:after="0" w:line="240" w:lineRule="auto"/>
        <w:rPr>
          <w:rFonts w:ascii="Times New Roman" w:hAnsi="Times New Roman"/>
          <w:sz w:val="24"/>
          <w:szCs w:val="24"/>
          <w:lang w:val="pt-BR"/>
        </w:rPr>
      </w:pPr>
      <w:r w:rsidRPr="00425421">
        <w:rPr>
          <w:rFonts w:ascii="Times New Roman" w:hAnsi="Times New Roman"/>
          <w:sz w:val="24"/>
          <w:szCs w:val="24"/>
          <w:lang w:val="pt-BR"/>
        </w:rPr>
        <w:t>Valoarea impozabilă a clădirii, exprimată în lei, se determină prin înmulţirea suprafeţei construite desfăşurate a acesteia, exprimată în metrii pătraţi, cu valoarea impozabilă corespunzătoare, exprimată in lei pe mp., din tabelul de mai sus.</w:t>
      </w:r>
    </w:p>
    <w:p w:rsidR="000811E6" w:rsidRDefault="000811E6" w:rsidP="001C4675">
      <w:pPr>
        <w:tabs>
          <w:tab w:val="left" w:pos="1770"/>
        </w:tabs>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 457 alin. (6)</w:t>
      </w:r>
      <w:r w:rsidRPr="00425421">
        <w:rPr>
          <w:rFonts w:ascii="Times New Roman" w:hAnsi="Times New Roman"/>
          <w:sz w:val="24"/>
          <w:szCs w:val="24"/>
          <w:lang w:val="pt-BR"/>
        </w:rPr>
        <w:t xml:space="preserve"> Valoarea impozabilă a clădirii se ajustează in funcţie de rangul localitaţii si zona în care este amplasată clădirea, prin înmulţirea valor</w:t>
      </w:r>
      <w:r w:rsidR="00582EAB">
        <w:rPr>
          <w:rFonts w:ascii="Times New Roman" w:hAnsi="Times New Roman"/>
          <w:sz w:val="24"/>
          <w:szCs w:val="24"/>
          <w:lang w:val="pt-BR"/>
        </w:rPr>
        <w:t xml:space="preserve">ii determinate conform alin.(2)-(5) </w:t>
      </w:r>
      <w:r w:rsidRPr="00425421">
        <w:rPr>
          <w:rFonts w:ascii="Times New Roman" w:hAnsi="Times New Roman"/>
          <w:sz w:val="24"/>
          <w:szCs w:val="24"/>
          <w:lang w:val="pt-BR"/>
        </w:rPr>
        <w:t>cu coeficientul de corecţie corespunzător din tabelul de mai jos:</w:t>
      </w:r>
      <w:r w:rsidRPr="00425421">
        <w:rPr>
          <w:rFonts w:ascii="Times New Roman" w:hAnsi="Times New Roman"/>
          <w:sz w:val="24"/>
          <w:szCs w:val="24"/>
          <w:lang w:val="pt-BR"/>
        </w:rPr>
        <w:tab/>
      </w:r>
    </w:p>
    <w:p w:rsidR="000811E6" w:rsidRPr="00425421" w:rsidRDefault="000811E6" w:rsidP="001C4675">
      <w:pPr>
        <w:tabs>
          <w:tab w:val="left" w:pos="1770"/>
        </w:tabs>
        <w:spacing w:after="0" w:line="240" w:lineRule="auto"/>
        <w:jc w:val="both"/>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5"/>
        <w:gridCol w:w="4725"/>
        <w:gridCol w:w="4725"/>
      </w:tblGrid>
      <w:tr w:rsidR="000811E6" w:rsidRPr="00EC15A2" w:rsidTr="00EC15A2">
        <w:tc>
          <w:tcPr>
            <w:tcW w:w="4725"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Zona din cadrul localita</w:t>
            </w:r>
            <w:r>
              <w:rPr>
                <w:rFonts w:ascii="Times New Roman" w:hAnsi="Times New Roman"/>
                <w:b/>
                <w:sz w:val="24"/>
                <w:szCs w:val="24"/>
              </w:rPr>
              <w:t>ţ</w:t>
            </w:r>
            <w:r w:rsidRPr="00EC15A2">
              <w:rPr>
                <w:rFonts w:ascii="Times New Roman" w:hAnsi="Times New Roman"/>
                <w:b/>
                <w:sz w:val="24"/>
                <w:szCs w:val="24"/>
              </w:rPr>
              <w:t>ii</w:t>
            </w:r>
          </w:p>
        </w:tc>
        <w:tc>
          <w:tcPr>
            <w:tcW w:w="4725"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Rangul localita</w:t>
            </w:r>
            <w:r>
              <w:rPr>
                <w:rFonts w:ascii="Times New Roman" w:hAnsi="Times New Roman"/>
                <w:b/>
                <w:sz w:val="24"/>
                <w:szCs w:val="24"/>
              </w:rPr>
              <w:t>ţ</w:t>
            </w:r>
            <w:r w:rsidRPr="00EC15A2">
              <w:rPr>
                <w:rFonts w:ascii="Times New Roman" w:hAnsi="Times New Roman"/>
                <w:b/>
                <w:sz w:val="24"/>
                <w:szCs w:val="24"/>
              </w:rPr>
              <w:t>ii</w:t>
            </w:r>
          </w:p>
        </w:tc>
        <w:tc>
          <w:tcPr>
            <w:tcW w:w="4725"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Coeficientul de corec</w:t>
            </w:r>
            <w:r>
              <w:rPr>
                <w:rFonts w:ascii="Times New Roman" w:hAnsi="Times New Roman"/>
                <w:b/>
                <w:sz w:val="24"/>
                <w:szCs w:val="24"/>
              </w:rPr>
              <w:t>ţ</w:t>
            </w:r>
            <w:r w:rsidRPr="00EC15A2">
              <w:rPr>
                <w:rFonts w:ascii="Times New Roman" w:hAnsi="Times New Roman"/>
                <w:b/>
                <w:sz w:val="24"/>
                <w:szCs w:val="24"/>
              </w:rPr>
              <w:t>ie</w:t>
            </w:r>
          </w:p>
        </w:tc>
      </w:tr>
      <w:tr w:rsidR="000811E6" w:rsidRPr="00EC15A2" w:rsidTr="00EC15A2">
        <w:tc>
          <w:tcPr>
            <w:tcW w:w="4725" w:type="dxa"/>
          </w:tcPr>
          <w:p w:rsidR="000811E6" w:rsidRPr="00EC15A2" w:rsidRDefault="000811E6" w:rsidP="001C4675">
            <w:pPr>
              <w:tabs>
                <w:tab w:val="left" w:pos="1560"/>
              </w:tabs>
              <w:spacing w:after="0" w:line="240" w:lineRule="auto"/>
              <w:jc w:val="center"/>
              <w:rPr>
                <w:rFonts w:ascii="Times New Roman" w:hAnsi="Times New Roman"/>
                <w:b/>
                <w:sz w:val="24"/>
                <w:szCs w:val="24"/>
              </w:rPr>
            </w:pPr>
            <w:r w:rsidRPr="00EC15A2">
              <w:rPr>
                <w:rFonts w:ascii="Times New Roman" w:hAnsi="Times New Roman"/>
                <w:b/>
                <w:sz w:val="24"/>
                <w:szCs w:val="24"/>
              </w:rPr>
              <w:t>A</w:t>
            </w:r>
          </w:p>
        </w:tc>
        <w:tc>
          <w:tcPr>
            <w:tcW w:w="4725" w:type="dxa"/>
          </w:tcPr>
          <w:p w:rsidR="000811E6" w:rsidRPr="00EC15A2" w:rsidRDefault="000811E6" w:rsidP="001C4675">
            <w:pPr>
              <w:tabs>
                <w:tab w:val="left" w:pos="1560"/>
              </w:tabs>
              <w:spacing w:after="0" w:line="240" w:lineRule="auto"/>
              <w:jc w:val="center"/>
              <w:rPr>
                <w:rFonts w:ascii="Times New Roman" w:hAnsi="Times New Roman"/>
                <w:b/>
                <w:sz w:val="24"/>
                <w:szCs w:val="24"/>
              </w:rPr>
            </w:pPr>
            <w:r w:rsidRPr="00EC15A2">
              <w:rPr>
                <w:rFonts w:ascii="Times New Roman" w:hAnsi="Times New Roman"/>
                <w:b/>
                <w:sz w:val="24"/>
                <w:szCs w:val="24"/>
              </w:rPr>
              <w:t>III / V</w:t>
            </w:r>
          </w:p>
        </w:tc>
        <w:tc>
          <w:tcPr>
            <w:tcW w:w="4725" w:type="dxa"/>
          </w:tcPr>
          <w:p w:rsidR="000811E6" w:rsidRPr="00EC15A2" w:rsidRDefault="000811E6" w:rsidP="001C4675">
            <w:pPr>
              <w:tabs>
                <w:tab w:val="left" w:pos="1560"/>
              </w:tabs>
              <w:spacing w:after="0" w:line="240" w:lineRule="auto"/>
              <w:jc w:val="center"/>
              <w:rPr>
                <w:rFonts w:ascii="Times New Roman" w:hAnsi="Times New Roman"/>
                <w:b/>
                <w:sz w:val="24"/>
                <w:szCs w:val="24"/>
              </w:rPr>
            </w:pPr>
            <w:r w:rsidRPr="00EC15A2">
              <w:rPr>
                <w:rFonts w:ascii="Times New Roman" w:hAnsi="Times New Roman"/>
                <w:b/>
                <w:sz w:val="24"/>
                <w:szCs w:val="24"/>
              </w:rPr>
              <w:t>2</w:t>
            </w:r>
            <w:r>
              <w:rPr>
                <w:rFonts w:ascii="Times New Roman" w:hAnsi="Times New Roman"/>
                <w:b/>
                <w:sz w:val="24"/>
                <w:szCs w:val="24"/>
              </w:rPr>
              <w:t>,</w:t>
            </w:r>
            <w:r w:rsidRPr="00EC15A2">
              <w:rPr>
                <w:rFonts w:ascii="Times New Roman" w:hAnsi="Times New Roman"/>
                <w:b/>
                <w:sz w:val="24"/>
                <w:szCs w:val="24"/>
              </w:rPr>
              <w:t>30 / 1.05</w:t>
            </w:r>
          </w:p>
        </w:tc>
      </w:tr>
      <w:tr w:rsidR="000811E6" w:rsidRPr="00EC15A2" w:rsidTr="00EC15A2">
        <w:tc>
          <w:tcPr>
            <w:tcW w:w="4725" w:type="dxa"/>
          </w:tcPr>
          <w:p w:rsidR="000811E6" w:rsidRPr="00EC15A2" w:rsidRDefault="000811E6" w:rsidP="001C4675">
            <w:pPr>
              <w:tabs>
                <w:tab w:val="left" w:pos="1590"/>
              </w:tabs>
              <w:spacing w:after="0" w:line="240" w:lineRule="auto"/>
              <w:jc w:val="center"/>
              <w:rPr>
                <w:rFonts w:ascii="Times New Roman" w:hAnsi="Times New Roman"/>
                <w:b/>
                <w:sz w:val="24"/>
                <w:szCs w:val="24"/>
              </w:rPr>
            </w:pPr>
            <w:r w:rsidRPr="00EC15A2">
              <w:rPr>
                <w:rFonts w:ascii="Times New Roman" w:hAnsi="Times New Roman"/>
                <w:b/>
                <w:sz w:val="24"/>
                <w:szCs w:val="24"/>
              </w:rPr>
              <w:t>B</w:t>
            </w:r>
          </w:p>
        </w:tc>
        <w:tc>
          <w:tcPr>
            <w:tcW w:w="4725" w:type="dxa"/>
          </w:tcPr>
          <w:p w:rsidR="000811E6" w:rsidRPr="00EC15A2" w:rsidRDefault="000811E6" w:rsidP="001C4675">
            <w:pPr>
              <w:tabs>
                <w:tab w:val="left" w:pos="1590"/>
              </w:tabs>
              <w:spacing w:after="0" w:line="240" w:lineRule="auto"/>
              <w:jc w:val="center"/>
              <w:rPr>
                <w:rFonts w:ascii="Times New Roman" w:hAnsi="Times New Roman"/>
                <w:b/>
                <w:sz w:val="24"/>
                <w:szCs w:val="24"/>
              </w:rPr>
            </w:pPr>
            <w:r w:rsidRPr="00EC15A2">
              <w:rPr>
                <w:rFonts w:ascii="Times New Roman" w:hAnsi="Times New Roman"/>
                <w:b/>
                <w:sz w:val="24"/>
                <w:szCs w:val="24"/>
              </w:rPr>
              <w:t>III / V</w:t>
            </w:r>
          </w:p>
        </w:tc>
        <w:tc>
          <w:tcPr>
            <w:tcW w:w="4725" w:type="dxa"/>
          </w:tcPr>
          <w:p w:rsidR="000811E6" w:rsidRPr="00EC15A2" w:rsidRDefault="000811E6" w:rsidP="001C4675">
            <w:pPr>
              <w:tabs>
                <w:tab w:val="left" w:pos="1590"/>
              </w:tabs>
              <w:spacing w:after="0" w:line="240" w:lineRule="auto"/>
              <w:jc w:val="center"/>
              <w:rPr>
                <w:rFonts w:ascii="Times New Roman" w:hAnsi="Times New Roman"/>
                <w:b/>
                <w:sz w:val="24"/>
                <w:szCs w:val="24"/>
              </w:rPr>
            </w:pPr>
            <w:r w:rsidRPr="00EC15A2">
              <w:rPr>
                <w:rFonts w:ascii="Times New Roman" w:hAnsi="Times New Roman"/>
                <w:b/>
                <w:sz w:val="24"/>
                <w:szCs w:val="24"/>
              </w:rPr>
              <w:t>2</w:t>
            </w:r>
            <w:r>
              <w:rPr>
                <w:rFonts w:ascii="Times New Roman" w:hAnsi="Times New Roman"/>
                <w:b/>
                <w:sz w:val="24"/>
                <w:szCs w:val="24"/>
              </w:rPr>
              <w:t>,</w:t>
            </w:r>
            <w:r w:rsidRPr="00EC15A2">
              <w:rPr>
                <w:rFonts w:ascii="Times New Roman" w:hAnsi="Times New Roman"/>
                <w:b/>
                <w:sz w:val="24"/>
                <w:szCs w:val="24"/>
              </w:rPr>
              <w:t>20 / 1.00</w:t>
            </w:r>
          </w:p>
        </w:tc>
      </w:tr>
      <w:tr w:rsidR="000811E6" w:rsidRPr="00EC15A2" w:rsidTr="00EC15A2">
        <w:tc>
          <w:tcPr>
            <w:tcW w:w="4725" w:type="dxa"/>
          </w:tcPr>
          <w:p w:rsidR="000811E6" w:rsidRPr="00EC15A2" w:rsidRDefault="000811E6" w:rsidP="001C4675">
            <w:pPr>
              <w:tabs>
                <w:tab w:val="left" w:pos="1665"/>
              </w:tabs>
              <w:spacing w:after="0" w:line="240" w:lineRule="auto"/>
              <w:jc w:val="center"/>
              <w:rPr>
                <w:rFonts w:ascii="Times New Roman" w:hAnsi="Times New Roman"/>
                <w:b/>
                <w:sz w:val="24"/>
                <w:szCs w:val="24"/>
              </w:rPr>
            </w:pPr>
            <w:r w:rsidRPr="00EC15A2">
              <w:rPr>
                <w:rFonts w:ascii="Times New Roman" w:hAnsi="Times New Roman"/>
                <w:b/>
                <w:sz w:val="24"/>
                <w:szCs w:val="24"/>
              </w:rPr>
              <w:t>C</w:t>
            </w:r>
          </w:p>
        </w:tc>
        <w:tc>
          <w:tcPr>
            <w:tcW w:w="4725" w:type="dxa"/>
          </w:tcPr>
          <w:p w:rsidR="000811E6" w:rsidRPr="00EC15A2" w:rsidRDefault="000811E6" w:rsidP="001C4675">
            <w:pPr>
              <w:tabs>
                <w:tab w:val="left" w:pos="1665"/>
              </w:tabs>
              <w:spacing w:after="0" w:line="240" w:lineRule="auto"/>
              <w:jc w:val="center"/>
              <w:rPr>
                <w:rFonts w:ascii="Times New Roman" w:hAnsi="Times New Roman"/>
                <w:b/>
                <w:sz w:val="24"/>
                <w:szCs w:val="24"/>
              </w:rPr>
            </w:pPr>
            <w:r w:rsidRPr="00EC15A2">
              <w:rPr>
                <w:rFonts w:ascii="Times New Roman" w:hAnsi="Times New Roman"/>
                <w:b/>
                <w:sz w:val="24"/>
                <w:szCs w:val="24"/>
              </w:rPr>
              <w:t>III / V</w:t>
            </w:r>
          </w:p>
        </w:tc>
        <w:tc>
          <w:tcPr>
            <w:tcW w:w="4725" w:type="dxa"/>
          </w:tcPr>
          <w:p w:rsidR="000811E6" w:rsidRPr="00EC15A2" w:rsidRDefault="000811E6" w:rsidP="001C4675">
            <w:pPr>
              <w:tabs>
                <w:tab w:val="left" w:pos="1665"/>
              </w:tabs>
              <w:spacing w:after="0" w:line="240" w:lineRule="auto"/>
              <w:jc w:val="center"/>
              <w:rPr>
                <w:rFonts w:ascii="Times New Roman" w:hAnsi="Times New Roman"/>
                <w:b/>
                <w:sz w:val="24"/>
                <w:szCs w:val="24"/>
              </w:rPr>
            </w:pPr>
            <w:r w:rsidRPr="00EC15A2">
              <w:rPr>
                <w:rFonts w:ascii="Times New Roman" w:hAnsi="Times New Roman"/>
                <w:b/>
                <w:sz w:val="24"/>
                <w:szCs w:val="24"/>
              </w:rPr>
              <w:t>2</w:t>
            </w:r>
            <w:r>
              <w:rPr>
                <w:rFonts w:ascii="Times New Roman" w:hAnsi="Times New Roman"/>
                <w:b/>
                <w:sz w:val="24"/>
                <w:szCs w:val="24"/>
              </w:rPr>
              <w:t>,</w:t>
            </w:r>
            <w:r w:rsidRPr="00EC15A2">
              <w:rPr>
                <w:rFonts w:ascii="Times New Roman" w:hAnsi="Times New Roman"/>
                <w:b/>
                <w:sz w:val="24"/>
                <w:szCs w:val="24"/>
              </w:rPr>
              <w:t>10 / 0.95</w:t>
            </w:r>
          </w:p>
        </w:tc>
      </w:tr>
      <w:tr w:rsidR="000811E6" w:rsidRPr="00EC15A2" w:rsidTr="00EC15A2">
        <w:tc>
          <w:tcPr>
            <w:tcW w:w="4725" w:type="dxa"/>
          </w:tcPr>
          <w:p w:rsidR="000811E6" w:rsidRPr="00EC15A2" w:rsidRDefault="000811E6" w:rsidP="001C4675">
            <w:pPr>
              <w:tabs>
                <w:tab w:val="left" w:pos="1650"/>
              </w:tabs>
              <w:spacing w:after="0" w:line="240" w:lineRule="auto"/>
              <w:jc w:val="center"/>
              <w:rPr>
                <w:rFonts w:ascii="Times New Roman" w:hAnsi="Times New Roman"/>
                <w:b/>
                <w:sz w:val="24"/>
                <w:szCs w:val="24"/>
              </w:rPr>
            </w:pPr>
            <w:r w:rsidRPr="00EC15A2">
              <w:rPr>
                <w:rFonts w:ascii="Times New Roman" w:hAnsi="Times New Roman"/>
                <w:b/>
                <w:sz w:val="24"/>
                <w:szCs w:val="24"/>
              </w:rPr>
              <w:t>D</w:t>
            </w:r>
          </w:p>
        </w:tc>
        <w:tc>
          <w:tcPr>
            <w:tcW w:w="4725" w:type="dxa"/>
          </w:tcPr>
          <w:p w:rsidR="000811E6" w:rsidRPr="00EC15A2" w:rsidRDefault="000811E6" w:rsidP="001C4675">
            <w:pPr>
              <w:tabs>
                <w:tab w:val="left" w:pos="1650"/>
              </w:tabs>
              <w:spacing w:after="0" w:line="240" w:lineRule="auto"/>
              <w:jc w:val="center"/>
              <w:rPr>
                <w:rFonts w:ascii="Times New Roman" w:hAnsi="Times New Roman"/>
                <w:b/>
                <w:sz w:val="24"/>
                <w:szCs w:val="24"/>
              </w:rPr>
            </w:pPr>
            <w:r w:rsidRPr="00EC15A2">
              <w:rPr>
                <w:rFonts w:ascii="Times New Roman" w:hAnsi="Times New Roman"/>
                <w:b/>
                <w:sz w:val="24"/>
                <w:szCs w:val="24"/>
              </w:rPr>
              <w:t>III / V</w:t>
            </w:r>
          </w:p>
        </w:tc>
        <w:tc>
          <w:tcPr>
            <w:tcW w:w="4725" w:type="dxa"/>
          </w:tcPr>
          <w:p w:rsidR="000811E6" w:rsidRPr="00EC15A2" w:rsidRDefault="000811E6" w:rsidP="001C4675">
            <w:pPr>
              <w:tabs>
                <w:tab w:val="left" w:pos="1650"/>
              </w:tabs>
              <w:spacing w:after="0" w:line="240" w:lineRule="auto"/>
              <w:jc w:val="center"/>
              <w:rPr>
                <w:rFonts w:ascii="Times New Roman" w:hAnsi="Times New Roman"/>
                <w:b/>
                <w:sz w:val="24"/>
                <w:szCs w:val="24"/>
              </w:rPr>
            </w:pPr>
            <w:r w:rsidRPr="00EC15A2">
              <w:rPr>
                <w:rFonts w:ascii="Times New Roman" w:hAnsi="Times New Roman"/>
                <w:b/>
                <w:sz w:val="24"/>
                <w:szCs w:val="24"/>
              </w:rPr>
              <w:t>2</w:t>
            </w:r>
            <w:r>
              <w:rPr>
                <w:rFonts w:ascii="Times New Roman" w:hAnsi="Times New Roman"/>
                <w:b/>
                <w:sz w:val="24"/>
                <w:szCs w:val="24"/>
              </w:rPr>
              <w:t>,</w:t>
            </w:r>
            <w:r w:rsidRPr="00EC15A2">
              <w:rPr>
                <w:rFonts w:ascii="Times New Roman" w:hAnsi="Times New Roman"/>
                <w:b/>
                <w:sz w:val="24"/>
                <w:szCs w:val="24"/>
              </w:rPr>
              <w:t>00 / 0.90</w:t>
            </w:r>
          </w:p>
        </w:tc>
      </w:tr>
    </w:tbl>
    <w:p w:rsidR="000811E6" w:rsidRDefault="000811E6" w:rsidP="001C4675">
      <w:pPr>
        <w:spacing w:after="0" w:line="240" w:lineRule="auto"/>
        <w:rPr>
          <w:rFonts w:ascii="Times New Roman" w:hAnsi="Times New Roman"/>
          <w:b/>
          <w:sz w:val="24"/>
          <w:szCs w:val="24"/>
        </w:rPr>
      </w:pPr>
    </w:p>
    <w:p w:rsidR="000811E6" w:rsidRDefault="000811E6" w:rsidP="001C4675">
      <w:pPr>
        <w:spacing w:after="0" w:line="240" w:lineRule="auto"/>
        <w:rPr>
          <w:rFonts w:ascii="Times New Roman" w:hAnsi="Times New Roman"/>
          <w:sz w:val="24"/>
          <w:szCs w:val="24"/>
        </w:rPr>
      </w:pPr>
      <w:r w:rsidRPr="004B7461">
        <w:rPr>
          <w:rFonts w:ascii="Times New Roman" w:hAnsi="Times New Roman"/>
          <w:b/>
          <w:sz w:val="24"/>
          <w:szCs w:val="24"/>
        </w:rPr>
        <w:lastRenderedPageBreak/>
        <w:t>Art. 453 lit. (e)</w:t>
      </w:r>
      <w:r>
        <w:rPr>
          <w:rFonts w:ascii="Times New Roman" w:hAnsi="Times New Roman"/>
          <w:sz w:val="24"/>
          <w:szCs w:val="24"/>
        </w:rPr>
        <w:t xml:space="preserve"> Clădire nerezidenţială – orice clădire care nu este rezidenţială;</w:t>
      </w:r>
    </w:p>
    <w:p w:rsidR="000811E6" w:rsidRDefault="000811E6" w:rsidP="001C4675">
      <w:pPr>
        <w:spacing w:after="0" w:line="240" w:lineRule="auto"/>
        <w:jc w:val="both"/>
        <w:rPr>
          <w:rFonts w:ascii="Times New Roman" w:hAnsi="Times New Roman"/>
          <w:sz w:val="24"/>
          <w:szCs w:val="24"/>
        </w:rPr>
      </w:pPr>
      <w:r w:rsidRPr="004B7461">
        <w:rPr>
          <w:rFonts w:ascii="Times New Roman" w:hAnsi="Times New Roman"/>
          <w:b/>
          <w:sz w:val="24"/>
          <w:szCs w:val="24"/>
        </w:rPr>
        <w:t>Art. 453 lit. (f)</w:t>
      </w:r>
      <w:r>
        <w:rPr>
          <w:rFonts w:ascii="Times New Roman" w:hAnsi="Times New Roman"/>
          <w:sz w:val="24"/>
          <w:szCs w:val="24"/>
        </w:rPr>
        <w:t xml:space="preserve"> Clădire rezidenţială – construcţie alcătuită din una sau mai multe camere folosite pentru locuit, cu dependinţele, dotările şi utilităţile necesare, care satisface cerinţele de locuit ale unei persoane sau familii;</w:t>
      </w:r>
    </w:p>
    <w:p w:rsidR="000811E6" w:rsidRDefault="000811E6" w:rsidP="001C4675">
      <w:pPr>
        <w:spacing w:after="0" w:line="240" w:lineRule="auto"/>
        <w:jc w:val="both"/>
        <w:rPr>
          <w:rFonts w:ascii="Times New Roman" w:hAnsi="Times New Roman"/>
          <w:sz w:val="24"/>
          <w:szCs w:val="24"/>
        </w:rPr>
      </w:pPr>
      <w:r w:rsidRPr="001740EB">
        <w:rPr>
          <w:rFonts w:ascii="Times New Roman" w:hAnsi="Times New Roman"/>
          <w:b/>
          <w:sz w:val="24"/>
          <w:szCs w:val="24"/>
        </w:rPr>
        <w:t>Art. 458 alin. (1)</w:t>
      </w:r>
      <w:r>
        <w:rPr>
          <w:rFonts w:ascii="Times New Roman" w:hAnsi="Times New Roman"/>
          <w:sz w:val="24"/>
          <w:szCs w:val="24"/>
        </w:rPr>
        <w:t xml:space="preserve"> Pentru clădirile nerezidenţiale aflate in proprietatea persoanelor fizice, impozitul pe clădiri se calculează prin aplicarea unei cote de </w:t>
      </w:r>
      <w:r w:rsidRPr="001740EB">
        <w:rPr>
          <w:rFonts w:ascii="Times New Roman" w:hAnsi="Times New Roman"/>
          <w:b/>
          <w:sz w:val="24"/>
          <w:szCs w:val="24"/>
        </w:rPr>
        <w:t>1.3%</w:t>
      </w:r>
      <w:r>
        <w:rPr>
          <w:rFonts w:ascii="Times New Roman" w:hAnsi="Times New Roman"/>
          <w:sz w:val="24"/>
          <w:szCs w:val="24"/>
        </w:rPr>
        <w:t xml:space="preserve"> asupra valorii care poate fi:</w:t>
      </w:r>
    </w:p>
    <w:p w:rsidR="00667DBC" w:rsidRDefault="000811E6" w:rsidP="001C4675">
      <w:pPr>
        <w:pStyle w:val="ListParagraph"/>
        <w:numPr>
          <w:ilvl w:val="0"/>
          <w:numId w:val="4"/>
        </w:numPr>
        <w:spacing w:after="0" w:line="240" w:lineRule="auto"/>
        <w:rPr>
          <w:rFonts w:ascii="Times New Roman" w:hAnsi="Times New Roman"/>
          <w:sz w:val="24"/>
          <w:szCs w:val="24"/>
        </w:rPr>
      </w:pPr>
      <w:r w:rsidRPr="00667DBC">
        <w:rPr>
          <w:rFonts w:ascii="Times New Roman" w:hAnsi="Times New Roman"/>
          <w:sz w:val="24"/>
          <w:szCs w:val="24"/>
        </w:rPr>
        <w:t>valoarea rezultată dintr-un raport de evaluare întocmit de un evaluator autorizat în ultimii 5 ani anteriori anului de referinţă</w:t>
      </w:r>
      <w:r w:rsidR="00C21B38" w:rsidRPr="00667DBC">
        <w:rPr>
          <w:rFonts w:ascii="Times New Roman" w:hAnsi="Times New Roman"/>
          <w:sz w:val="24"/>
          <w:szCs w:val="24"/>
        </w:rPr>
        <w:t>, depus la organul fiscal local pana la primul termen</w:t>
      </w:r>
      <w:r w:rsidR="00582EAB" w:rsidRPr="00667DBC">
        <w:rPr>
          <w:rFonts w:ascii="Times New Roman" w:hAnsi="Times New Roman"/>
          <w:sz w:val="24"/>
          <w:szCs w:val="24"/>
        </w:rPr>
        <w:t xml:space="preserve"> de plata din anul de referinta. În situația depunerii raportului de evaluare după primul termen de plată din anul de referință, acesta produce efecte de la data de 1 ianuarie a anului fiscal următor.</w:t>
      </w:r>
      <w:r w:rsidR="007462AC" w:rsidRPr="00667DBC">
        <w:rPr>
          <w:rFonts w:ascii="Times New Roman" w:hAnsi="Times New Roman"/>
          <w:sz w:val="24"/>
          <w:szCs w:val="24"/>
        </w:rPr>
        <w:t xml:space="preserve"> </w:t>
      </w:r>
    </w:p>
    <w:p w:rsidR="000811E6" w:rsidRPr="00667DBC" w:rsidRDefault="000811E6" w:rsidP="001C4675">
      <w:pPr>
        <w:pStyle w:val="ListParagraph"/>
        <w:numPr>
          <w:ilvl w:val="0"/>
          <w:numId w:val="4"/>
        </w:numPr>
        <w:spacing w:after="0" w:line="240" w:lineRule="auto"/>
        <w:rPr>
          <w:rFonts w:ascii="Times New Roman" w:hAnsi="Times New Roman"/>
          <w:sz w:val="24"/>
          <w:szCs w:val="24"/>
        </w:rPr>
      </w:pPr>
      <w:r w:rsidRPr="00667DBC">
        <w:rPr>
          <w:rFonts w:ascii="Times New Roman" w:hAnsi="Times New Roman"/>
          <w:sz w:val="24"/>
          <w:szCs w:val="24"/>
        </w:rPr>
        <w:t>valoarea finală a lucrărilor de construcţii, în cazul clădirilor noi, construite în ultimii 5 ani anteriori anului de referinţă;</w:t>
      </w:r>
    </w:p>
    <w:p w:rsidR="000811E6" w:rsidRPr="00667DBC" w:rsidRDefault="000811E6" w:rsidP="00667DBC">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valoarea clădirilor care rezultă din actul prin care se transferă dreptul de proprietate, în cazul clădirilor dobândite în ultimii 5 ani anteriori anului de referinţă.</w:t>
      </w:r>
      <w:r w:rsidR="00667DBC" w:rsidRPr="00667DBC">
        <w:rPr>
          <w:rFonts w:ascii="Times New Roman" w:hAnsi="Times New Roman"/>
          <w:sz w:val="24"/>
          <w:szCs w:val="24"/>
        </w:rPr>
        <w:t xml:space="preserve"> </w:t>
      </w:r>
      <w:r w:rsidR="00667DBC">
        <w:rPr>
          <w:rFonts w:ascii="Times New Roman" w:hAnsi="Times New Roman"/>
          <w:sz w:val="24"/>
          <w:szCs w:val="24"/>
        </w:rPr>
        <w:t>În situația în care nu este precizată valoarea, se utilizează ultima valoare înregistrată în baza de date a organului fiscal.</w:t>
      </w:r>
    </w:p>
    <w:p w:rsidR="000811E6" w:rsidRPr="00CF21C5" w:rsidRDefault="000811E6" w:rsidP="001C4675">
      <w:pPr>
        <w:spacing w:after="0" w:line="240" w:lineRule="auto"/>
        <w:jc w:val="both"/>
        <w:rPr>
          <w:rFonts w:ascii="Times New Roman" w:hAnsi="Times New Roman"/>
          <w:sz w:val="24"/>
          <w:szCs w:val="24"/>
        </w:rPr>
      </w:pPr>
      <w:r w:rsidRPr="00CF21C5">
        <w:rPr>
          <w:rFonts w:ascii="Times New Roman" w:hAnsi="Times New Roman"/>
          <w:b/>
          <w:sz w:val="24"/>
          <w:szCs w:val="24"/>
        </w:rPr>
        <w:t>Art.458 alin.(4)</w:t>
      </w:r>
      <w:r w:rsidRPr="00CF21C5">
        <w:rPr>
          <w:rFonts w:ascii="Times New Roman" w:hAnsi="Times New Roman"/>
          <w:sz w:val="24"/>
          <w:szCs w:val="24"/>
        </w:rPr>
        <w:t xml:space="preserve"> În cazul în care valoarea clădirii nu poate fi calculată conform prevederilor alin. (1), impozitul se cal</w:t>
      </w:r>
      <w:r>
        <w:rPr>
          <w:rFonts w:ascii="Times New Roman" w:hAnsi="Times New Roman"/>
          <w:sz w:val="24"/>
          <w:szCs w:val="24"/>
        </w:rPr>
        <w:t xml:space="preserve">culează prin aplicarea cotei de </w:t>
      </w:r>
      <w:r w:rsidRPr="00D21333">
        <w:rPr>
          <w:rFonts w:ascii="Times New Roman" w:hAnsi="Times New Roman"/>
          <w:b/>
          <w:sz w:val="24"/>
          <w:szCs w:val="24"/>
        </w:rPr>
        <w:t>2%</w:t>
      </w:r>
      <w:r w:rsidRPr="00CF21C5">
        <w:rPr>
          <w:rFonts w:ascii="Times New Roman" w:hAnsi="Times New Roman"/>
          <w:sz w:val="24"/>
          <w:szCs w:val="24"/>
        </w:rPr>
        <w:t xml:space="preserve"> asupra valorii impozabile determinate conform art. 457.</w:t>
      </w:r>
    </w:p>
    <w:p w:rsidR="00F47926" w:rsidRDefault="000811E6" w:rsidP="001C4675">
      <w:pPr>
        <w:spacing w:after="0" w:line="240" w:lineRule="auto"/>
        <w:jc w:val="both"/>
        <w:rPr>
          <w:rFonts w:ascii="Times New Roman" w:hAnsi="Times New Roman"/>
          <w:sz w:val="24"/>
          <w:szCs w:val="24"/>
        </w:rPr>
      </w:pPr>
      <w:r w:rsidRPr="00D21333">
        <w:rPr>
          <w:rFonts w:ascii="Times New Roman" w:hAnsi="Times New Roman"/>
          <w:b/>
          <w:sz w:val="24"/>
          <w:szCs w:val="24"/>
        </w:rPr>
        <w:t>Art. 459 alin.(1)</w:t>
      </w:r>
      <w:r w:rsidRPr="00CF21C5">
        <w:rPr>
          <w:rFonts w:ascii="Times New Roman" w:hAnsi="Times New Roman"/>
          <w:sz w:val="24"/>
          <w:szCs w:val="24"/>
        </w:rPr>
        <w:t xml:space="preserve"> În cazul clădirilor cu destinaţie mixtă aflate în proprietatea persoanelor fizice, impozitul se calcul</w:t>
      </w:r>
      <w:r>
        <w:rPr>
          <w:rFonts w:ascii="Times New Roman" w:hAnsi="Times New Roman"/>
          <w:sz w:val="24"/>
          <w:szCs w:val="24"/>
        </w:rPr>
        <w:t>ează prin însumarea</w:t>
      </w:r>
      <w:r w:rsidR="00F47926">
        <w:rPr>
          <w:rFonts w:ascii="Times New Roman" w:hAnsi="Times New Roman"/>
          <w:sz w:val="24"/>
          <w:szCs w:val="24"/>
        </w:rPr>
        <w:t>:</w:t>
      </w:r>
      <w:r>
        <w:rPr>
          <w:rFonts w:ascii="Times New Roman" w:hAnsi="Times New Roman"/>
          <w:sz w:val="24"/>
          <w:szCs w:val="24"/>
        </w:rPr>
        <w:t xml:space="preserve"> </w:t>
      </w:r>
    </w:p>
    <w:p w:rsidR="00F47926" w:rsidRDefault="00F47926" w:rsidP="00F47926">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impozitul calculat pentru suprafața folosită în scop rezidențial conform art. 457</w:t>
      </w:r>
    </w:p>
    <w:p w:rsidR="00F47926" w:rsidRDefault="00F47926" w:rsidP="001C4675">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impozitul determinat pentru suprafața folosită în scop nerezidențial, indicată prin declarație pe propria răspundere, și cu condiția ca cheltuielile cu utilitățile să nu fie ănregistrate în sarcina persoanei care desfășoară activitatea economică, prin aplicarea cotei stabilite conform art.</w:t>
      </w:r>
      <w:r w:rsidR="003F74C3">
        <w:rPr>
          <w:rFonts w:ascii="Times New Roman" w:hAnsi="Times New Roman"/>
          <w:sz w:val="24"/>
          <w:szCs w:val="24"/>
        </w:rPr>
        <w:t xml:space="preserve"> 458 asupra valorii impozabile stabilite conform art. 457, fără a fi necesară stabilirea valorii prin depunerea documentelor prevăzute la art. 458 (1).</w:t>
      </w:r>
      <w:r w:rsidR="000811E6" w:rsidRPr="00F47926">
        <w:rPr>
          <w:rFonts w:ascii="Times New Roman" w:hAnsi="Times New Roman"/>
          <w:sz w:val="24"/>
          <w:szCs w:val="24"/>
        </w:rPr>
        <w:t xml:space="preserve"> </w:t>
      </w:r>
    </w:p>
    <w:p w:rsidR="000811E6" w:rsidRPr="00F47926" w:rsidRDefault="000811E6" w:rsidP="00F47926">
      <w:pPr>
        <w:spacing w:after="0" w:line="240" w:lineRule="auto"/>
        <w:jc w:val="both"/>
        <w:rPr>
          <w:rFonts w:ascii="Times New Roman" w:hAnsi="Times New Roman"/>
          <w:sz w:val="24"/>
          <w:szCs w:val="24"/>
        </w:rPr>
      </w:pPr>
      <w:r w:rsidRPr="00F47926">
        <w:rPr>
          <w:rFonts w:ascii="Times New Roman" w:hAnsi="Times New Roman"/>
          <w:b/>
          <w:sz w:val="24"/>
          <w:szCs w:val="24"/>
        </w:rPr>
        <w:t>Art. 459 alin.(2)</w:t>
      </w:r>
      <w:r w:rsidRPr="00F47926">
        <w:rPr>
          <w:rFonts w:ascii="Times New Roman" w:hAnsi="Times New Roman"/>
          <w:sz w:val="24"/>
          <w:szCs w:val="24"/>
        </w:rPr>
        <w:t xml:space="preserve"> În cazul în care la adresa clădirii este înregistrat un domiciliu fiscal la care nu se desfăşoară nicio activitate economică, impozitul se calculează conform art. 457.</w:t>
      </w:r>
    </w:p>
    <w:p w:rsidR="000811E6" w:rsidRPr="00CF21C5" w:rsidRDefault="000811E6" w:rsidP="003C2404">
      <w:pPr>
        <w:spacing w:after="0" w:line="240" w:lineRule="auto"/>
        <w:jc w:val="both"/>
        <w:rPr>
          <w:rFonts w:ascii="Times New Roman" w:hAnsi="Times New Roman"/>
          <w:sz w:val="24"/>
          <w:szCs w:val="24"/>
        </w:rPr>
      </w:pPr>
      <w:r w:rsidRPr="00D21333">
        <w:rPr>
          <w:rFonts w:ascii="Times New Roman" w:hAnsi="Times New Roman"/>
          <w:b/>
          <w:sz w:val="24"/>
          <w:szCs w:val="24"/>
        </w:rPr>
        <w:t>Art.459 alin. (3)</w:t>
      </w:r>
      <w:r w:rsidRPr="00CF21C5">
        <w:rPr>
          <w:rFonts w:ascii="Times New Roman" w:hAnsi="Times New Roman"/>
          <w:sz w:val="24"/>
          <w:szCs w:val="24"/>
        </w:rPr>
        <w:t xml:space="preserve"> </w:t>
      </w:r>
      <w:r w:rsidR="003C2404">
        <w:rPr>
          <w:rFonts w:ascii="Times New Roman" w:hAnsi="Times New Roman"/>
          <w:sz w:val="24"/>
          <w:szCs w:val="24"/>
        </w:rPr>
        <w:t>În cazul clădirilor cu destinație mixtă, când proprietarul nu declară la organul fiscal suprafața folosită în scop nerezidențial, potrivit alin. (1) lit. b) impozitul pe clădire se calculează prin aplicarea cotei de 0,3% asupra valorii impozabile determinate conform art. 457.</w:t>
      </w:r>
    </w:p>
    <w:p w:rsidR="000811E6" w:rsidRDefault="000811E6" w:rsidP="001C467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9"/>
        <w:gridCol w:w="6916"/>
      </w:tblGrid>
      <w:tr w:rsidR="000811E6" w:rsidRPr="00573630" w:rsidTr="00AA6492">
        <w:trPr>
          <w:trHeight w:val="370"/>
        </w:trPr>
        <w:tc>
          <w:tcPr>
            <w:tcW w:w="7089" w:type="dxa"/>
            <w:vMerge w:val="restart"/>
          </w:tcPr>
          <w:p w:rsidR="000811E6" w:rsidRPr="00EC15A2" w:rsidRDefault="000811E6" w:rsidP="001C4675">
            <w:pPr>
              <w:pStyle w:val="ListParagraph"/>
              <w:numPr>
                <w:ilvl w:val="0"/>
                <w:numId w:val="1"/>
              </w:numPr>
              <w:spacing w:after="0" w:line="240" w:lineRule="auto"/>
              <w:rPr>
                <w:rFonts w:ascii="Times New Roman" w:hAnsi="Times New Roman"/>
                <w:b/>
                <w:sz w:val="24"/>
                <w:szCs w:val="24"/>
                <w:u w:val="single"/>
              </w:rPr>
            </w:pPr>
            <w:r w:rsidRPr="00EC15A2">
              <w:rPr>
                <w:rFonts w:ascii="Times New Roman" w:hAnsi="Times New Roman"/>
                <w:b/>
                <w:sz w:val="24"/>
                <w:szCs w:val="24"/>
                <w:u w:val="single"/>
              </w:rPr>
              <w:t>PERSOANE JURIDICE</w:t>
            </w:r>
          </w:p>
        </w:tc>
        <w:tc>
          <w:tcPr>
            <w:tcW w:w="6916" w:type="dxa"/>
          </w:tcPr>
          <w:p w:rsidR="000811E6" w:rsidRPr="00425421" w:rsidRDefault="000811E6" w:rsidP="001C4675">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NIVELURILE STABILITE PENTRU ANUL FISCAL 20</w:t>
            </w:r>
            <w:r w:rsidR="003B0BA1">
              <w:rPr>
                <w:rFonts w:ascii="Times New Roman" w:hAnsi="Times New Roman"/>
                <w:b/>
                <w:sz w:val="24"/>
                <w:szCs w:val="24"/>
                <w:lang w:val="it-IT"/>
              </w:rPr>
              <w:t>2</w:t>
            </w:r>
            <w:r w:rsidR="00E4108D">
              <w:rPr>
                <w:rFonts w:ascii="Times New Roman" w:hAnsi="Times New Roman"/>
                <w:b/>
                <w:sz w:val="24"/>
                <w:szCs w:val="24"/>
                <w:lang w:val="it-IT"/>
              </w:rPr>
              <w:t>6</w:t>
            </w:r>
          </w:p>
          <w:p w:rsidR="000811E6" w:rsidRPr="00425421" w:rsidRDefault="000811E6" w:rsidP="001C4675">
            <w:pPr>
              <w:spacing w:after="0" w:line="240" w:lineRule="auto"/>
              <w:rPr>
                <w:rFonts w:ascii="Times New Roman" w:hAnsi="Times New Roman"/>
                <w:b/>
                <w:sz w:val="24"/>
                <w:szCs w:val="24"/>
                <w:lang w:val="it-IT"/>
              </w:rPr>
            </w:pPr>
          </w:p>
        </w:tc>
      </w:tr>
      <w:tr w:rsidR="000811E6" w:rsidRPr="00EC15A2" w:rsidTr="00EC15A2">
        <w:trPr>
          <w:trHeight w:val="690"/>
        </w:trPr>
        <w:tc>
          <w:tcPr>
            <w:tcW w:w="7089" w:type="dxa"/>
            <w:vMerge/>
          </w:tcPr>
          <w:p w:rsidR="000811E6" w:rsidRPr="00425421" w:rsidRDefault="000811E6" w:rsidP="001C4675">
            <w:pPr>
              <w:pStyle w:val="ListParagraph"/>
              <w:numPr>
                <w:ilvl w:val="0"/>
                <w:numId w:val="1"/>
              </w:numPr>
              <w:spacing w:after="0" w:line="240" w:lineRule="auto"/>
              <w:rPr>
                <w:rFonts w:ascii="Times New Roman" w:hAnsi="Times New Roman"/>
                <w:b/>
                <w:sz w:val="24"/>
                <w:szCs w:val="24"/>
                <w:u w:val="single"/>
                <w:lang w:val="it-IT"/>
              </w:rPr>
            </w:pPr>
          </w:p>
        </w:tc>
        <w:tc>
          <w:tcPr>
            <w:tcW w:w="6916" w:type="dxa"/>
          </w:tcPr>
          <w:p w:rsidR="000811E6" w:rsidRPr="00425421" w:rsidRDefault="000811E6" w:rsidP="001C4675">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COTA APLICATĂ ASUPRA VALORII IMPOZABILE A        CLĂDIRII, INCLUSIV COTA AD</w:t>
            </w:r>
            <w:r>
              <w:rPr>
                <w:rFonts w:ascii="Times New Roman" w:hAnsi="Times New Roman"/>
                <w:b/>
                <w:sz w:val="24"/>
                <w:szCs w:val="24"/>
                <w:lang w:val="it-IT"/>
              </w:rPr>
              <w:t>IŢIONALĂ AFERENTĂ</w:t>
            </w:r>
            <w:r w:rsidR="00745AFC">
              <w:rPr>
                <w:rFonts w:ascii="Times New Roman" w:hAnsi="Times New Roman"/>
                <w:b/>
                <w:sz w:val="24"/>
                <w:szCs w:val="24"/>
                <w:lang w:val="it-IT"/>
              </w:rPr>
              <w:t>, Art. 489 alin. (2)</w:t>
            </w:r>
          </w:p>
        </w:tc>
      </w:tr>
      <w:tr w:rsidR="00E4108D" w:rsidRPr="00EC15A2" w:rsidTr="0001520C">
        <w:trPr>
          <w:trHeight w:val="543"/>
        </w:trPr>
        <w:tc>
          <w:tcPr>
            <w:tcW w:w="7089" w:type="dxa"/>
          </w:tcPr>
          <w:p w:rsidR="00E4108D" w:rsidRPr="00425421" w:rsidRDefault="0001520C" w:rsidP="00E4108D">
            <w:pPr>
              <w:spacing w:after="0" w:line="240" w:lineRule="auto"/>
              <w:rPr>
                <w:rFonts w:ascii="Times New Roman" w:hAnsi="Times New Roman"/>
                <w:sz w:val="24"/>
                <w:szCs w:val="24"/>
                <w:lang w:val="it-IT"/>
              </w:rPr>
            </w:pPr>
            <w:r>
              <w:rPr>
                <w:rFonts w:ascii="Times New Roman" w:hAnsi="Times New Roman"/>
                <w:b/>
                <w:sz w:val="24"/>
                <w:szCs w:val="24"/>
                <w:lang w:val="it-IT"/>
              </w:rPr>
              <w:t>Art. 460 alin (1</w:t>
            </w:r>
            <w:r w:rsidRPr="00425421">
              <w:rPr>
                <w:rFonts w:ascii="Times New Roman" w:hAnsi="Times New Roman"/>
                <w:b/>
                <w:sz w:val="24"/>
                <w:szCs w:val="24"/>
                <w:lang w:val="it-IT"/>
              </w:rPr>
              <w:t xml:space="preserve">) </w:t>
            </w:r>
            <w:r w:rsidRPr="00425421">
              <w:rPr>
                <w:rFonts w:ascii="Times New Roman" w:hAnsi="Times New Roman"/>
                <w:sz w:val="24"/>
                <w:szCs w:val="24"/>
                <w:lang w:val="it-IT"/>
              </w:rPr>
              <w:t xml:space="preserve">Cota de imp./taxa </w:t>
            </w:r>
            <w:r>
              <w:rPr>
                <w:rFonts w:ascii="Times New Roman" w:hAnsi="Times New Roman"/>
                <w:sz w:val="24"/>
                <w:szCs w:val="24"/>
                <w:lang w:val="it-IT"/>
              </w:rPr>
              <w:t xml:space="preserve">pentru clădiri </w:t>
            </w:r>
            <w:r w:rsidRPr="00425421">
              <w:rPr>
                <w:rFonts w:ascii="Times New Roman" w:hAnsi="Times New Roman"/>
                <w:sz w:val="24"/>
                <w:szCs w:val="24"/>
                <w:lang w:val="it-IT"/>
              </w:rPr>
              <w:t>rezidenţiale</w:t>
            </w:r>
          </w:p>
        </w:tc>
        <w:tc>
          <w:tcPr>
            <w:tcW w:w="6916" w:type="dxa"/>
          </w:tcPr>
          <w:p w:rsidR="00E4108D" w:rsidRDefault="0001520C" w:rsidP="001C4675">
            <w:pPr>
              <w:tabs>
                <w:tab w:val="left" w:pos="2775"/>
              </w:tabs>
              <w:spacing w:after="0" w:line="240" w:lineRule="auto"/>
              <w:jc w:val="center"/>
              <w:rPr>
                <w:rFonts w:ascii="Times New Roman" w:hAnsi="Times New Roman"/>
                <w:b/>
                <w:sz w:val="24"/>
                <w:szCs w:val="24"/>
              </w:rPr>
            </w:pPr>
            <w:r>
              <w:rPr>
                <w:rFonts w:ascii="Times New Roman" w:hAnsi="Times New Roman"/>
                <w:b/>
                <w:sz w:val="24"/>
                <w:szCs w:val="24"/>
              </w:rPr>
              <w:t>0,30%</w:t>
            </w:r>
          </w:p>
        </w:tc>
      </w:tr>
      <w:tr w:rsidR="0001520C" w:rsidRPr="00EC15A2" w:rsidTr="0001520C">
        <w:trPr>
          <w:trHeight w:val="551"/>
        </w:trPr>
        <w:tc>
          <w:tcPr>
            <w:tcW w:w="7089" w:type="dxa"/>
          </w:tcPr>
          <w:p w:rsidR="0001520C" w:rsidRPr="00425421" w:rsidRDefault="0001520C" w:rsidP="00E4108D">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 xml:space="preserve">Art. 460 alin (2) </w:t>
            </w:r>
            <w:r w:rsidRPr="00425421">
              <w:rPr>
                <w:rFonts w:ascii="Times New Roman" w:hAnsi="Times New Roman"/>
                <w:sz w:val="24"/>
                <w:szCs w:val="24"/>
                <w:lang w:val="it-IT"/>
              </w:rPr>
              <w:t>Cota de imp./taxa pentru clădiri nerezidenţiale</w:t>
            </w:r>
          </w:p>
        </w:tc>
        <w:tc>
          <w:tcPr>
            <w:tcW w:w="6916" w:type="dxa"/>
          </w:tcPr>
          <w:p w:rsidR="0001520C" w:rsidRDefault="0001520C" w:rsidP="00E4108D">
            <w:pPr>
              <w:tabs>
                <w:tab w:val="left" w:pos="2775"/>
              </w:tabs>
              <w:spacing w:after="0" w:line="360" w:lineRule="auto"/>
              <w:jc w:val="center"/>
              <w:rPr>
                <w:rFonts w:ascii="Times New Roman" w:hAnsi="Times New Roman"/>
                <w:b/>
                <w:sz w:val="24"/>
                <w:szCs w:val="24"/>
              </w:rPr>
            </w:pPr>
            <w:r>
              <w:rPr>
                <w:rFonts w:ascii="Times New Roman" w:hAnsi="Times New Roman"/>
                <w:b/>
                <w:sz w:val="24"/>
                <w:szCs w:val="24"/>
              </w:rPr>
              <w:t>1,</w:t>
            </w:r>
            <w:r w:rsidRPr="00EC15A2">
              <w:rPr>
                <w:rFonts w:ascii="Times New Roman" w:hAnsi="Times New Roman"/>
                <w:b/>
                <w:sz w:val="24"/>
                <w:szCs w:val="24"/>
              </w:rPr>
              <w:t>95%</w:t>
            </w:r>
          </w:p>
        </w:tc>
      </w:tr>
      <w:tr w:rsidR="00E4108D" w:rsidRPr="00EC15A2" w:rsidTr="0001520C">
        <w:trPr>
          <w:trHeight w:val="573"/>
        </w:trPr>
        <w:tc>
          <w:tcPr>
            <w:tcW w:w="7089" w:type="dxa"/>
          </w:tcPr>
          <w:p w:rsidR="00E4108D" w:rsidRPr="00425421" w:rsidRDefault="00E4108D" w:rsidP="00E4108D">
            <w:pPr>
              <w:spacing w:after="0" w:line="240" w:lineRule="auto"/>
              <w:rPr>
                <w:rFonts w:ascii="Times New Roman" w:hAnsi="Times New Roman"/>
                <w:sz w:val="24"/>
                <w:szCs w:val="24"/>
                <w:lang w:val="it-IT"/>
              </w:rPr>
            </w:pPr>
            <w:r w:rsidRPr="00425421">
              <w:rPr>
                <w:rFonts w:ascii="Times New Roman" w:hAnsi="Times New Roman"/>
                <w:b/>
                <w:sz w:val="24"/>
                <w:szCs w:val="24"/>
                <w:lang w:val="it-IT"/>
              </w:rPr>
              <w:lastRenderedPageBreak/>
              <w:t>Art. 460 alin (3)</w:t>
            </w:r>
            <w:r w:rsidRPr="00425421">
              <w:rPr>
                <w:rFonts w:ascii="Times New Roman" w:hAnsi="Times New Roman"/>
                <w:sz w:val="24"/>
                <w:szCs w:val="24"/>
                <w:lang w:val="it-IT"/>
              </w:rPr>
              <w:t xml:space="preserve"> Cota de imp./taxa pentru clădiri nerezidenţiale</w:t>
            </w:r>
          </w:p>
        </w:tc>
        <w:tc>
          <w:tcPr>
            <w:tcW w:w="6916" w:type="dxa"/>
          </w:tcPr>
          <w:p w:rsidR="00E4108D" w:rsidRPr="00EC15A2" w:rsidRDefault="00E95FB0" w:rsidP="00E4108D">
            <w:pPr>
              <w:tabs>
                <w:tab w:val="left" w:pos="2775"/>
              </w:tabs>
              <w:spacing w:after="0" w:line="360" w:lineRule="auto"/>
              <w:jc w:val="center"/>
              <w:rPr>
                <w:rFonts w:ascii="Times New Roman" w:hAnsi="Times New Roman"/>
                <w:b/>
                <w:sz w:val="24"/>
                <w:szCs w:val="24"/>
              </w:rPr>
            </w:pPr>
            <w:r>
              <w:rPr>
                <w:rFonts w:ascii="Times New Roman" w:hAnsi="Times New Roman"/>
                <w:b/>
                <w:sz w:val="24"/>
                <w:szCs w:val="24"/>
              </w:rPr>
              <w:t>0,60</w:t>
            </w:r>
            <w:r w:rsidR="00E4108D">
              <w:rPr>
                <w:rFonts w:ascii="Times New Roman" w:hAnsi="Times New Roman"/>
                <w:b/>
                <w:sz w:val="24"/>
                <w:szCs w:val="24"/>
              </w:rPr>
              <w:t>%</w:t>
            </w:r>
          </w:p>
        </w:tc>
      </w:tr>
      <w:tr w:rsidR="00E4108D" w:rsidRPr="00EC15A2" w:rsidTr="00D05FD6">
        <w:tc>
          <w:tcPr>
            <w:tcW w:w="7089" w:type="dxa"/>
          </w:tcPr>
          <w:p w:rsidR="00E4108D" w:rsidRPr="00EC15A2" w:rsidRDefault="00E4108D" w:rsidP="003C2404">
            <w:pPr>
              <w:spacing w:after="0" w:line="240" w:lineRule="auto"/>
              <w:rPr>
                <w:rFonts w:ascii="Times New Roman" w:hAnsi="Times New Roman"/>
                <w:sz w:val="24"/>
                <w:szCs w:val="24"/>
              </w:rPr>
            </w:pPr>
            <w:r w:rsidRPr="00EC15A2">
              <w:rPr>
                <w:rFonts w:ascii="Times New Roman" w:hAnsi="Times New Roman"/>
                <w:b/>
                <w:sz w:val="24"/>
                <w:szCs w:val="24"/>
              </w:rPr>
              <w:t>Art. 460 alin. (8)</w:t>
            </w:r>
            <w:r w:rsidRPr="00EC15A2">
              <w:rPr>
                <w:rFonts w:ascii="Times New Roman" w:hAnsi="Times New Roman"/>
                <w:sz w:val="24"/>
                <w:szCs w:val="24"/>
              </w:rPr>
              <w:t xml:space="preserve"> Cota de imp./taxa pentru cl</w:t>
            </w:r>
            <w:r>
              <w:rPr>
                <w:rFonts w:ascii="Times New Roman" w:hAnsi="Times New Roman"/>
                <w:sz w:val="24"/>
                <w:szCs w:val="24"/>
              </w:rPr>
              <w:t>ă</w:t>
            </w:r>
            <w:r w:rsidRPr="00EC15A2">
              <w:rPr>
                <w:rFonts w:ascii="Times New Roman" w:hAnsi="Times New Roman"/>
                <w:sz w:val="24"/>
                <w:szCs w:val="24"/>
              </w:rPr>
              <w:t>dirile a caror valoare impozabil</w:t>
            </w:r>
            <w:r>
              <w:rPr>
                <w:rFonts w:ascii="Times New Roman" w:hAnsi="Times New Roman"/>
                <w:sz w:val="24"/>
                <w:szCs w:val="24"/>
              </w:rPr>
              <w:t>ă</w:t>
            </w:r>
            <w:r w:rsidRPr="00EC15A2">
              <w:rPr>
                <w:rFonts w:ascii="Times New Roman" w:hAnsi="Times New Roman"/>
                <w:sz w:val="24"/>
                <w:szCs w:val="24"/>
              </w:rPr>
              <w:t xml:space="preserve"> nu a fost actualizat</w:t>
            </w:r>
            <w:r>
              <w:rPr>
                <w:rFonts w:ascii="Times New Roman" w:hAnsi="Times New Roman"/>
                <w:sz w:val="24"/>
                <w:szCs w:val="24"/>
              </w:rPr>
              <w:t>ă</w:t>
            </w:r>
            <w:r w:rsidRPr="00EC15A2">
              <w:rPr>
                <w:rFonts w:ascii="Times New Roman" w:hAnsi="Times New Roman"/>
                <w:sz w:val="24"/>
                <w:szCs w:val="24"/>
              </w:rPr>
              <w:t xml:space="preserve"> in ultimii </w:t>
            </w:r>
            <w:r>
              <w:rPr>
                <w:rFonts w:ascii="Times New Roman" w:hAnsi="Times New Roman"/>
                <w:sz w:val="24"/>
                <w:szCs w:val="24"/>
              </w:rPr>
              <w:t>5</w:t>
            </w:r>
            <w:r w:rsidRPr="00EC15A2">
              <w:rPr>
                <w:rFonts w:ascii="Times New Roman" w:hAnsi="Times New Roman"/>
                <w:sz w:val="24"/>
                <w:szCs w:val="24"/>
              </w:rPr>
              <w:t xml:space="preserve"> ani anteriori anului de referin</w:t>
            </w:r>
            <w:r>
              <w:rPr>
                <w:rFonts w:ascii="Times New Roman" w:hAnsi="Times New Roman"/>
                <w:sz w:val="24"/>
                <w:szCs w:val="24"/>
              </w:rPr>
              <w:t>ţă</w:t>
            </w:r>
          </w:p>
        </w:tc>
        <w:tc>
          <w:tcPr>
            <w:tcW w:w="6916" w:type="dxa"/>
          </w:tcPr>
          <w:p w:rsidR="00E4108D" w:rsidRPr="00EC15A2" w:rsidRDefault="00E4108D" w:rsidP="001C4675">
            <w:pPr>
              <w:spacing w:after="0" w:line="240" w:lineRule="auto"/>
              <w:jc w:val="center"/>
              <w:rPr>
                <w:rFonts w:ascii="Times New Roman" w:hAnsi="Times New Roman"/>
                <w:b/>
                <w:sz w:val="24"/>
                <w:szCs w:val="24"/>
              </w:rPr>
            </w:pPr>
          </w:p>
          <w:p w:rsidR="00E4108D" w:rsidRPr="00EC15A2" w:rsidRDefault="00E4108D" w:rsidP="001C4675">
            <w:pPr>
              <w:tabs>
                <w:tab w:val="left" w:pos="2835"/>
              </w:tabs>
              <w:spacing w:after="0" w:line="240" w:lineRule="auto"/>
              <w:jc w:val="center"/>
              <w:rPr>
                <w:rFonts w:ascii="Times New Roman" w:hAnsi="Times New Roman"/>
                <w:b/>
                <w:sz w:val="24"/>
                <w:szCs w:val="24"/>
              </w:rPr>
            </w:pPr>
            <w:r w:rsidRPr="00EC15A2">
              <w:rPr>
                <w:rFonts w:ascii="Times New Roman" w:hAnsi="Times New Roman"/>
                <w:b/>
                <w:sz w:val="24"/>
                <w:szCs w:val="24"/>
              </w:rPr>
              <w:t>5%</w:t>
            </w:r>
          </w:p>
        </w:tc>
      </w:tr>
    </w:tbl>
    <w:p w:rsidR="000811E6" w:rsidRDefault="000811E6" w:rsidP="001C4675">
      <w:pPr>
        <w:spacing w:after="0" w:line="240" w:lineRule="auto"/>
        <w:jc w:val="both"/>
        <w:rPr>
          <w:rFonts w:ascii="Times New Roman" w:hAnsi="Times New Roman"/>
          <w:b/>
          <w:sz w:val="24"/>
          <w:szCs w:val="24"/>
        </w:rPr>
      </w:pPr>
    </w:p>
    <w:p w:rsidR="000811E6" w:rsidRPr="00A75DAB" w:rsidRDefault="000811E6" w:rsidP="001C4675">
      <w:pPr>
        <w:spacing w:after="0" w:line="240" w:lineRule="auto"/>
        <w:jc w:val="both"/>
        <w:rPr>
          <w:rFonts w:ascii="Times New Roman" w:hAnsi="Times New Roman"/>
          <w:sz w:val="24"/>
          <w:szCs w:val="24"/>
        </w:rPr>
      </w:pPr>
      <w:r w:rsidRPr="00A75DAB">
        <w:rPr>
          <w:rFonts w:ascii="Times New Roman" w:hAnsi="Times New Roman"/>
          <w:b/>
          <w:sz w:val="24"/>
          <w:szCs w:val="24"/>
        </w:rPr>
        <w:t>Art.460 alin.(5)</w:t>
      </w:r>
      <w:r w:rsidRPr="00A75DAB">
        <w:rPr>
          <w:rFonts w:ascii="Times New Roman" w:hAnsi="Times New Roman"/>
          <w:sz w:val="24"/>
          <w:szCs w:val="24"/>
        </w:rPr>
        <w:t xml:space="preserve"> Pentru stabilirea impozitului/taxei pe clădiri, valoarea impozabilă a clădirilor aflate în proprietatea persoanelor juridice </w:t>
      </w:r>
      <w:r>
        <w:rPr>
          <w:rFonts w:ascii="Times New Roman" w:hAnsi="Times New Roman"/>
          <w:sz w:val="24"/>
          <w:szCs w:val="24"/>
        </w:rPr>
        <w:t xml:space="preserve">este valoarea </w:t>
      </w:r>
      <w:r w:rsidRPr="00A75DAB">
        <w:rPr>
          <w:rFonts w:ascii="Times New Roman" w:hAnsi="Times New Roman"/>
          <w:sz w:val="24"/>
          <w:szCs w:val="24"/>
        </w:rPr>
        <w:t>de la 31 decembrie a anului anterior celui pentru care se datorează impozitul/taxa şi poate fi:</w:t>
      </w:r>
    </w:p>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a) ultima valoare impozabilă înregistrată în evidenţele organului fiscal;</w:t>
      </w:r>
    </w:p>
    <w:p w:rsidR="000811E6" w:rsidRPr="00425421" w:rsidRDefault="000811E6" w:rsidP="001C4675">
      <w:pPr>
        <w:spacing w:after="0" w:line="240" w:lineRule="auto"/>
        <w:jc w:val="both"/>
        <w:rPr>
          <w:rFonts w:ascii="Times New Roman" w:hAnsi="Times New Roman"/>
          <w:sz w:val="24"/>
          <w:szCs w:val="24"/>
          <w:lang w:val="it-IT"/>
        </w:rPr>
      </w:pPr>
      <w:r w:rsidRPr="00425421">
        <w:rPr>
          <w:rFonts w:ascii="Times New Roman" w:hAnsi="Times New Roman"/>
          <w:sz w:val="24"/>
          <w:szCs w:val="24"/>
          <w:lang w:val="it-IT"/>
        </w:rPr>
        <w:t xml:space="preserve"> b) valoarea rezultată dintr-un raport de evaluare întocmit de un evaluator autorizat în conformitate cu standardele de evaluare a bunurilor aflate în vigoare la data evaluării;</w:t>
      </w:r>
    </w:p>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 xml:space="preserve"> c) valoarea finală a lucrărilor de construcţii, în cazul clădirilor noi, construite în cursul anului fiscal anterior;</w:t>
      </w:r>
    </w:p>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 xml:space="preserve"> d) valoarea clădirilor care rezultă din actul prin care se t</w:t>
      </w:r>
      <w:r w:rsidR="00041F73">
        <w:rPr>
          <w:rFonts w:ascii="Times New Roman" w:hAnsi="Times New Roman"/>
          <w:sz w:val="24"/>
          <w:szCs w:val="24"/>
          <w:lang w:val="it-IT"/>
        </w:rPr>
        <w:t>ransferă dreptul de proprietate. Î</w:t>
      </w:r>
      <w:r w:rsidRPr="00425421">
        <w:rPr>
          <w:rFonts w:ascii="Times New Roman" w:hAnsi="Times New Roman"/>
          <w:sz w:val="24"/>
          <w:szCs w:val="24"/>
          <w:lang w:val="it-IT"/>
        </w:rPr>
        <w:t xml:space="preserve">n </w:t>
      </w:r>
      <w:r w:rsidR="00041F73">
        <w:rPr>
          <w:rFonts w:ascii="Times New Roman" w:hAnsi="Times New Roman"/>
          <w:sz w:val="24"/>
          <w:szCs w:val="24"/>
          <w:lang w:val="it-IT"/>
        </w:rPr>
        <w:t>situația în care nu este precizată valoarea în documentele care atestă proprietatea, se utilizează ultima valoare înregistrată în baza de date a organului fiscal;</w:t>
      </w:r>
    </w:p>
    <w:p w:rsidR="000811E6" w:rsidRPr="00425421" w:rsidRDefault="000811E6" w:rsidP="00AA6492">
      <w:pPr>
        <w:spacing w:after="0" w:line="240" w:lineRule="auto"/>
        <w:jc w:val="both"/>
        <w:rPr>
          <w:rFonts w:ascii="Times New Roman" w:hAnsi="Times New Roman"/>
          <w:sz w:val="24"/>
          <w:szCs w:val="24"/>
          <w:lang w:val="it-IT"/>
        </w:rPr>
      </w:pPr>
      <w:r w:rsidRPr="00425421">
        <w:rPr>
          <w:rFonts w:ascii="Times New Roman" w:hAnsi="Times New Roman"/>
          <w:sz w:val="24"/>
          <w:szCs w:val="24"/>
          <w:lang w:val="it-IT"/>
        </w:rPr>
        <w:t xml:space="preserve"> e) în cazul clădirilor care sunt finanţate în baza unui contract de leasing financiar, valoarea rezultată dintr-un raport de evaluare întocmit de unevaluator autorizat în conformitate cu standardele de evaluare a bunurilor aflate în vigoare la data evaluării;</w:t>
      </w:r>
    </w:p>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 xml:space="preserve"> f) în cazul clădirilor pentru care se datorează taxa pe clădiri, valoarea înscrisă în contabilitatea proprietarului clădirii şi comunicată concesionarului, locatarului, titularului dreptului de administrare sau de folosinţă, după caz.</w:t>
      </w:r>
    </w:p>
    <w:p w:rsidR="000811E6" w:rsidRDefault="000811E6" w:rsidP="001C4675">
      <w:pPr>
        <w:spacing w:after="0" w:line="240" w:lineRule="auto"/>
        <w:jc w:val="both"/>
        <w:rPr>
          <w:rFonts w:ascii="Times New Roman" w:hAnsi="Times New Roman"/>
          <w:sz w:val="24"/>
          <w:szCs w:val="24"/>
          <w:lang w:val="it-IT"/>
        </w:rPr>
      </w:pPr>
      <w:r w:rsidRPr="00425421">
        <w:rPr>
          <w:rFonts w:ascii="Times New Roman" w:hAnsi="Times New Roman"/>
          <w:b/>
          <w:sz w:val="24"/>
          <w:szCs w:val="24"/>
          <w:lang w:val="it-IT"/>
        </w:rPr>
        <w:t>Art.460 alin.(9)</w:t>
      </w:r>
      <w:r w:rsidRPr="00425421">
        <w:rPr>
          <w:rFonts w:ascii="Times New Roman" w:hAnsi="Times New Roman"/>
          <w:sz w:val="24"/>
          <w:szCs w:val="24"/>
          <w:lang w:val="it-IT"/>
        </w:rPr>
        <w:t xml:space="preserve"> În cazul în care proprietarul clădirii </w:t>
      </w:r>
      <w:r w:rsidR="00E26177">
        <w:rPr>
          <w:rFonts w:ascii="Times New Roman" w:hAnsi="Times New Roman"/>
          <w:sz w:val="24"/>
          <w:szCs w:val="24"/>
          <w:lang w:val="it-IT"/>
        </w:rPr>
        <w:t xml:space="preserve">nu a actualizat valoarea impozabilă în ultimii 5 ani anteriori anului de referință, diferența de taxă </w:t>
      </w:r>
      <w:r w:rsidR="00B26D87">
        <w:rPr>
          <w:rFonts w:ascii="Times New Roman" w:hAnsi="Times New Roman"/>
          <w:sz w:val="24"/>
          <w:szCs w:val="24"/>
          <w:lang w:val="it-IT"/>
        </w:rPr>
        <w:t>va fi datorată de proprietarul clădirii, cu condiția ca acesta sa fi fost notificat de către organul fiscal competent, în conformitate cu prevederile alin. (8).</w:t>
      </w:r>
    </w:p>
    <w:p w:rsidR="000811E6" w:rsidRPr="00573630" w:rsidRDefault="000811E6" w:rsidP="00AA6492">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 xml:space="preserve">Art.461 alin.(2) </w:t>
      </w:r>
      <w:r w:rsidRPr="00573630">
        <w:rPr>
          <w:rFonts w:ascii="Times New Roman" w:hAnsi="Times New Roman"/>
          <w:sz w:val="24"/>
          <w:szCs w:val="24"/>
          <w:lang w:val="it-IT"/>
        </w:rPr>
        <w:t>În cazul doba</w:t>
      </w:r>
      <w:r w:rsidR="00E26177">
        <w:rPr>
          <w:rFonts w:ascii="Times New Roman" w:hAnsi="Times New Roman"/>
          <w:sz w:val="24"/>
          <w:szCs w:val="24"/>
          <w:lang w:val="it-IT"/>
        </w:rPr>
        <w:t>ndirii sau construirii unei clădiri în cursul anului proprietarul acesteia are obligația să depună o declarație la organul fiscal local în a carui rază teritorială de competență se află clădirea, în termen de 30 de zile</w:t>
      </w:r>
      <w:r w:rsidRPr="00573630">
        <w:rPr>
          <w:rFonts w:ascii="Times New Roman" w:hAnsi="Times New Roman"/>
          <w:sz w:val="24"/>
          <w:szCs w:val="24"/>
          <w:lang w:val="it-IT"/>
        </w:rPr>
        <w:t xml:space="preserve"> </w:t>
      </w:r>
      <w:r w:rsidR="00E26177">
        <w:rPr>
          <w:rFonts w:ascii="Times New Roman" w:hAnsi="Times New Roman"/>
          <w:sz w:val="24"/>
          <w:szCs w:val="24"/>
          <w:lang w:val="it-IT"/>
        </w:rPr>
        <w:t>de la data dobândirii și datorează impozit pe clădiri începând cu data de 1 ianuarie a anului următor:</w:t>
      </w:r>
    </w:p>
    <w:p w:rsidR="000811E6" w:rsidRPr="00573630" w:rsidRDefault="000811E6" w:rsidP="00737F28">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Art.461 alin.(10)</w:t>
      </w:r>
      <w:r w:rsidRPr="00573630">
        <w:rPr>
          <w:rFonts w:ascii="Times New Roman" w:hAnsi="Times New Roman"/>
          <w:sz w:val="24"/>
          <w:szCs w:val="24"/>
          <w:lang w:val="it-IT"/>
        </w:rPr>
        <w:t xml:space="preserve"> În cazul unei clădiri care face obiectul unui contract de leasing financiar, pe întreaga durată a acestuia se aplică următoarele reguli:</w:t>
      </w:r>
    </w:p>
    <w:p w:rsidR="000811E6" w:rsidRPr="00573630" w:rsidRDefault="000811E6" w:rsidP="001C4675">
      <w:pPr>
        <w:spacing w:after="0" w:line="240" w:lineRule="auto"/>
        <w:rPr>
          <w:rFonts w:ascii="Times New Roman" w:hAnsi="Times New Roman"/>
          <w:sz w:val="24"/>
          <w:szCs w:val="24"/>
          <w:lang w:val="it-IT"/>
        </w:rPr>
      </w:pPr>
      <w:r w:rsidRPr="00573630">
        <w:rPr>
          <w:rFonts w:ascii="Times New Roman" w:hAnsi="Times New Roman"/>
          <w:sz w:val="24"/>
          <w:szCs w:val="24"/>
          <w:lang w:val="it-IT"/>
        </w:rPr>
        <w:t xml:space="preserve"> a) impozitul pe clădiri se datorează de locatar, începând cu data de 1 ianuarie a anului următor celui în care a fost încheiat contractul;</w:t>
      </w:r>
    </w:p>
    <w:p w:rsidR="000811E6" w:rsidRPr="00573630" w:rsidRDefault="000811E6" w:rsidP="00737F28">
      <w:pPr>
        <w:spacing w:after="0" w:line="240" w:lineRule="auto"/>
        <w:jc w:val="both"/>
        <w:rPr>
          <w:rFonts w:ascii="Times New Roman" w:hAnsi="Times New Roman"/>
          <w:sz w:val="24"/>
          <w:szCs w:val="24"/>
          <w:lang w:val="it-IT"/>
        </w:rPr>
      </w:pPr>
      <w:r w:rsidRPr="00573630">
        <w:rPr>
          <w:rFonts w:ascii="Times New Roman" w:hAnsi="Times New Roman"/>
          <w:sz w:val="24"/>
          <w:szCs w:val="24"/>
          <w:lang w:val="it-IT"/>
        </w:rPr>
        <w:t xml:space="preserve"> 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p>
    <w:p w:rsidR="000811E6" w:rsidRPr="00573630"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sz w:val="24"/>
          <w:szCs w:val="24"/>
          <w:lang w:val="it-IT"/>
        </w:rPr>
        <w:t>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 care atestă intrarea bunului în posesia locatorului ca urmare a rezilierii contractului de leasing însoţită de o copie a acestor documente.</w:t>
      </w:r>
    </w:p>
    <w:p w:rsidR="000811E6" w:rsidRPr="00573630"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lastRenderedPageBreak/>
        <w:t>Art.461 alin.(12)</w:t>
      </w:r>
      <w:r w:rsidRPr="00573630">
        <w:rPr>
          <w:rFonts w:ascii="Times New Roman" w:hAnsi="Times New Roman"/>
          <w:sz w:val="24"/>
          <w:szCs w:val="24"/>
          <w:lang w:val="it-IT"/>
        </w:rPr>
        <w:t xml:space="preserve"> </w:t>
      </w:r>
      <w:r w:rsidR="00C21B38">
        <w:rPr>
          <w:rFonts w:ascii="Times New Roman" w:hAnsi="Times New Roman"/>
          <w:sz w:val="24"/>
          <w:szCs w:val="24"/>
          <w:lang w:val="it-IT"/>
        </w:rPr>
        <w:t>In cazul cladirilor pentru care se datoreaza taxa pe cladiri, in temeiul unor contracte de concesiune, inchiriere, administrare ori folosinta care se r</w:t>
      </w:r>
      <w:r w:rsidR="00015EF8">
        <w:rPr>
          <w:rFonts w:ascii="Times New Roman" w:hAnsi="Times New Roman"/>
          <w:sz w:val="24"/>
          <w:szCs w:val="24"/>
          <w:lang w:val="it-IT"/>
        </w:rPr>
        <w:t>efera la perioade mai m</w:t>
      </w:r>
      <w:r w:rsidR="00C21B38">
        <w:rPr>
          <w:rFonts w:ascii="Times New Roman" w:hAnsi="Times New Roman"/>
          <w:sz w:val="24"/>
          <w:szCs w:val="24"/>
          <w:lang w:val="it-IT"/>
        </w:rPr>
        <w:t>ici de o luna, persoana de drept public care transmite dreptul de concesiune, inchiriere, administrare ori folosinta, are obligatia sa depuna o declaratie la organul fiscal local, pana la data de 25 inclusiv a lunii urmatoare intrarii in vigoare a contractelor, la care se anexeaza o situatie centralizatoare a acestor contracte;</w:t>
      </w:r>
    </w:p>
    <w:p w:rsidR="000811E6" w:rsidRPr="00573630"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Art.461 alin. (13)</w:t>
      </w:r>
      <w:r w:rsidRPr="00573630">
        <w:rPr>
          <w:rFonts w:ascii="Times New Roman" w:hAnsi="Times New Roman"/>
          <w:sz w:val="24"/>
          <w:szCs w:val="24"/>
          <w:lang w:val="it-IT"/>
        </w:rPr>
        <w:t xml:space="preserve">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rsidR="000811E6"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Art. 462 alin.(2)</w:t>
      </w:r>
      <w:r w:rsidRPr="00573630">
        <w:rPr>
          <w:rFonts w:ascii="Times New Roman" w:hAnsi="Times New Roman"/>
          <w:sz w:val="24"/>
          <w:szCs w:val="24"/>
          <w:lang w:val="it-IT"/>
        </w:rPr>
        <w:t xml:space="preserve"> Pentru plata cu anticipaţie a impozitului</w:t>
      </w:r>
      <w:r w:rsidR="00EA3897">
        <w:rPr>
          <w:rFonts w:ascii="Times New Roman" w:hAnsi="Times New Roman"/>
          <w:sz w:val="24"/>
          <w:szCs w:val="24"/>
          <w:lang w:val="it-IT"/>
        </w:rPr>
        <w:t>/taxei</w:t>
      </w:r>
      <w:r w:rsidRPr="00573630">
        <w:rPr>
          <w:rFonts w:ascii="Times New Roman" w:hAnsi="Times New Roman"/>
          <w:sz w:val="24"/>
          <w:szCs w:val="24"/>
          <w:lang w:val="it-IT"/>
        </w:rPr>
        <w:t xml:space="preserve"> pe clădiri, datorat pentru întregul an de către contribuabil, până la data de 31 martie a anului respectiv, se acordă o bonificaţie de 10%.</w:t>
      </w:r>
    </w:p>
    <w:p w:rsidR="00EA3897" w:rsidRDefault="00EA3897" w:rsidP="001C4675">
      <w:pPr>
        <w:spacing w:after="0" w:line="240" w:lineRule="auto"/>
        <w:jc w:val="both"/>
        <w:rPr>
          <w:rFonts w:ascii="Times New Roman" w:hAnsi="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
        <w:gridCol w:w="4410"/>
        <w:gridCol w:w="2250"/>
        <w:gridCol w:w="2070"/>
        <w:gridCol w:w="2340"/>
        <w:gridCol w:w="2097"/>
      </w:tblGrid>
      <w:tr w:rsidR="00624C61" w:rsidRPr="00EC15A2" w:rsidTr="006C7D79">
        <w:trPr>
          <w:trHeight w:val="884"/>
        </w:trPr>
        <w:tc>
          <w:tcPr>
            <w:tcW w:w="14175" w:type="dxa"/>
            <w:gridSpan w:val="6"/>
          </w:tcPr>
          <w:p w:rsidR="00105191" w:rsidRDefault="00105191" w:rsidP="00624C61">
            <w:pPr>
              <w:spacing w:after="0" w:line="240" w:lineRule="auto"/>
              <w:rPr>
                <w:rFonts w:ascii="Times New Roman" w:hAnsi="Times New Roman"/>
                <w:b/>
                <w:sz w:val="24"/>
                <w:szCs w:val="24"/>
                <w:lang w:val="it-IT"/>
              </w:rPr>
            </w:pPr>
          </w:p>
          <w:p w:rsidR="00624C61" w:rsidRDefault="00105191" w:rsidP="001A23AD">
            <w:pPr>
              <w:spacing w:after="0" w:line="240" w:lineRule="auto"/>
              <w:jc w:val="center"/>
              <w:rPr>
                <w:rFonts w:ascii="Times New Roman" w:hAnsi="Times New Roman"/>
                <w:b/>
                <w:sz w:val="24"/>
                <w:szCs w:val="24"/>
                <w:lang w:val="it-IT"/>
              </w:rPr>
            </w:pPr>
            <w:r>
              <w:rPr>
                <w:rFonts w:ascii="Times New Roman" w:hAnsi="Times New Roman"/>
                <w:b/>
                <w:sz w:val="24"/>
                <w:szCs w:val="24"/>
                <w:lang w:val="it-IT"/>
              </w:rPr>
              <w:t xml:space="preserve">IMPOZITUL /TAXA PE TERENURILE AMPLASATE </w:t>
            </w:r>
            <w:r w:rsidR="001A23AD">
              <w:rPr>
                <w:rFonts w:ascii="Times New Roman" w:hAnsi="Times New Roman"/>
                <w:b/>
                <w:sz w:val="24"/>
                <w:szCs w:val="24"/>
                <w:lang w:val="it-IT"/>
              </w:rPr>
              <w:t>Î</w:t>
            </w:r>
            <w:r>
              <w:rPr>
                <w:rFonts w:ascii="Times New Roman" w:hAnsi="Times New Roman"/>
                <w:b/>
                <w:sz w:val="24"/>
                <w:szCs w:val="24"/>
                <w:lang w:val="it-IT"/>
              </w:rPr>
              <w:t>N INTRAVILAN LA ALT</w:t>
            </w:r>
            <w:r w:rsidR="001A23AD">
              <w:rPr>
                <w:rFonts w:ascii="Times New Roman" w:hAnsi="Times New Roman"/>
                <w:b/>
                <w:sz w:val="24"/>
                <w:szCs w:val="24"/>
                <w:lang w:val="it-IT"/>
              </w:rPr>
              <w:t>Ă</w:t>
            </w:r>
            <w:r>
              <w:rPr>
                <w:rFonts w:ascii="Times New Roman" w:hAnsi="Times New Roman"/>
                <w:b/>
                <w:sz w:val="24"/>
                <w:szCs w:val="24"/>
                <w:lang w:val="it-IT"/>
              </w:rPr>
              <w:t xml:space="preserve"> CATEGORIE DE FOLOSIN</w:t>
            </w:r>
            <w:r w:rsidR="001A23AD">
              <w:rPr>
                <w:rFonts w:ascii="Times New Roman" w:hAnsi="Times New Roman"/>
                <w:b/>
                <w:sz w:val="24"/>
                <w:szCs w:val="24"/>
                <w:lang w:val="it-IT"/>
              </w:rPr>
              <w:t>ȚĂ</w:t>
            </w:r>
            <w:r>
              <w:rPr>
                <w:rFonts w:ascii="Times New Roman" w:hAnsi="Times New Roman"/>
                <w:b/>
                <w:sz w:val="24"/>
                <w:szCs w:val="24"/>
                <w:lang w:val="it-IT"/>
              </w:rPr>
              <w:t xml:space="preserve"> DEC</w:t>
            </w:r>
            <w:r w:rsidR="001A23AD">
              <w:rPr>
                <w:rFonts w:ascii="Times New Roman" w:hAnsi="Times New Roman"/>
                <w:b/>
                <w:sz w:val="24"/>
                <w:szCs w:val="24"/>
                <w:lang w:val="it-IT"/>
              </w:rPr>
              <w:t>A</w:t>
            </w:r>
            <w:r>
              <w:rPr>
                <w:rFonts w:ascii="Times New Roman" w:hAnsi="Times New Roman"/>
                <w:b/>
                <w:sz w:val="24"/>
                <w:szCs w:val="24"/>
                <w:lang w:val="it-IT"/>
              </w:rPr>
              <w:t>T                  CEA DE TERENURI CU CONSTRUC</w:t>
            </w:r>
            <w:r w:rsidR="001A23AD">
              <w:rPr>
                <w:rFonts w:ascii="Times New Roman" w:hAnsi="Times New Roman"/>
                <w:b/>
                <w:sz w:val="24"/>
                <w:szCs w:val="24"/>
                <w:lang w:val="it-IT"/>
              </w:rPr>
              <w:t>Ț</w:t>
            </w:r>
            <w:r>
              <w:rPr>
                <w:rFonts w:ascii="Times New Roman" w:hAnsi="Times New Roman"/>
                <w:b/>
                <w:sz w:val="24"/>
                <w:szCs w:val="24"/>
                <w:lang w:val="it-IT"/>
              </w:rPr>
              <w:t>II</w:t>
            </w:r>
          </w:p>
        </w:tc>
      </w:tr>
      <w:tr w:rsidR="000811E6" w:rsidRPr="00573630" w:rsidTr="003B7FEB">
        <w:trPr>
          <w:trHeight w:val="628"/>
        </w:trPr>
        <w:tc>
          <w:tcPr>
            <w:tcW w:w="14175" w:type="dxa"/>
            <w:gridSpan w:val="6"/>
          </w:tcPr>
          <w:p w:rsidR="000811E6" w:rsidRDefault="007E34C3" w:rsidP="006B0AD6">
            <w:pPr>
              <w:spacing w:after="0" w:line="240" w:lineRule="auto"/>
              <w:rPr>
                <w:rFonts w:ascii="Times New Roman" w:hAnsi="Times New Roman"/>
                <w:b/>
                <w:sz w:val="24"/>
                <w:szCs w:val="24"/>
                <w:lang w:val="it-IT"/>
              </w:rPr>
            </w:pPr>
            <w:r w:rsidRPr="007E34C3">
              <w:rPr>
                <w:rFonts w:ascii="Times New Roman" w:hAnsi="Times New Roman"/>
                <w:b/>
                <w:sz w:val="24"/>
                <w:szCs w:val="24"/>
                <w:lang w:val="it-IT"/>
              </w:rPr>
              <w:t xml:space="preserve">ART. 465 ( </w:t>
            </w:r>
            <w:r w:rsidR="00105191">
              <w:rPr>
                <w:rFonts w:ascii="Times New Roman" w:hAnsi="Times New Roman"/>
                <w:b/>
                <w:sz w:val="24"/>
                <w:szCs w:val="24"/>
                <w:lang w:val="it-IT"/>
              </w:rPr>
              <w:t>4</w:t>
            </w:r>
            <w:r w:rsidRPr="007E34C3">
              <w:rPr>
                <w:rFonts w:ascii="Times New Roman" w:hAnsi="Times New Roman"/>
                <w:b/>
                <w:sz w:val="24"/>
                <w:szCs w:val="24"/>
                <w:lang w:val="it-IT"/>
              </w:rPr>
              <w:t xml:space="preserve"> )</w:t>
            </w:r>
          </w:p>
          <w:p w:rsidR="006B0AD6" w:rsidRPr="007E34C3" w:rsidRDefault="006B0AD6" w:rsidP="006B0AD6">
            <w:pPr>
              <w:spacing w:after="0" w:line="240" w:lineRule="auto"/>
              <w:rPr>
                <w:rFonts w:ascii="Times New Roman" w:hAnsi="Times New Roman"/>
                <w:b/>
                <w:sz w:val="24"/>
                <w:szCs w:val="24"/>
                <w:lang w:val="it-IT"/>
              </w:rPr>
            </w:pPr>
            <w:r>
              <w:rPr>
                <w:rFonts w:ascii="Times New Roman" w:hAnsi="Times New Roman"/>
                <w:b/>
                <w:sz w:val="24"/>
                <w:szCs w:val="24"/>
                <w:lang w:val="it-IT"/>
              </w:rPr>
              <w:t xml:space="preserve">                                                                                                           A                                B                                   C                                 D</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1</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arabil</w:t>
            </w:r>
          </w:p>
        </w:tc>
        <w:tc>
          <w:tcPr>
            <w:tcW w:w="2250" w:type="dxa"/>
          </w:tcPr>
          <w:p w:rsidR="000811E6" w:rsidRPr="00EC15A2" w:rsidRDefault="000458EE" w:rsidP="00FD1677">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2070" w:type="dxa"/>
          </w:tcPr>
          <w:p w:rsidR="000811E6" w:rsidRPr="00EC15A2" w:rsidRDefault="000458EE" w:rsidP="00FD1677">
            <w:pPr>
              <w:spacing w:after="0" w:line="240" w:lineRule="auto"/>
              <w:jc w:val="center"/>
              <w:rPr>
                <w:rFonts w:ascii="Times New Roman" w:hAnsi="Times New Roman"/>
                <w:b/>
                <w:sz w:val="24"/>
                <w:szCs w:val="24"/>
              </w:rPr>
            </w:pPr>
            <w:r>
              <w:rPr>
                <w:rFonts w:ascii="Times New Roman" w:hAnsi="Times New Roman"/>
                <w:b/>
                <w:sz w:val="24"/>
                <w:szCs w:val="24"/>
              </w:rPr>
              <w:t>56</w:t>
            </w:r>
          </w:p>
        </w:tc>
        <w:tc>
          <w:tcPr>
            <w:tcW w:w="2340" w:type="dxa"/>
          </w:tcPr>
          <w:p w:rsidR="000811E6" w:rsidRPr="00EC15A2" w:rsidRDefault="000458EE" w:rsidP="00FD1677">
            <w:pPr>
              <w:spacing w:after="0" w:line="240" w:lineRule="auto"/>
              <w:jc w:val="center"/>
              <w:rPr>
                <w:rFonts w:ascii="Times New Roman" w:hAnsi="Times New Roman"/>
                <w:b/>
                <w:sz w:val="24"/>
                <w:szCs w:val="24"/>
              </w:rPr>
            </w:pPr>
            <w:r>
              <w:rPr>
                <w:rFonts w:ascii="Times New Roman" w:hAnsi="Times New Roman"/>
                <w:b/>
                <w:sz w:val="24"/>
                <w:szCs w:val="24"/>
              </w:rPr>
              <w:t>51</w:t>
            </w:r>
          </w:p>
        </w:tc>
        <w:tc>
          <w:tcPr>
            <w:tcW w:w="2097" w:type="dxa"/>
          </w:tcPr>
          <w:p w:rsidR="000811E6" w:rsidRPr="00EC15A2" w:rsidRDefault="000458EE" w:rsidP="00FD1677">
            <w:pPr>
              <w:spacing w:after="0" w:line="240" w:lineRule="auto"/>
              <w:jc w:val="center"/>
              <w:rPr>
                <w:rFonts w:ascii="Times New Roman" w:hAnsi="Times New Roman"/>
                <w:b/>
                <w:sz w:val="24"/>
                <w:szCs w:val="24"/>
              </w:rPr>
            </w:pPr>
            <w:r>
              <w:rPr>
                <w:rFonts w:ascii="Times New Roman" w:hAnsi="Times New Roman"/>
                <w:b/>
                <w:sz w:val="24"/>
                <w:szCs w:val="24"/>
              </w:rPr>
              <w:t>41</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2</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P</w:t>
            </w:r>
            <w:r>
              <w:rPr>
                <w:rFonts w:ascii="Times New Roman" w:hAnsi="Times New Roman"/>
                <w:b/>
                <w:sz w:val="24"/>
                <w:szCs w:val="24"/>
              </w:rPr>
              <w:t>ă</w:t>
            </w:r>
            <w:r w:rsidRPr="00EC15A2">
              <w:rPr>
                <w:rFonts w:ascii="Times New Roman" w:hAnsi="Times New Roman"/>
                <w:b/>
                <w:sz w:val="24"/>
                <w:szCs w:val="24"/>
              </w:rPr>
              <w:t>sune</w:t>
            </w:r>
          </w:p>
        </w:tc>
        <w:tc>
          <w:tcPr>
            <w:tcW w:w="225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56</w:t>
            </w:r>
          </w:p>
        </w:tc>
        <w:tc>
          <w:tcPr>
            <w:tcW w:w="207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51</w:t>
            </w:r>
          </w:p>
        </w:tc>
        <w:tc>
          <w:tcPr>
            <w:tcW w:w="234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41</w:t>
            </w:r>
          </w:p>
        </w:tc>
        <w:tc>
          <w:tcPr>
            <w:tcW w:w="2097" w:type="dxa"/>
          </w:tcPr>
          <w:p w:rsidR="000811E6" w:rsidRPr="00EC15A2" w:rsidRDefault="000458EE" w:rsidP="00C95481">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3</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F</w:t>
            </w:r>
            <w:r>
              <w:rPr>
                <w:rFonts w:ascii="Times New Roman" w:hAnsi="Times New Roman"/>
                <w:b/>
                <w:sz w:val="24"/>
                <w:szCs w:val="24"/>
              </w:rPr>
              <w:t>â</w:t>
            </w:r>
            <w:r w:rsidRPr="00EC15A2">
              <w:rPr>
                <w:rFonts w:ascii="Times New Roman" w:hAnsi="Times New Roman"/>
                <w:b/>
                <w:sz w:val="24"/>
                <w:szCs w:val="24"/>
              </w:rPr>
              <w:t>nea</w:t>
            </w:r>
            <w:r>
              <w:rPr>
                <w:rFonts w:ascii="Times New Roman" w:hAnsi="Times New Roman"/>
                <w:b/>
                <w:sz w:val="24"/>
                <w:szCs w:val="24"/>
              </w:rPr>
              <w:t>ţă</w:t>
            </w:r>
          </w:p>
        </w:tc>
        <w:tc>
          <w:tcPr>
            <w:tcW w:w="225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56</w:t>
            </w:r>
          </w:p>
        </w:tc>
        <w:tc>
          <w:tcPr>
            <w:tcW w:w="207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51</w:t>
            </w:r>
          </w:p>
        </w:tc>
        <w:tc>
          <w:tcPr>
            <w:tcW w:w="234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41</w:t>
            </w:r>
          </w:p>
        </w:tc>
        <w:tc>
          <w:tcPr>
            <w:tcW w:w="2097"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36</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4</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Vie</w:t>
            </w:r>
          </w:p>
        </w:tc>
        <w:tc>
          <w:tcPr>
            <w:tcW w:w="225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122</w:t>
            </w:r>
          </w:p>
        </w:tc>
        <w:tc>
          <w:tcPr>
            <w:tcW w:w="207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94</w:t>
            </w:r>
          </w:p>
        </w:tc>
        <w:tc>
          <w:tcPr>
            <w:tcW w:w="234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2097"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51</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5</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Livad</w:t>
            </w:r>
            <w:r>
              <w:rPr>
                <w:rFonts w:ascii="Times New Roman" w:hAnsi="Times New Roman"/>
                <w:b/>
                <w:sz w:val="24"/>
                <w:szCs w:val="24"/>
              </w:rPr>
              <w:t>ă</w:t>
            </w:r>
          </w:p>
        </w:tc>
        <w:tc>
          <w:tcPr>
            <w:tcW w:w="225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143</w:t>
            </w:r>
          </w:p>
        </w:tc>
        <w:tc>
          <w:tcPr>
            <w:tcW w:w="207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122</w:t>
            </w:r>
          </w:p>
        </w:tc>
        <w:tc>
          <w:tcPr>
            <w:tcW w:w="234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94</w:t>
            </w:r>
          </w:p>
        </w:tc>
        <w:tc>
          <w:tcPr>
            <w:tcW w:w="2097"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75</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6</w:t>
            </w:r>
          </w:p>
        </w:tc>
        <w:tc>
          <w:tcPr>
            <w:tcW w:w="4410" w:type="dxa"/>
          </w:tcPr>
          <w:p w:rsidR="000811E6" w:rsidRPr="00425421" w:rsidRDefault="000811E6" w:rsidP="000717A4">
            <w:pPr>
              <w:spacing w:after="0" w:line="240" w:lineRule="auto"/>
              <w:jc w:val="both"/>
              <w:rPr>
                <w:rFonts w:ascii="Times New Roman" w:hAnsi="Times New Roman"/>
                <w:b/>
                <w:sz w:val="24"/>
                <w:szCs w:val="24"/>
                <w:lang w:val="da-DK"/>
              </w:rPr>
            </w:pPr>
            <w:r w:rsidRPr="00425421">
              <w:rPr>
                <w:rFonts w:ascii="Times New Roman" w:hAnsi="Times New Roman"/>
                <w:b/>
                <w:sz w:val="24"/>
                <w:szCs w:val="24"/>
                <w:lang w:val="da-DK"/>
              </w:rPr>
              <w:t>Pădure sau alt teren cu vegetaţie forestieră</w:t>
            </w:r>
          </w:p>
        </w:tc>
        <w:tc>
          <w:tcPr>
            <w:tcW w:w="225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207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56</w:t>
            </w:r>
          </w:p>
        </w:tc>
        <w:tc>
          <w:tcPr>
            <w:tcW w:w="234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51</w:t>
            </w:r>
          </w:p>
        </w:tc>
        <w:tc>
          <w:tcPr>
            <w:tcW w:w="2097"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41</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7</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cu ape</w:t>
            </w:r>
          </w:p>
        </w:tc>
        <w:tc>
          <w:tcPr>
            <w:tcW w:w="225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41</w:t>
            </w:r>
          </w:p>
        </w:tc>
        <w:tc>
          <w:tcPr>
            <w:tcW w:w="2070" w:type="dxa"/>
          </w:tcPr>
          <w:p w:rsidR="000811E6" w:rsidRPr="00EC15A2" w:rsidRDefault="000458EE" w:rsidP="00DF783B">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2340" w:type="dxa"/>
          </w:tcPr>
          <w:p w:rsidR="000811E6" w:rsidRPr="00EC15A2" w:rsidRDefault="000458EE" w:rsidP="007A5387">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2097"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8</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 xml:space="preserve">Drumuri </w:t>
            </w:r>
            <w:r>
              <w:rPr>
                <w:rFonts w:ascii="Times New Roman" w:hAnsi="Times New Roman"/>
                <w:b/>
                <w:sz w:val="24"/>
                <w:szCs w:val="24"/>
              </w:rPr>
              <w:t>ş</w:t>
            </w:r>
            <w:r w:rsidRPr="00EC15A2">
              <w:rPr>
                <w:rFonts w:ascii="Times New Roman" w:hAnsi="Times New Roman"/>
                <w:b/>
                <w:sz w:val="24"/>
                <w:szCs w:val="24"/>
              </w:rPr>
              <w:t>i c</w:t>
            </w:r>
            <w:r>
              <w:rPr>
                <w:rFonts w:ascii="Times New Roman" w:hAnsi="Times New Roman"/>
                <w:b/>
                <w:sz w:val="24"/>
                <w:szCs w:val="24"/>
              </w:rPr>
              <w:t>ă</w:t>
            </w:r>
            <w:r w:rsidRPr="00EC15A2">
              <w:rPr>
                <w:rFonts w:ascii="Times New Roman" w:hAnsi="Times New Roman"/>
                <w:b/>
                <w:sz w:val="24"/>
                <w:szCs w:val="24"/>
              </w:rPr>
              <w:t>i ferate</w:t>
            </w:r>
          </w:p>
        </w:tc>
        <w:tc>
          <w:tcPr>
            <w:tcW w:w="225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07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34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097"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9</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neproductiv</w:t>
            </w:r>
          </w:p>
        </w:tc>
        <w:tc>
          <w:tcPr>
            <w:tcW w:w="225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07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34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097"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r>
      <w:tr w:rsidR="000458EE" w:rsidRPr="00EC15A2" w:rsidTr="000458EE">
        <w:tc>
          <w:tcPr>
            <w:tcW w:w="1008" w:type="dxa"/>
            <w:tcBorders>
              <w:top w:val="single" w:sz="4" w:space="0" w:color="auto"/>
              <w:left w:val="single" w:sz="4" w:space="0" w:color="auto"/>
              <w:bottom w:val="single" w:sz="4" w:space="0" w:color="auto"/>
              <w:right w:val="single" w:sz="4" w:space="0" w:color="auto"/>
            </w:tcBorders>
          </w:tcPr>
          <w:p w:rsidR="000458EE" w:rsidRPr="00EC15A2" w:rsidRDefault="000458EE" w:rsidP="003503DC">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4410" w:type="dxa"/>
            <w:tcBorders>
              <w:top w:val="single" w:sz="4" w:space="0" w:color="auto"/>
              <w:left w:val="single" w:sz="4" w:space="0" w:color="auto"/>
              <w:bottom w:val="single" w:sz="4" w:space="0" w:color="auto"/>
              <w:right w:val="single" w:sz="4" w:space="0" w:color="auto"/>
            </w:tcBorders>
          </w:tcPr>
          <w:p w:rsidR="000458EE" w:rsidRPr="00EC15A2" w:rsidRDefault="000458EE" w:rsidP="003503DC">
            <w:pPr>
              <w:spacing w:after="0" w:line="240" w:lineRule="auto"/>
              <w:rPr>
                <w:rFonts w:ascii="Times New Roman" w:hAnsi="Times New Roman"/>
                <w:b/>
                <w:sz w:val="24"/>
                <w:szCs w:val="24"/>
              </w:rPr>
            </w:pPr>
            <w:r>
              <w:rPr>
                <w:rFonts w:ascii="Times New Roman" w:hAnsi="Times New Roman"/>
                <w:b/>
                <w:sz w:val="24"/>
                <w:szCs w:val="24"/>
              </w:rPr>
              <w:t>Plaja folosită pentru activități economice</w:t>
            </w:r>
          </w:p>
        </w:tc>
        <w:tc>
          <w:tcPr>
            <w:tcW w:w="2250" w:type="dxa"/>
            <w:tcBorders>
              <w:top w:val="single" w:sz="4" w:space="0" w:color="auto"/>
              <w:left w:val="single" w:sz="4" w:space="0" w:color="auto"/>
              <w:bottom w:val="single" w:sz="4" w:space="0" w:color="auto"/>
              <w:right w:val="single" w:sz="4" w:space="0" w:color="auto"/>
            </w:tcBorders>
          </w:tcPr>
          <w:p w:rsidR="000458EE" w:rsidRPr="00EC15A2" w:rsidRDefault="000458EE" w:rsidP="003503DC">
            <w:pPr>
              <w:spacing w:after="0" w:line="240" w:lineRule="auto"/>
              <w:jc w:val="center"/>
              <w:rPr>
                <w:rFonts w:ascii="Times New Roman" w:hAnsi="Times New Roman"/>
                <w:b/>
                <w:sz w:val="24"/>
                <w:szCs w:val="24"/>
              </w:rPr>
            </w:pPr>
            <w:r>
              <w:rPr>
                <w:rFonts w:ascii="Times New Roman" w:hAnsi="Times New Roman"/>
                <w:b/>
                <w:sz w:val="24"/>
                <w:szCs w:val="24"/>
              </w:rPr>
              <w:t>41</w:t>
            </w:r>
          </w:p>
        </w:tc>
        <w:tc>
          <w:tcPr>
            <w:tcW w:w="2070" w:type="dxa"/>
            <w:tcBorders>
              <w:top w:val="single" w:sz="4" w:space="0" w:color="auto"/>
              <w:left w:val="single" w:sz="4" w:space="0" w:color="auto"/>
              <w:bottom w:val="single" w:sz="4" w:space="0" w:color="auto"/>
              <w:right w:val="single" w:sz="4" w:space="0" w:color="auto"/>
            </w:tcBorders>
          </w:tcPr>
          <w:p w:rsidR="000458EE" w:rsidRPr="00EC15A2" w:rsidRDefault="000458EE" w:rsidP="003503DC">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2340" w:type="dxa"/>
            <w:tcBorders>
              <w:top w:val="single" w:sz="4" w:space="0" w:color="auto"/>
              <w:left w:val="single" w:sz="4" w:space="0" w:color="auto"/>
              <w:bottom w:val="single" w:sz="4" w:space="0" w:color="auto"/>
              <w:right w:val="single" w:sz="4" w:space="0" w:color="auto"/>
            </w:tcBorders>
          </w:tcPr>
          <w:p w:rsidR="000458EE" w:rsidRPr="00EC15A2" w:rsidRDefault="000458EE" w:rsidP="003503DC">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2097" w:type="dxa"/>
            <w:tcBorders>
              <w:top w:val="single" w:sz="4" w:space="0" w:color="auto"/>
              <w:left w:val="single" w:sz="4" w:space="0" w:color="auto"/>
              <w:bottom w:val="single" w:sz="4" w:space="0" w:color="auto"/>
              <w:right w:val="single" w:sz="4" w:space="0" w:color="auto"/>
            </w:tcBorders>
          </w:tcPr>
          <w:p w:rsidR="000458EE" w:rsidRPr="00EC15A2" w:rsidRDefault="000458EE" w:rsidP="003503DC">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r>
    </w:tbl>
    <w:p w:rsidR="00B301B7" w:rsidRDefault="00B301B7" w:rsidP="001C4675">
      <w:pPr>
        <w:spacing w:after="0" w:line="240" w:lineRule="auto"/>
        <w:jc w:val="both"/>
        <w:rPr>
          <w:rFonts w:ascii="Times New Roman" w:hAnsi="Times New Roman"/>
          <w:sz w:val="24"/>
          <w:szCs w:val="24"/>
        </w:rPr>
      </w:pPr>
    </w:p>
    <w:p w:rsidR="0001520C" w:rsidRDefault="0001520C" w:rsidP="001C4675">
      <w:pPr>
        <w:spacing w:after="0" w:line="240" w:lineRule="auto"/>
        <w:jc w:val="both"/>
        <w:rPr>
          <w:rFonts w:ascii="Times New Roman" w:hAnsi="Times New Roman"/>
          <w:sz w:val="24"/>
          <w:szCs w:val="24"/>
        </w:rPr>
      </w:pPr>
    </w:p>
    <w:p w:rsidR="0001520C" w:rsidRDefault="0001520C" w:rsidP="001C4675">
      <w:pPr>
        <w:spacing w:after="0" w:line="240" w:lineRule="auto"/>
        <w:jc w:val="both"/>
        <w:rPr>
          <w:rFonts w:ascii="Times New Roman" w:hAnsi="Times New Roman"/>
          <w:sz w:val="24"/>
          <w:szCs w:val="24"/>
        </w:rPr>
      </w:pPr>
    </w:p>
    <w:p w:rsidR="0001520C" w:rsidRDefault="0001520C" w:rsidP="001C4675">
      <w:pPr>
        <w:spacing w:after="0" w:line="240" w:lineRule="auto"/>
        <w:jc w:val="both"/>
        <w:rPr>
          <w:rFonts w:ascii="Times New Roman" w:hAnsi="Times New Roman"/>
          <w:sz w:val="24"/>
          <w:szCs w:val="24"/>
        </w:rPr>
      </w:pPr>
    </w:p>
    <w:p w:rsidR="0001520C" w:rsidRDefault="0001520C" w:rsidP="001C4675">
      <w:pPr>
        <w:spacing w:after="0" w:line="240" w:lineRule="auto"/>
        <w:jc w:val="both"/>
        <w:rPr>
          <w:rFonts w:ascii="Times New Roman" w:hAnsi="Times New Roman"/>
          <w:sz w:val="24"/>
          <w:szCs w:val="24"/>
        </w:rPr>
      </w:pPr>
    </w:p>
    <w:p w:rsidR="0001520C" w:rsidRDefault="0001520C" w:rsidP="001C4675">
      <w:pPr>
        <w:spacing w:after="0" w:line="240" w:lineRule="auto"/>
        <w:jc w:val="both"/>
        <w:rPr>
          <w:rFonts w:ascii="Times New Roman" w:hAnsi="Times New Roman"/>
          <w:sz w:val="24"/>
          <w:szCs w:val="24"/>
        </w:rPr>
      </w:pPr>
    </w:p>
    <w:p w:rsidR="00B301B7" w:rsidRDefault="00B301B7" w:rsidP="001C4675">
      <w:pPr>
        <w:spacing w:after="0" w:line="240" w:lineRule="auto"/>
        <w:jc w:val="both"/>
        <w:rPr>
          <w:rFonts w:ascii="Times New Roman" w:hAnsi="Times New Roman"/>
          <w:sz w:val="24"/>
          <w:szCs w:val="24"/>
        </w:rPr>
      </w:pP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0"/>
      </w:tblGrid>
      <w:tr w:rsidR="000811E6" w:rsidRPr="00EC15A2" w:rsidTr="00EC15A2">
        <w:tc>
          <w:tcPr>
            <w:tcW w:w="594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lastRenderedPageBreak/>
              <w:t>Art. 465 alin. (5)</w:t>
            </w:r>
          </w:p>
        </w:tc>
      </w:tr>
      <w:tr w:rsidR="000811E6" w:rsidRPr="00EC15A2" w:rsidTr="00EC15A2">
        <w:tblPrEx>
          <w:tblLook w:val="0000"/>
        </w:tblPrEx>
        <w:trPr>
          <w:trHeight w:val="2015"/>
        </w:trPr>
        <w:tc>
          <w:tcPr>
            <w:tcW w:w="59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4"/>
              <w:gridCol w:w="2855"/>
            </w:tblGrid>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Rangul localita</w:t>
                  </w:r>
                  <w:r>
                    <w:rPr>
                      <w:rFonts w:ascii="Times New Roman" w:hAnsi="Times New Roman"/>
                      <w:b/>
                      <w:sz w:val="24"/>
                      <w:szCs w:val="24"/>
                    </w:rPr>
                    <w:t>ţ</w:t>
                  </w:r>
                  <w:r w:rsidRPr="00EC15A2">
                    <w:rPr>
                      <w:rFonts w:ascii="Times New Roman" w:hAnsi="Times New Roman"/>
                      <w:b/>
                      <w:sz w:val="24"/>
                      <w:szCs w:val="24"/>
                    </w:rPr>
                    <w:t>ii</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Coef. de corec</w:t>
                  </w:r>
                  <w:r>
                    <w:rPr>
                      <w:rFonts w:ascii="Times New Roman" w:hAnsi="Times New Roman"/>
                      <w:b/>
                      <w:sz w:val="24"/>
                      <w:szCs w:val="24"/>
                    </w:rPr>
                    <w:t>ţ</w:t>
                  </w:r>
                  <w:r w:rsidRPr="00EC15A2">
                    <w:rPr>
                      <w:rFonts w:ascii="Times New Roman" w:hAnsi="Times New Roman"/>
                      <w:b/>
                      <w:sz w:val="24"/>
                      <w:szCs w:val="24"/>
                    </w:rPr>
                    <w:t>ie</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0</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8.00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I</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5.00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II</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4.00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III</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3.00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IV</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1.10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V</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1.00</w:t>
                  </w:r>
                </w:p>
              </w:tc>
            </w:tr>
          </w:tbl>
          <w:p w:rsidR="000811E6" w:rsidRPr="00EC15A2" w:rsidRDefault="000811E6" w:rsidP="001C4675">
            <w:pPr>
              <w:spacing w:after="0" w:line="240" w:lineRule="auto"/>
              <w:rPr>
                <w:rFonts w:ascii="Times New Roman" w:hAnsi="Times New Roman"/>
                <w:b/>
                <w:sz w:val="24"/>
                <w:szCs w:val="24"/>
              </w:rPr>
            </w:pPr>
          </w:p>
        </w:tc>
      </w:tr>
    </w:tbl>
    <w:p w:rsidR="000811E6" w:rsidRDefault="000811E6" w:rsidP="001C4675">
      <w:pPr>
        <w:spacing w:after="0" w:line="240" w:lineRule="auto"/>
        <w:rPr>
          <w:rFonts w:ascii="Times New Roman" w:hAnsi="Times New Roman"/>
          <w:sz w:val="24"/>
          <w:szCs w:val="24"/>
        </w:rPr>
      </w:pPr>
    </w:p>
    <w:p w:rsidR="00AF02BD" w:rsidRDefault="00AF02BD" w:rsidP="001C4675">
      <w:pPr>
        <w:spacing w:after="0" w:line="240" w:lineRule="auto"/>
        <w:rPr>
          <w:rFonts w:ascii="Times New Roman" w:hAnsi="Times New Roman"/>
          <w:b/>
          <w:sz w:val="24"/>
          <w:szCs w:val="24"/>
        </w:rPr>
      </w:pPr>
    </w:p>
    <w:p w:rsidR="000811E6" w:rsidRPr="00421E71" w:rsidRDefault="000811E6" w:rsidP="001C4675">
      <w:pPr>
        <w:spacing w:after="0" w:line="240" w:lineRule="auto"/>
        <w:rPr>
          <w:rFonts w:ascii="Times New Roman" w:hAnsi="Times New Roman"/>
          <w:sz w:val="24"/>
          <w:szCs w:val="24"/>
        </w:rPr>
      </w:pPr>
      <w:r w:rsidRPr="00421E71">
        <w:rPr>
          <w:rFonts w:ascii="Times New Roman" w:hAnsi="Times New Roman"/>
          <w:b/>
          <w:sz w:val="24"/>
          <w:szCs w:val="24"/>
        </w:rPr>
        <w:t>Art. 466 alin.(1)</w:t>
      </w:r>
      <w:r w:rsidRPr="00421E71">
        <w:rPr>
          <w:rFonts w:ascii="Times New Roman" w:hAnsi="Times New Roman"/>
          <w:sz w:val="24"/>
          <w:szCs w:val="24"/>
        </w:rPr>
        <w:t xml:space="preserve"> Impozitul pe teren este datorat pentru întregul an fiscal de persoana care are în proprietate terenul l</w:t>
      </w:r>
      <w:r>
        <w:rPr>
          <w:rFonts w:ascii="Times New Roman" w:hAnsi="Times New Roman"/>
          <w:sz w:val="24"/>
          <w:szCs w:val="24"/>
        </w:rPr>
        <w:t xml:space="preserve">a data de 31 decembrie a anului </w:t>
      </w:r>
      <w:r w:rsidRPr="00421E71">
        <w:rPr>
          <w:rFonts w:ascii="Times New Roman" w:hAnsi="Times New Roman"/>
          <w:sz w:val="24"/>
          <w:szCs w:val="24"/>
        </w:rPr>
        <w:t>fiscal anterior.</w:t>
      </w:r>
    </w:p>
    <w:p w:rsidR="000811E6" w:rsidRPr="00421E71" w:rsidRDefault="000811E6" w:rsidP="001C4675">
      <w:pPr>
        <w:spacing w:after="0" w:line="240" w:lineRule="auto"/>
        <w:jc w:val="both"/>
        <w:rPr>
          <w:rFonts w:ascii="Times New Roman" w:hAnsi="Times New Roman"/>
          <w:sz w:val="24"/>
          <w:szCs w:val="24"/>
        </w:rPr>
      </w:pPr>
      <w:r w:rsidRPr="00421E71">
        <w:rPr>
          <w:rFonts w:ascii="Times New Roman" w:hAnsi="Times New Roman"/>
          <w:b/>
          <w:sz w:val="24"/>
          <w:szCs w:val="24"/>
        </w:rPr>
        <w:t>Art. 466 alin.(2)</w:t>
      </w:r>
      <w:r w:rsidRPr="00421E71">
        <w:rPr>
          <w:rFonts w:ascii="Times New Roman" w:hAnsi="Times New Roman"/>
          <w:sz w:val="24"/>
          <w:szCs w:val="24"/>
        </w:rPr>
        <w:t xml:space="preserve"> În cazul dobândirii unui teren în cursul anului, proprietarul acestuia are obligaţia să depună o nouă declaraţie de impunere laorganul fiscal local în a cărui rază teritorială de competenţă se află terenul, în termen de 30 de zile de la data dobândirii</w:t>
      </w:r>
      <w:r>
        <w:rPr>
          <w:rFonts w:ascii="Times New Roman" w:hAnsi="Times New Roman"/>
          <w:sz w:val="24"/>
          <w:szCs w:val="24"/>
        </w:rPr>
        <w:t xml:space="preserve">, şi datorează impozit pe teren </w:t>
      </w:r>
      <w:r w:rsidRPr="00421E71">
        <w:rPr>
          <w:rFonts w:ascii="Times New Roman" w:hAnsi="Times New Roman"/>
          <w:sz w:val="24"/>
          <w:szCs w:val="24"/>
        </w:rPr>
        <w:t>începând cu data de 1 ianuarie a anului următor.</w:t>
      </w:r>
    </w:p>
    <w:p w:rsidR="000811E6" w:rsidRDefault="000811E6" w:rsidP="001C4675">
      <w:pPr>
        <w:spacing w:after="0" w:line="240" w:lineRule="auto"/>
        <w:jc w:val="both"/>
        <w:rPr>
          <w:rFonts w:ascii="Times New Roman" w:hAnsi="Times New Roman"/>
          <w:sz w:val="24"/>
          <w:szCs w:val="24"/>
        </w:rPr>
      </w:pPr>
      <w:r w:rsidRPr="00421E71">
        <w:rPr>
          <w:rFonts w:ascii="Times New Roman" w:hAnsi="Times New Roman"/>
          <w:b/>
          <w:sz w:val="24"/>
          <w:szCs w:val="24"/>
        </w:rPr>
        <w:t>Art. 466 alin.(3)</w:t>
      </w:r>
      <w:r w:rsidRPr="00421E71">
        <w:rPr>
          <w:rFonts w:ascii="Times New Roman" w:hAnsi="Times New Roman"/>
          <w:sz w:val="24"/>
          <w:szCs w:val="24"/>
        </w:rPr>
        <w:t xml:space="preserve"> În cazul în care dreptul de proprietate asupra unui teren este transmis în cursul unui an fiscal, impozitul este datorat de persoanacare deţine dreptul de proprietate asupra terenului la data de 31 decembrie a anului fiscal anterior anului în care se înstrăinează.</w:t>
      </w:r>
    </w:p>
    <w:p w:rsidR="000811E6" w:rsidRDefault="000811E6" w:rsidP="001C4675">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8"/>
        <w:gridCol w:w="9450"/>
        <w:gridCol w:w="3897"/>
      </w:tblGrid>
      <w:tr w:rsidR="000811E6" w:rsidRPr="00573630" w:rsidTr="00D05FD6">
        <w:trPr>
          <w:trHeight w:val="1075"/>
        </w:trPr>
        <w:tc>
          <w:tcPr>
            <w:tcW w:w="14175" w:type="dxa"/>
            <w:gridSpan w:val="3"/>
          </w:tcPr>
          <w:p w:rsidR="000811E6" w:rsidRPr="00EC15A2" w:rsidRDefault="000811E6" w:rsidP="001C4675">
            <w:pPr>
              <w:spacing w:after="0" w:line="240" w:lineRule="auto"/>
              <w:jc w:val="center"/>
              <w:rPr>
                <w:rFonts w:ascii="Times New Roman" w:hAnsi="Times New Roman"/>
                <w:b/>
                <w:sz w:val="24"/>
                <w:szCs w:val="24"/>
              </w:rPr>
            </w:pPr>
          </w:p>
          <w:p w:rsidR="000811E6" w:rsidRPr="00425421" w:rsidRDefault="000811E6" w:rsidP="001C4675">
            <w:pPr>
              <w:spacing w:after="0" w:line="240" w:lineRule="auto"/>
              <w:jc w:val="center"/>
              <w:rPr>
                <w:rFonts w:ascii="Times New Roman" w:hAnsi="Times New Roman"/>
                <w:b/>
                <w:sz w:val="24"/>
                <w:szCs w:val="24"/>
                <w:lang w:val="it-IT"/>
              </w:rPr>
            </w:pPr>
            <w:r w:rsidRPr="00425421">
              <w:rPr>
                <w:rFonts w:ascii="Times New Roman" w:hAnsi="Times New Roman"/>
                <w:b/>
                <w:sz w:val="24"/>
                <w:szCs w:val="24"/>
                <w:lang w:val="it-IT"/>
              </w:rPr>
              <w:t>IMPOZITUL / TAXA PE TERENURILE AMPLASATE ÎN EXTRAVILAN</w:t>
            </w:r>
          </w:p>
          <w:p w:rsidR="000811E6" w:rsidRPr="00425421" w:rsidRDefault="000811E6" w:rsidP="001C4675">
            <w:pPr>
              <w:tabs>
                <w:tab w:val="left" w:pos="225"/>
              </w:tabs>
              <w:spacing w:after="0" w:line="240" w:lineRule="auto"/>
              <w:rPr>
                <w:rFonts w:ascii="Times New Roman" w:hAnsi="Times New Roman"/>
                <w:b/>
                <w:sz w:val="24"/>
                <w:szCs w:val="24"/>
                <w:lang w:val="it-IT"/>
              </w:rPr>
            </w:pPr>
            <w:r w:rsidRPr="00425421">
              <w:rPr>
                <w:rFonts w:ascii="Times New Roman" w:hAnsi="Times New Roman"/>
                <w:b/>
                <w:sz w:val="24"/>
                <w:szCs w:val="24"/>
                <w:lang w:val="it-IT"/>
              </w:rPr>
              <w:tab/>
            </w:r>
          </w:p>
          <w:p w:rsidR="000811E6" w:rsidRPr="00425421" w:rsidRDefault="000811E6" w:rsidP="001C4675">
            <w:pPr>
              <w:tabs>
                <w:tab w:val="left" w:pos="225"/>
                <w:tab w:val="left" w:pos="12930"/>
              </w:tabs>
              <w:spacing w:after="0" w:line="240" w:lineRule="auto"/>
              <w:rPr>
                <w:rFonts w:ascii="Times New Roman" w:hAnsi="Times New Roman"/>
                <w:b/>
                <w:sz w:val="24"/>
                <w:szCs w:val="24"/>
                <w:lang w:val="it-IT"/>
              </w:rPr>
            </w:pPr>
            <w:r w:rsidRPr="00425421">
              <w:rPr>
                <w:rFonts w:ascii="Times New Roman" w:hAnsi="Times New Roman"/>
                <w:b/>
                <w:sz w:val="24"/>
                <w:szCs w:val="24"/>
                <w:lang w:val="it-IT"/>
              </w:rPr>
              <w:t>Art. 465 alin. (7)</w:t>
            </w:r>
            <w:r w:rsidRPr="00425421">
              <w:rPr>
                <w:rFonts w:ascii="Times New Roman" w:hAnsi="Times New Roman"/>
                <w:b/>
                <w:sz w:val="24"/>
                <w:szCs w:val="24"/>
                <w:lang w:val="it-IT"/>
              </w:rPr>
              <w:tab/>
              <w:t>-lei / ha</w:t>
            </w:r>
          </w:p>
        </w:tc>
      </w:tr>
      <w:tr w:rsidR="000811E6" w:rsidRPr="00EC15A2" w:rsidTr="00EC15A2">
        <w:trPr>
          <w:trHeight w:val="485"/>
        </w:trPr>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Nr. Crt.</w:t>
            </w:r>
          </w:p>
        </w:tc>
        <w:tc>
          <w:tcPr>
            <w:tcW w:w="945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Categoria de folosin</w:t>
            </w:r>
            <w:r>
              <w:rPr>
                <w:rFonts w:ascii="Times New Roman" w:hAnsi="Times New Roman"/>
                <w:b/>
                <w:sz w:val="24"/>
                <w:szCs w:val="24"/>
              </w:rPr>
              <w:t>ţă</w:t>
            </w:r>
          </w:p>
        </w:tc>
        <w:tc>
          <w:tcPr>
            <w:tcW w:w="3897" w:type="dxa"/>
          </w:tcPr>
          <w:p w:rsidR="000811E6" w:rsidRDefault="000811E6" w:rsidP="00096FE7">
            <w:pPr>
              <w:spacing w:after="0" w:line="240" w:lineRule="auto"/>
              <w:jc w:val="center"/>
              <w:rPr>
                <w:rFonts w:ascii="Times New Roman" w:hAnsi="Times New Roman"/>
                <w:b/>
                <w:sz w:val="24"/>
                <w:szCs w:val="24"/>
              </w:rPr>
            </w:pPr>
            <w:r w:rsidRPr="00EC15A2">
              <w:rPr>
                <w:rFonts w:ascii="Times New Roman" w:hAnsi="Times New Roman"/>
                <w:b/>
                <w:sz w:val="24"/>
                <w:szCs w:val="24"/>
              </w:rPr>
              <w:t>Impozit ( lei )</w:t>
            </w:r>
          </w:p>
          <w:p w:rsidR="007B6F3B" w:rsidRPr="00EC15A2" w:rsidRDefault="007B6F3B" w:rsidP="00096FE7">
            <w:pPr>
              <w:spacing w:after="0" w:line="240" w:lineRule="auto"/>
              <w:jc w:val="center"/>
              <w:rPr>
                <w:rFonts w:ascii="Times New Roman" w:hAnsi="Times New Roman"/>
                <w:b/>
                <w:sz w:val="24"/>
                <w:szCs w:val="24"/>
              </w:rPr>
            </w:pP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1</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cu construc</w:t>
            </w:r>
            <w:r>
              <w:rPr>
                <w:rFonts w:ascii="Times New Roman" w:hAnsi="Times New Roman"/>
                <w:b/>
                <w:sz w:val="24"/>
                <w:szCs w:val="24"/>
              </w:rPr>
              <w:t>ţ</w:t>
            </w:r>
            <w:r w:rsidRPr="00EC15A2">
              <w:rPr>
                <w:rFonts w:ascii="Times New Roman" w:hAnsi="Times New Roman"/>
                <w:b/>
                <w:sz w:val="24"/>
                <w:szCs w:val="24"/>
              </w:rPr>
              <w:t>ii</w:t>
            </w:r>
          </w:p>
        </w:tc>
        <w:tc>
          <w:tcPr>
            <w:tcW w:w="3897" w:type="dxa"/>
          </w:tcPr>
          <w:p w:rsidR="000811E6" w:rsidRPr="00EC15A2" w:rsidRDefault="00414FFD" w:rsidP="00E836B5">
            <w:pPr>
              <w:spacing w:after="0" w:line="240" w:lineRule="auto"/>
              <w:rPr>
                <w:rFonts w:ascii="Times New Roman" w:hAnsi="Times New Roman"/>
                <w:b/>
                <w:sz w:val="24"/>
                <w:szCs w:val="24"/>
              </w:rPr>
            </w:pPr>
            <w:r>
              <w:rPr>
                <w:rFonts w:ascii="Times New Roman" w:hAnsi="Times New Roman"/>
                <w:b/>
                <w:sz w:val="24"/>
                <w:szCs w:val="24"/>
              </w:rPr>
              <w:t>83</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2</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arabil</w:t>
            </w:r>
          </w:p>
        </w:tc>
        <w:tc>
          <w:tcPr>
            <w:tcW w:w="3897" w:type="dxa"/>
          </w:tcPr>
          <w:p w:rsidR="000811E6" w:rsidRPr="00EC15A2" w:rsidRDefault="00414FFD" w:rsidP="00E836B5">
            <w:pPr>
              <w:spacing w:after="0" w:line="240" w:lineRule="auto"/>
              <w:rPr>
                <w:rFonts w:ascii="Times New Roman" w:hAnsi="Times New Roman"/>
                <w:b/>
                <w:sz w:val="24"/>
                <w:szCs w:val="24"/>
              </w:rPr>
            </w:pPr>
            <w:r>
              <w:rPr>
                <w:rFonts w:ascii="Times New Roman" w:hAnsi="Times New Roman"/>
                <w:b/>
                <w:sz w:val="24"/>
                <w:szCs w:val="24"/>
              </w:rPr>
              <w:t>134</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3</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P</w:t>
            </w:r>
            <w:r>
              <w:rPr>
                <w:rFonts w:ascii="Times New Roman" w:hAnsi="Times New Roman"/>
                <w:b/>
                <w:sz w:val="24"/>
                <w:szCs w:val="24"/>
              </w:rPr>
              <w:t>ăş</w:t>
            </w:r>
            <w:r w:rsidRPr="00EC15A2">
              <w:rPr>
                <w:rFonts w:ascii="Times New Roman" w:hAnsi="Times New Roman"/>
                <w:b/>
                <w:sz w:val="24"/>
                <w:szCs w:val="24"/>
              </w:rPr>
              <w:t>une</w:t>
            </w:r>
          </w:p>
        </w:tc>
        <w:tc>
          <w:tcPr>
            <w:tcW w:w="3897" w:type="dxa"/>
          </w:tcPr>
          <w:p w:rsidR="000811E6" w:rsidRPr="00EC15A2" w:rsidRDefault="00414FFD" w:rsidP="00A97FFB">
            <w:pPr>
              <w:spacing w:after="0" w:line="240" w:lineRule="auto"/>
              <w:rPr>
                <w:rFonts w:ascii="Times New Roman" w:hAnsi="Times New Roman"/>
                <w:b/>
                <w:sz w:val="24"/>
                <w:szCs w:val="24"/>
              </w:rPr>
            </w:pPr>
            <w:r>
              <w:rPr>
                <w:rFonts w:ascii="Times New Roman" w:hAnsi="Times New Roman"/>
                <w:b/>
                <w:sz w:val="24"/>
                <w:szCs w:val="24"/>
              </w:rPr>
              <w:t>75</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4</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F</w:t>
            </w:r>
            <w:r>
              <w:rPr>
                <w:rFonts w:ascii="Times New Roman" w:hAnsi="Times New Roman"/>
                <w:b/>
                <w:sz w:val="24"/>
                <w:szCs w:val="24"/>
              </w:rPr>
              <w:t>â</w:t>
            </w:r>
            <w:r w:rsidRPr="00EC15A2">
              <w:rPr>
                <w:rFonts w:ascii="Times New Roman" w:hAnsi="Times New Roman"/>
                <w:b/>
                <w:sz w:val="24"/>
                <w:szCs w:val="24"/>
              </w:rPr>
              <w:t>nea</w:t>
            </w:r>
            <w:r>
              <w:rPr>
                <w:rFonts w:ascii="Times New Roman" w:hAnsi="Times New Roman"/>
                <w:b/>
                <w:sz w:val="24"/>
                <w:szCs w:val="24"/>
              </w:rPr>
              <w:t>ţă</w:t>
            </w:r>
          </w:p>
        </w:tc>
        <w:tc>
          <w:tcPr>
            <w:tcW w:w="3897" w:type="dxa"/>
          </w:tcPr>
          <w:p w:rsidR="000811E6" w:rsidRPr="00EC15A2" w:rsidRDefault="00414FFD" w:rsidP="00012605">
            <w:pPr>
              <w:spacing w:after="0" w:line="240" w:lineRule="auto"/>
              <w:rPr>
                <w:rFonts w:ascii="Times New Roman" w:hAnsi="Times New Roman"/>
                <w:b/>
                <w:sz w:val="24"/>
                <w:szCs w:val="24"/>
              </w:rPr>
            </w:pPr>
            <w:r>
              <w:rPr>
                <w:rFonts w:ascii="Times New Roman" w:hAnsi="Times New Roman"/>
                <w:b/>
                <w:sz w:val="24"/>
                <w:szCs w:val="24"/>
              </w:rPr>
              <w:t>75</w:t>
            </w:r>
            <w:r w:rsidR="00435A78">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5</w:t>
            </w:r>
          </w:p>
        </w:tc>
        <w:tc>
          <w:tcPr>
            <w:tcW w:w="9450" w:type="dxa"/>
          </w:tcPr>
          <w:p w:rsidR="000811E6" w:rsidRPr="00EC15A2" w:rsidRDefault="000811E6" w:rsidP="00414FFD">
            <w:pPr>
              <w:spacing w:after="0" w:line="240" w:lineRule="auto"/>
              <w:rPr>
                <w:rFonts w:ascii="Times New Roman" w:hAnsi="Times New Roman"/>
                <w:b/>
                <w:sz w:val="24"/>
                <w:szCs w:val="24"/>
              </w:rPr>
            </w:pPr>
            <w:r w:rsidRPr="00EC15A2">
              <w:rPr>
                <w:rFonts w:ascii="Times New Roman" w:hAnsi="Times New Roman"/>
                <w:b/>
                <w:sz w:val="24"/>
                <w:szCs w:val="24"/>
              </w:rPr>
              <w:t xml:space="preserve">Vie </w:t>
            </w:r>
          </w:p>
        </w:tc>
        <w:tc>
          <w:tcPr>
            <w:tcW w:w="3897" w:type="dxa"/>
          </w:tcPr>
          <w:p w:rsidR="000811E6" w:rsidRPr="00EC15A2" w:rsidRDefault="00414FFD" w:rsidP="00012605">
            <w:pPr>
              <w:spacing w:after="0" w:line="240" w:lineRule="auto"/>
              <w:rPr>
                <w:rFonts w:ascii="Times New Roman" w:hAnsi="Times New Roman"/>
                <w:b/>
                <w:sz w:val="24"/>
                <w:szCs w:val="24"/>
              </w:rPr>
            </w:pPr>
            <w:r>
              <w:rPr>
                <w:rFonts w:ascii="Times New Roman" w:hAnsi="Times New Roman"/>
                <w:b/>
                <w:sz w:val="24"/>
                <w:szCs w:val="24"/>
              </w:rPr>
              <w:t>148</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6</w:t>
            </w:r>
          </w:p>
        </w:tc>
        <w:tc>
          <w:tcPr>
            <w:tcW w:w="9450" w:type="dxa"/>
          </w:tcPr>
          <w:p w:rsidR="000811E6" w:rsidRPr="00EC15A2" w:rsidRDefault="000811E6" w:rsidP="00414FFD">
            <w:pPr>
              <w:spacing w:after="0" w:line="240" w:lineRule="auto"/>
              <w:rPr>
                <w:rFonts w:ascii="Times New Roman" w:hAnsi="Times New Roman"/>
                <w:b/>
                <w:sz w:val="24"/>
                <w:szCs w:val="24"/>
              </w:rPr>
            </w:pPr>
            <w:r w:rsidRPr="00EC15A2">
              <w:rPr>
                <w:rFonts w:ascii="Times New Roman" w:hAnsi="Times New Roman"/>
                <w:b/>
                <w:sz w:val="24"/>
                <w:szCs w:val="24"/>
              </w:rPr>
              <w:t>Livad</w:t>
            </w:r>
            <w:r>
              <w:rPr>
                <w:rFonts w:ascii="Times New Roman" w:hAnsi="Times New Roman"/>
                <w:b/>
                <w:sz w:val="24"/>
                <w:szCs w:val="24"/>
              </w:rPr>
              <w:t>ă</w:t>
            </w:r>
            <w:r w:rsidRPr="00EC15A2">
              <w:rPr>
                <w:rFonts w:ascii="Times New Roman" w:hAnsi="Times New Roman"/>
                <w:b/>
                <w:sz w:val="24"/>
                <w:szCs w:val="24"/>
              </w:rPr>
              <w:t xml:space="preserve"> </w:t>
            </w:r>
          </w:p>
        </w:tc>
        <w:tc>
          <w:tcPr>
            <w:tcW w:w="3897" w:type="dxa"/>
          </w:tcPr>
          <w:p w:rsidR="000811E6" w:rsidRPr="00EC15A2" w:rsidRDefault="00414FFD" w:rsidP="00012605">
            <w:pPr>
              <w:spacing w:after="0" w:line="240" w:lineRule="auto"/>
              <w:rPr>
                <w:rFonts w:ascii="Times New Roman" w:hAnsi="Times New Roman"/>
                <w:b/>
                <w:sz w:val="24"/>
                <w:szCs w:val="24"/>
              </w:rPr>
            </w:pPr>
            <w:r>
              <w:rPr>
                <w:rFonts w:ascii="Times New Roman" w:hAnsi="Times New Roman"/>
                <w:b/>
                <w:sz w:val="24"/>
                <w:szCs w:val="24"/>
              </w:rPr>
              <w:t>150</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7</w:t>
            </w:r>
          </w:p>
        </w:tc>
        <w:tc>
          <w:tcPr>
            <w:tcW w:w="9450" w:type="dxa"/>
          </w:tcPr>
          <w:p w:rsidR="000811E6" w:rsidRPr="00EC15A2" w:rsidRDefault="000811E6" w:rsidP="00414FFD">
            <w:pPr>
              <w:spacing w:after="0" w:line="240" w:lineRule="auto"/>
              <w:rPr>
                <w:rFonts w:ascii="Times New Roman" w:hAnsi="Times New Roman"/>
                <w:b/>
                <w:sz w:val="24"/>
                <w:szCs w:val="24"/>
              </w:rPr>
            </w:pPr>
            <w:r w:rsidRPr="00EC15A2">
              <w:rPr>
                <w:rFonts w:ascii="Times New Roman" w:hAnsi="Times New Roman"/>
                <w:b/>
                <w:sz w:val="24"/>
                <w:szCs w:val="24"/>
              </w:rPr>
              <w:t>P</w:t>
            </w:r>
            <w:r>
              <w:rPr>
                <w:rFonts w:ascii="Times New Roman" w:hAnsi="Times New Roman"/>
                <w:b/>
                <w:sz w:val="24"/>
                <w:szCs w:val="24"/>
              </w:rPr>
              <w:t>ă</w:t>
            </w:r>
            <w:r w:rsidRPr="00EC15A2">
              <w:rPr>
                <w:rFonts w:ascii="Times New Roman" w:hAnsi="Times New Roman"/>
                <w:b/>
                <w:sz w:val="24"/>
                <w:szCs w:val="24"/>
              </w:rPr>
              <w:t>dure sau alt teren cu vegeta</w:t>
            </w:r>
            <w:r>
              <w:rPr>
                <w:rFonts w:ascii="Times New Roman" w:hAnsi="Times New Roman"/>
                <w:b/>
                <w:sz w:val="24"/>
                <w:szCs w:val="24"/>
              </w:rPr>
              <w:t>ţ</w:t>
            </w:r>
            <w:r w:rsidRPr="00EC15A2">
              <w:rPr>
                <w:rFonts w:ascii="Times New Roman" w:hAnsi="Times New Roman"/>
                <w:b/>
                <w:sz w:val="24"/>
                <w:szCs w:val="24"/>
              </w:rPr>
              <w:t>ie forestier</w:t>
            </w:r>
            <w:r>
              <w:rPr>
                <w:rFonts w:ascii="Times New Roman" w:hAnsi="Times New Roman"/>
                <w:b/>
                <w:sz w:val="24"/>
                <w:szCs w:val="24"/>
              </w:rPr>
              <w:t>ă</w:t>
            </w:r>
          </w:p>
        </w:tc>
        <w:tc>
          <w:tcPr>
            <w:tcW w:w="3897" w:type="dxa"/>
          </w:tcPr>
          <w:p w:rsidR="000811E6" w:rsidRPr="00EC15A2" w:rsidRDefault="00414FFD" w:rsidP="00012605">
            <w:pPr>
              <w:spacing w:after="0" w:line="240" w:lineRule="auto"/>
              <w:rPr>
                <w:rFonts w:ascii="Times New Roman" w:hAnsi="Times New Roman"/>
                <w:b/>
                <w:sz w:val="24"/>
                <w:szCs w:val="24"/>
              </w:rPr>
            </w:pPr>
            <w:r>
              <w:rPr>
                <w:rFonts w:ascii="Times New Roman" w:hAnsi="Times New Roman"/>
                <w:b/>
                <w:sz w:val="24"/>
                <w:szCs w:val="24"/>
              </w:rPr>
              <w:t>43</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8</w:t>
            </w:r>
          </w:p>
        </w:tc>
        <w:tc>
          <w:tcPr>
            <w:tcW w:w="9450" w:type="dxa"/>
          </w:tcPr>
          <w:p w:rsidR="000811E6" w:rsidRPr="00EC15A2" w:rsidRDefault="000811E6" w:rsidP="00414FFD">
            <w:pPr>
              <w:spacing w:after="0" w:line="240" w:lineRule="auto"/>
              <w:rPr>
                <w:rFonts w:ascii="Times New Roman" w:hAnsi="Times New Roman"/>
                <w:b/>
                <w:sz w:val="24"/>
                <w:szCs w:val="24"/>
              </w:rPr>
            </w:pPr>
            <w:r w:rsidRPr="00EC15A2">
              <w:rPr>
                <w:rFonts w:ascii="Times New Roman" w:hAnsi="Times New Roman"/>
                <w:b/>
                <w:sz w:val="24"/>
                <w:szCs w:val="24"/>
              </w:rPr>
              <w:t>Teren cu ap</w:t>
            </w:r>
            <w:r>
              <w:rPr>
                <w:rFonts w:ascii="Times New Roman" w:hAnsi="Times New Roman"/>
                <w:b/>
                <w:sz w:val="24"/>
                <w:szCs w:val="24"/>
              </w:rPr>
              <w:t>ă</w:t>
            </w:r>
          </w:p>
        </w:tc>
        <w:tc>
          <w:tcPr>
            <w:tcW w:w="3897" w:type="dxa"/>
          </w:tcPr>
          <w:p w:rsidR="000811E6" w:rsidRPr="00EC15A2" w:rsidRDefault="00414FFD" w:rsidP="00012605">
            <w:pPr>
              <w:spacing w:after="0" w:line="240" w:lineRule="auto"/>
              <w:rPr>
                <w:rFonts w:ascii="Times New Roman" w:hAnsi="Times New Roman"/>
                <w:b/>
                <w:sz w:val="24"/>
                <w:szCs w:val="24"/>
              </w:rPr>
            </w:pPr>
            <w:r>
              <w:rPr>
                <w:rFonts w:ascii="Times New Roman" w:hAnsi="Times New Roman"/>
                <w:b/>
                <w:sz w:val="24"/>
                <w:szCs w:val="24"/>
              </w:rPr>
              <w:t>15</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9</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Dru</w:t>
            </w:r>
            <w:r w:rsidR="00F2048A">
              <w:rPr>
                <w:rFonts w:ascii="Times New Roman" w:hAnsi="Times New Roman"/>
                <w:b/>
                <w:sz w:val="24"/>
                <w:szCs w:val="24"/>
              </w:rPr>
              <w:t>mur</w:t>
            </w:r>
            <w:r w:rsidRPr="00EC15A2">
              <w:rPr>
                <w:rFonts w:ascii="Times New Roman" w:hAnsi="Times New Roman"/>
                <w:b/>
                <w:sz w:val="24"/>
                <w:szCs w:val="24"/>
              </w:rPr>
              <w:t xml:space="preserve">i </w:t>
            </w:r>
            <w:r>
              <w:rPr>
                <w:rFonts w:ascii="Times New Roman" w:hAnsi="Times New Roman"/>
                <w:b/>
                <w:sz w:val="24"/>
                <w:szCs w:val="24"/>
              </w:rPr>
              <w:t>ş</w:t>
            </w:r>
            <w:r w:rsidRPr="00EC15A2">
              <w:rPr>
                <w:rFonts w:ascii="Times New Roman" w:hAnsi="Times New Roman"/>
                <w:b/>
                <w:sz w:val="24"/>
                <w:szCs w:val="24"/>
              </w:rPr>
              <w:t>i c</w:t>
            </w:r>
            <w:r>
              <w:rPr>
                <w:rFonts w:ascii="Times New Roman" w:hAnsi="Times New Roman"/>
                <w:b/>
                <w:sz w:val="24"/>
                <w:szCs w:val="24"/>
              </w:rPr>
              <w:t>ă</w:t>
            </w:r>
            <w:r w:rsidRPr="00EC15A2">
              <w:rPr>
                <w:rFonts w:ascii="Times New Roman" w:hAnsi="Times New Roman"/>
                <w:b/>
                <w:sz w:val="24"/>
                <w:szCs w:val="24"/>
              </w:rPr>
              <w:t>i ferate</w:t>
            </w:r>
          </w:p>
        </w:tc>
        <w:tc>
          <w:tcPr>
            <w:tcW w:w="3897" w:type="dxa"/>
          </w:tcPr>
          <w:p w:rsidR="000811E6" w:rsidRPr="00EC15A2" w:rsidRDefault="007B6F3B" w:rsidP="00096FE7">
            <w:pPr>
              <w:spacing w:after="0" w:line="240" w:lineRule="auto"/>
              <w:rPr>
                <w:rFonts w:ascii="Times New Roman" w:hAnsi="Times New Roman"/>
                <w:b/>
                <w:sz w:val="24"/>
                <w:szCs w:val="24"/>
              </w:rPr>
            </w:pPr>
            <w:r>
              <w:rPr>
                <w:rFonts w:ascii="Times New Roman" w:hAnsi="Times New Roman"/>
                <w:b/>
                <w:sz w:val="24"/>
                <w:szCs w:val="24"/>
              </w:rPr>
              <w:t>0</w:t>
            </w:r>
            <w:r w:rsidR="007E017A">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lastRenderedPageBreak/>
              <w:t>10</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neproductiv</w:t>
            </w:r>
            <w:r w:rsidR="00414FFD">
              <w:rPr>
                <w:rFonts w:ascii="Times New Roman" w:hAnsi="Times New Roman"/>
                <w:b/>
                <w:sz w:val="24"/>
                <w:szCs w:val="24"/>
              </w:rPr>
              <w:t xml:space="preserve"> cu excepția celor de la pct. 11</w:t>
            </w:r>
          </w:p>
        </w:tc>
        <w:tc>
          <w:tcPr>
            <w:tcW w:w="3897" w:type="dxa"/>
          </w:tcPr>
          <w:p w:rsidR="000811E6" w:rsidRPr="00EC15A2" w:rsidRDefault="007B6F3B" w:rsidP="00096FE7">
            <w:pPr>
              <w:spacing w:after="0" w:line="240" w:lineRule="auto"/>
              <w:rPr>
                <w:rFonts w:ascii="Times New Roman" w:hAnsi="Times New Roman"/>
                <w:b/>
                <w:sz w:val="24"/>
                <w:szCs w:val="24"/>
              </w:rPr>
            </w:pPr>
            <w:r>
              <w:rPr>
                <w:rFonts w:ascii="Times New Roman" w:hAnsi="Times New Roman"/>
                <w:b/>
                <w:sz w:val="24"/>
                <w:szCs w:val="24"/>
              </w:rPr>
              <w:t>0</w:t>
            </w:r>
            <w:r w:rsidR="007E017A">
              <w:rPr>
                <w:rFonts w:ascii="Times New Roman" w:hAnsi="Times New Roman"/>
                <w:b/>
                <w:sz w:val="24"/>
                <w:szCs w:val="24"/>
              </w:rPr>
              <w:t xml:space="preserve">                </w:t>
            </w:r>
          </w:p>
        </w:tc>
      </w:tr>
      <w:tr w:rsidR="00414FFD" w:rsidRPr="00EC15A2" w:rsidTr="00414FFD">
        <w:tc>
          <w:tcPr>
            <w:tcW w:w="828" w:type="dxa"/>
            <w:tcBorders>
              <w:top w:val="single" w:sz="4" w:space="0" w:color="auto"/>
              <w:left w:val="single" w:sz="4" w:space="0" w:color="auto"/>
              <w:bottom w:val="single" w:sz="4" w:space="0" w:color="auto"/>
              <w:right w:val="single" w:sz="4" w:space="0" w:color="auto"/>
            </w:tcBorders>
          </w:tcPr>
          <w:p w:rsidR="00414FFD" w:rsidRPr="00EC15A2" w:rsidRDefault="00414FFD" w:rsidP="00604ED9">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9450" w:type="dxa"/>
            <w:tcBorders>
              <w:top w:val="single" w:sz="4" w:space="0" w:color="auto"/>
              <w:left w:val="single" w:sz="4" w:space="0" w:color="auto"/>
              <w:bottom w:val="single" w:sz="4" w:space="0" w:color="auto"/>
              <w:right w:val="single" w:sz="4" w:space="0" w:color="auto"/>
            </w:tcBorders>
          </w:tcPr>
          <w:p w:rsidR="00414FFD" w:rsidRPr="00EC15A2" w:rsidRDefault="002E2D3C" w:rsidP="002E2D3C">
            <w:pPr>
              <w:spacing w:after="0" w:line="240" w:lineRule="auto"/>
              <w:rPr>
                <w:rFonts w:ascii="Times New Roman" w:hAnsi="Times New Roman"/>
                <w:b/>
                <w:sz w:val="24"/>
                <w:szCs w:val="24"/>
              </w:rPr>
            </w:pPr>
            <w:r>
              <w:rPr>
                <w:rFonts w:ascii="Times New Roman" w:hAnsi="Times New Roman"/>
                <w:b/>
                <w:sz w:val="24"/>
                <w:szCs w:val="24"/>
              </w:rPr>
              <w:t>Plaja folosită pentru activități economice</w:t>
            </w:r>
          </w:p>
        </w:tc>
        <w:tc>
          <w:tcPr>
            <w:tcW w:w="3897" w:type="dxa"/>
            <w:tcBorders>
              <w:top w:val="single" w:sz="4" w:space="0" w:color="auto"/>
              <w:left w:val="single" w:sz="4" w:space="0" w:color="auto"/>
              <w:bottom w:val="single" w:sz="4" w:space="0" w:color="auto"/>
              <w:right w:val="single" w:sz="4" w:space="0" w:color="auto"/>
            </w:tcBorders>
          </w:tcPr>
          <w:p w:rsidR="00414FFD" w:rsidRPr="00EC15A2" w:rsidRDefault="002E2D3C" w:rsidP="00604ED9">
            <w:pPr>
              <w:spacing w:after="0" w:line="240" w:lineRule="auto"/>
              <w:rPr>
                <w:rFonts w:ascii="Times New Roman" w:hAnsi="Times New Roman"/>
                <w:b/>
                <w:sz w:val="24"/>
                <w:szCs w:val="24"/>
              </w:rPr>
            </w:pPr>
            <w:r>
              <w:rPr>
                <w:rFonts w:ascii="Times New Roman" w:hAnsi="Times New Roman"/>
                <w:b/>
                <w:sz w:val="24"/>
                <w:szCs w:val="24"/>
              </w:rPr>
              <w:t>15</w:t>
            </w:r>
            <w:r w:rsidR="00414FFD">
              <w:rPr>
                <w:rFonts w:ascii="Times New Roman" w:hAnsi="Times New Roman"/>
                <w:b/>
                <w:sz w:val="24"/>
                <w:szCs w:val="24"/>
              </w:rPr>
              <w:t xml:space="preserve">              </w:t>
            </w:r>
          </w:p>
        </w:tc>
      </w:tr>
    </w:tbl>
    <w:p w:rsidR="000811E6" w:rsidRDefault="000811E6" w:rsidP="001C4675">
      <w:pPr>
        <w:spacing w:after="0" w:line="240" w:lineRule="auto"/>
        <w:rPr>
          <w:rFonts w:ascii="Times New Roman" w:hAnsi="Times New Roman"/>
          <w:b/>
          <w:i/>
          <w:sz w:val="24"/>
          <w:szCs w:val="24"/>
        </w:rPr>
      </w:pPr>
      <w:r w:rsidRPr="00C6290F">
        <w:rPr>
          <w:rFonts w:ascii="Times New Roman" w:hAnsi="Times New Roman"/>
          <w:b/>
          <w:i/>
          <w:sz w:val="24"/>
          <w:szCs w:val="24"/>
        </w:rPr>
        <w:t xml:space="preserve">NOTA: Impozitul pe terenul amplasat </w:t>
      </w:r>
      <w:r>
        <w:rPr>
          <w:rFonts w:ascii="Times New Roman" w:hAnsi="Times New Roman"/>
          <w:b/>
          <w:i/>
          <w:sz w:val="24"/>
          <w:szCs w:val="24"/>
        </w:rPr>
        <w:t>î</w:t>
      </w:r>
      <w:r w:rsidRPr="00C6290F">
        <w:rPr>
          <w:rFonts w:ascii="Times New Roman" w:hAnsi="Times New Roman"/>
          <w:b/>
          <w:i/>
          <w:sz w:val="24"/>
          <w:szCs w:val="24"/>
        </w:rPr>
        <w:t>n extravilan se stabile</w:t>
      </w:r>
      <w:r>
        <w:rPr>
          <w:rFonts w:ascii="Times New Roman" w:hAnsi="Times New Roman"/>
          <w:b/>
          <w:i/>
          <w:sz w:val="24"/>
          <w:szCs w:val="24"/>
        </w:rPr>
        <w:t>ş</w:t>
      </w:r>
      <w:r w:rsidRPr="00C6290F">
        <w:rPr>
          <w:rFonts w:ascii="Times New Roman" w:hAnsi="Times New Roman"/>
          <w:b/>
          <w:i/>
          <w:sz w:val="24"/>
          <w:szCs w:val="24"/>
        </w:rPr>
        <w:t xml:space="preserve">te prin </w:t>
      </w:r>
      <w:r>
        <w:rPr>
          <w:rFonts w:ascii="Times New Roman" w:hAnsi="Times New Roman"/>
          <w:b/>
          <w:i/>
          <w:sz w:val="24"/>
          <w:szCs w:val="24"/>
        </w:rPr>
        <w:t>î</w:t>
      </w:r>
      <w:r w:rsidRPr="00C6290F">
        <w:rPr>
          <w:rFonts w:ascii="Times New Roman" w:hAnsi="Times New Roman"/>
          <w:b/>
          <w:i/>
          <w:sz w:val="24"/>
          <w:szCs w:val="24"/>
        </w:rPr>
        <w:t>nmul</w:t>
      </w:r>
      <w:r>
        <w:rPr>
          <w:rFonts w:ascii="Times New Roman" w:hAnsi="Times New Roman"/>
          <w:b/>
          <w:i/>
          <w:sz w:val="24"/>
          <w:szCs w:val="24"/>
        </w:rPr>
        <w:t>ţ</w:t>
      </w:r>
      <w:r w:rsidRPr="00C6290F">
        <w:rPr>
          <w:rFonts w:ascii="Times New Roman" w:hAnsi="Times New Roman"/>
          <w:b/>
          <w:i/>
          <w:sz w:val="24"/>
          <w:szCs w:val="24"/>
        </w:rPr>
        <w:t>irea suprafe</w:t>
      </w:r>
      <w:r>
        <w:rPr>
          <w:rFonts w:ascii="Times New Roman" w:hAnsi="Times New Roman"/>
          <w:b/>
          <w:i/>
          <w:sz w:val="24"/>
          <w:szCs w:val="24"/>
        </w:rPr>
        <w:t>ţ</w:t>
      </w:r>
      <w:r w:rsidRPr="00C6290F">
        <w:rPr>
          <w:rFonts w:ascii="Times New Roman" w:hAnsi="Times New Roman"/>
          <w:b/>
          <w:i/>
          <w:sz w:val="24"/>
          <w:szCs w:val="24"/>
        </w:rPr>
        <w:t xml:space="preserve">ei terenului, </w:t>
      </w:r>
      <w:r w:rsidR="00031854">
        <w:rPr>
          <w:rFonts w:ascii="Times New Roman" w:hAnsi="Times New Roman"/>
          <w:b/>
          <w:i/>
          <w:sz w:val="24"/>
          <w:szCs w:val="24"/>
        </w:rPr>
        <w:t xml:space="preserve">din care se scad suprafețele de teren acoperite de clădiri, </w:t>
      </w:r>
      <w:r w:rsidRPr="00C6290F">
        <w:rPr>
          <w:rFonts w:ascii="Times New Roman" w:hAnsi="Times New Roman"/>
          <w:b/>
          <w:i/>
          <w:sz w:val="24"/>
          <w:szCs w:val="24"/>
        </w:rPr>
        <w:t>exprimat</w:t>
      </w:r>
      <w:r>
        <w:rPr>
          <w:rFonts w:ascii="Times New Roman" w:hAnsi="Times New Roman"/>
          <w:b/>
          <w:i/>
          <w:sz w:val="24"/>
          <w:szCs w:val="24"/>
        </w:rPr>
        <w:t>ă</w:t>
      </w:r>
      <w:r w:rsidR="00031854">
        <w:rPr>
          <w:rFonts w:ascii="Times New Roman" w:hAnsi="Times New Roman"/>
          <w:b/>
          <w:i/>
          <w:sz w:val="24"/>
          <w:szCs w:val="24"/>
        </w:rPr>
        <w:t xml:space="preserve"> </w:t>
      </w:r>
      <w:r>
        <w:rPr>
          <w:rFonts w:ascii="Times New Roman" w:hAnsi="Times New Roman"/>
          <w:b/>
          <w:i/>
          <w:sz w:val="24"/>
          <w:szCs w:val="24"/>
        </w:rPr>
        <w:t>î</w:t>
      </w:r>
      <w:r w:rsidRPr="00C6290F">
        <w:rPr>
          <w:rFonts w:ascii="Times New Roman" w:hAnsi="Times New Roman"/>
          <w:b/>
          <w:i/>
          <w:sz w:val="24"/>
          <w:szCs w:val="24"/>
        </w:rPr>
        <w:t>n hectare, cu suma prev</w:t>
      </w:r>
      <w:r>
        <w:rPr>
          <w:rFonts w:ascii="Times New Roman" w:hAnsi="Times New Roman"/>
          <w:b/>
          <w:i/>
          <w:sz w:val="24"/>
          <w:szCs w:val="24"/>
        </w:rPr>
        <w:t>ă</w:t>
      </w:r>
      <w:r w:rsidRPr="00C6290F">
        <w:rPr>
          <w:rFonts w:ascii="Times New Roman" w:hAnsi="Times New Roman"/>
          <w:b/>
          <w:i/>
          <w:sz w:val="24"/>
          <w:szCs w:val="24"/>
        </w:rPr>
        <w:t>zut</w:t>
      </w:r>
      <w:r>
        <w:rPr>
          <w:rFonts w:ascii="Times New Roman" w:hAnsi="Times New Roman"/>
          <w:b/>
          <w:i/>
          <w:sz w:val="24"/>
          <w:szCs w:val="24"/>
        </w:rPr>
        <w:t>ăî</w:t>
      </w:r>
      <w:r w:rsidRPr="00C6290F">
        <w:rPr>
          <w:rFonts w:ascii="Times New Roman" w:hAnsi="Times New Roman"/>
          <w:b/>
          <w:i/>
          <w:sz w:val="24"/>
          <w:szCs w:val="24"/>
        </w:rPr>
        <w:t xml:space="preserve">n tabelul de sus, </w:t>
      </w:r>
      <w:r>
        <w:rPr>
          <w:rFonts w:ascii="Times New Roman" w:hAnsi="Times New Roman"/>
          <w:b/>
          <w:i/>
          <w:sz w:val="24"/>
          <w:szCs w:val="24"/>
        </w:rPr>
        <w:t>î</w:t>
      </w:r>
      <w:r w:rsidRPr="00C6290F">
        <w:rPr>
          <w:rFonts w:ascii="Times New Roman" w:hAnsi="Times New Roman"/>
          <w:b/>
          <w:i/>
          <w:sz w:val="24"/>
          <w:szCs w:val="24"/>
        </w:rPr>
        <w:t>nmul</w:t>
      </w:r>
      <w:r>
        <w:rPr>
          <w:rFonts w:ascii="Times New Roman" w:hAnsi="Times New Roman"/>
          <w:b/>
          <w:i/>
          <w:sz w:val="24"/>
          <w:szCs w:val="24"/>
        </w:rPr>
        <w:t>ţ</w:t>
      </w:r>
      <w:r w:rsidRPr="00C6290F">
        <w:rPr>
          <w:rFonts w:ascii="Times New Roman" w:hAnsi="Times New Roman"/>
          <w:b/>
          <w:i/>
          <w:sz w:val="24"/>
          <w:szCs w:val="24"/>
        </w:rPr>
        <w:t>it</w:t>
      </w:r>
      <w:r>
        <w:rPr>
          <w:rFonts w:ascii="Times New Roman" w:hAnsi="Times New Roman"/>
          <w:b/>
          <w:i/>
          <w:sz w:val="24"/>
          <w:szCs w:val="24"/>
        </w:rPr>
        <w:t>ă</w:t>
      </w:r>
      <w:r w:rsidRPr="00C6290F">
        <w:rPr>
          <w:rFonts w:ascii="Times New Roman" w:hAnsi="Times New Roman"/>
          <w:b/>
          <w:i/>
          <w:sz w:val="24"/>
          <w:szCs w:val="24"/>
        </w:rPr>
        <w:t xml:space="preserve"> cu coeficientul de corec</w:t>
      </w:r>
      <w:r>
        <w:rPr>
          <w:rFonts w:ascii="Times New Roman" w:hAnsi="Times New Roman"/>
          <w:b/>
          <w:i/>
          <w:sz w:val="24"/>
          <w:szCs w:val="24"/>
        </w:rPr>
        <w:t>ţ</w:t>
      </w:r>
      <w:r w:rsidRPr="00C6290F">
        <w:rPr>
          <w:rFonts w:ascii="Times New Roman" w:hAnsi="Times New Roman"/>
          <w:b/>
          <w:i/>
          <w:sz w:val="24"/>
          <w:szCs w:val="24"/>
        </w:rPr>
        <w:t>ie corespunz</w:t>
      </w:r>
      <w:r>
        <w:rPr>
          <w:rFonts w:ascii="Times New Roman" w:hAnsi="Times New Roman"/>
          <w:b/>
          <w:i/>
          <w:sz w:val="24"/>
          <w:szCs w:val="24"/>
        </w:rPr>
        <w:t>ă</w:t>
      </w:r>
      <w:r w:rsidRPr="00C6290F">
        <w:rPr>
          <w:rFonts w:ascii="Times New Roman" w:hAnsi="Times New Roman"/>
          <w:b/>
          <w:i/>
          <w:sz w:val="24"/>
          <w:szCs w:val="24"/>
        </w:rPr>
        <w:t>tor prev</w:t>
      </w:r>
      <w:r>
        <w:rPr>
          <w:rFonts w:ascii="Times New Roman" w:hAnsi="Times New Roman"/>
          <w:b/>
          <w:i/>
          <w:sz w:val="24"/>
          <w:szCs w:val="24"/>
        </w:rPr>
        <w:t>ă</w:t>
      </w:r>
      <w:r w:rsidRPr="00C6290F">
        <w:rPr>
          <w:rFonts w:ascii="Times New Roman" w:hAnsi="Times New Roman"/>
          <w:b/>
          <w:i/>
          <w:sz w:val="24"/>
          <w:szCs w:val="24"/>
        </w:rPr>
        <w:t xml:space="preserve">zut la </w:t>
      </w:r>
      <w:r w:rsidRPr="00C6290F">
        <w:rPr>
          <w:rFonts w:ascii="Times New Roman" w:hAnsi="Times New Roman"/>
          <w:b/>
          <w:i/>
          <w:sz w:val="24"/>
          <w:szCs w:val="24"/>
          <w:u w:val="single"/>
        </w:rPr>
        <w:t>art. 457 alin. (6).</w:t>
      </w:r>
    </w:p>
    <w:p w:rsidR="00AF02BD" w:rsidRDefault="00AF02BD" w:rsidP="001C4675">
      <w:pPr>
        <w:spacing w:after="0" w:line="240" w:lineRule="auto"/>
        <w:jc w:val="both"/>
        <w:rPr>
          <w:rFonts w:ascii="Times New Roman" w:hAnsi="Times New Roman"/>
          <w:b/>
          <w:sz w:val="24"/>
          <w:szCs w:val="24"/>
        </w:rPr>
      </w:pPr>
    </w:p>
    <w:p w:rsidR="00FF35D8" w:rsidRDefault="000811E6" w:rsidP="001C4675">
      <w:pPr>
        <w:spacing w:after="0" w:line="240" w:lineRule="auto"/>
        <w:jc w:val="both"/>
        <w:rPr>
          <w:rFonts w:ascii="Times New Roman" w:hAnsi="Times New Roman"/>
          <w:sz w:val="24"/>
          <w:szCs w:val="24"/>
        </w:rPr>
      </w:pPr>
      <w:r w:rsidRPr="00C6290F">
        <w:rPr>
          <w:rFonts w:ascii="Times New Roman" w:hAnsi="Times New Roman"/>
          <w:b/>
          <w:sz w:val="24"/>
          <w:szCs w:val="24"/>
        </w:rPr>
        <w:t>Art. 463 alin. (2)</w:t>
      </w:r>
      <w:r w:rsidRPr="00C6290F">
        <w:rPr>
          <w:rFonts w:ascii="Times New Roman" w:hAnsi="Times New Roman"/>
          <w:sz w:val="24"/>
          <w:szCs w:val="24"/>
        </w:rPr>
        <w:t xml:space="preserve"> Pentru terenurile proprietate public</w:t>
      </w:r>
      <w:r>
        <w:rPr>
          <w:rFonts w:ascii="Times New Roman" w:hAnsi="Times New Roman"/>
          <w:sz w:val="24"/>
          <w:szCs w:val="24"/>
        </w:rPr>
        <w:t>ă</w:t>
      </w:r>
      <w:r w:rsidRPr="00C6290F">
        <w:rPr>
          <w:rFonts w:ascii="Times New Roman" w:hAnsi="Times New Roman"/>
          <w:sz w:val="24"/>
          <w:szCs w:val="24"/>
        </w:rPr>
        <w:t xml:space="preserve"> sau privat</w:t>
      </w:r>
      <w:r>
        <w:rPr>
          <w:rFonts w:ascii="Times New Roman" w:hAnsi="Times New Roman"/>
          <w:sz w:val="24"/>
          <w:szCs w:val="24"/>
        </w:rPr>
        <w:t>ă</w:t>
      </w:r>
      <w:r w:rsidRPr="00C6290F">
        <w:rPr>
          <w:rFonts w:ascii="Times New Roman" w:hAnsi="Times New Roman"/>
          <w:sz w:val="24"/>
          <w:szCs w:val="24"/>
        </w:rPr>
        <w:t xml:space="preserve"> a statului ori a unit</w:t>
      </w:r>
      <w:r>
        <w:rPr>
          <w:rFonts w:ascii="Times New Roman" w:hAnsi="Times New Roman"/>
          <w:sz w:val="24"/>
          <w:szCs w:val="24"/>
        </w:rPr>
        <w:t>ăţ</w:t>
      </w:r>
      <w:r w:rsidRPr="00C6290F">
        <w:rPr>
          <w:rFonts w:ascii="Times New Roman" w:hAnsi="Times New Roman"/>
          <w:sz w:val="24"/>
          <w:szCs w:val="24"/>
        </w:rPr>
        <w:t xml:space="preserve">ilor administrativ-teritoriale, concesionate, </w:t>
      </w:r>
      <w:r>
        <w:rPr>
          <w:rFonts w:ascii="Times New Roman" w:hAnsi="Times New Roman"/>
          <w:sz w:val="24"/>
          <w:szCs w:val="24"/>
        </w:rPr>
        <w:t>î</w:t>
      </w:r>
      <w:r w:rsidRPr="00C6290F">
        <w:rPr>
          <w:rFonts w:ascii="Times New Roman" w:hAnsi="Times New Roman"/>
          <w:sz w:val="24"/>
          <w:szCs w:val="24"/>
        </w:rPr>
        <w:t xml:space="preserve">nchiriate, date </w:t>
      </w:r>
      <w:r>
        <w:rPr>
          <w:rFonts w:ascii="Times New Roman" w:hAnsi="Times New Roman"/>
          <w:sz w:val="24"/>
          <w:szCs w:val="24"/>
        </w:rPr>
        <w:t>î</w:t>
      </w:r>
      <w:r w:rsidRPr="00C6290F">
        <w:rPr>
          <w:rFonts w:ascii="Times New Roman" w:hAnsi="Times New Roman"/>
          <w:sz w:val="24"/>
          <w:szCs w:val="24"/>
        </w:rPr>
        <w:t xml:space="preserve">nadministrare ori </w:t>
      </w:r>
      <w:r>
        <w:rPr>
          <w:rFonts w:ascii="Times New Roman" w:hAnsi="Times New Roman"/>
          <w:sz w:val="24"/>
          <w:szCs w:val="24"/>
        </w:rPr>
        <w:t>î</w:t>
      </w:r>
      <w:r w:rsidRPr="00C6290F">
        <w:rPr>
          <w:rFonts w:ascii="Times New Roman" w:hAnsi="Times New Roman"/>
          <w:sz w:val="24"/>
          <w:szCs w:val="24"/>
        </w:rPr>
        <w:t>n folosin</w:t>
      </w:r>
      <w:r>
        <w:rPr>
          <w:rFonts w:ascii="Times New Roman" w:hAnsi="Times New Roman"/>
          <w:sz w:val="24"/>
          <w:szCs w:val="24"/>
        </w:rPr>
        <w:t>ţă</w:t>
      </w:r>
      <w:r w:rsidRPr="00C6290F">
        <w:rPr>
          <w:rFonts w:ascii="Times New Roman" w:hAnsi="Times New Roman"/>
          <w:sz w:val="24"/>
          <w:szCs w:val="24"/>
        </w:rPr>
        <w:t xml:space="preserve">,dupa caz, </w:t>
      </w:r>
      <w:r w:rsidR="00FF35D8">
        <w:rPr>
          <w:rFonts w:ascii="Times New Roman" w:hAnsi="Times New Roman"/>
          <w:sz w:val="24"/>
          <w:szCs w:val="24"/>
        </w:rPr>
        <w:t xml:space="preserve">oricaror entitati, altele decat cele de drept public, </w:t>
      </w:r>
      <w:r w:rsidRPr="00C6290F">
        <w:rPr>
          <w:rFonts w:ascii="Times New Roman" w:hAnsi="Times New Roman"/>
          <w:sz w:val="24"/>
          <w:szCs w:val="24"/>
        </w:rPr>
        <w:t>se stabile</w:t>
      </w:r>
      <w:r>
        <w:rPr>
          <w:rFonts w:ascii="Times New Roman" w:hAnsi="Times New Roman"/>
          <w:sz w:val="24"/>
          <w:szCs w:val="24"/>
        </w:rPr>
        <w:t>ş</w:t>
      </w:r>
      <w:r w:rsidRPr="00C6290F">
        <w:rPr>
          <w:rFonts w:ascii="Times New Roman" w:hAnsi="Times New Roman"/>
          <w:sz w:val="24"/>
          <w:szCs w:val="24"/>
        </w:rPr>
        <w:t>te taxa pe teren care</w:t>
      </w:r>
      <w:r w:rsidR="00FF35D8">
        <w:rPr>
          <w:rFonts w:ascii="Times New Roman" w:hAnsi="Times New Roman"/>
          <w:sz w:val="24"/>
          <w:szCs w:val="24"/>
        </w:rPr>
        <w:t xml:space="preserve"> se datoreaza de concesionari, locatari, titulari ai dreptului de administrare sau de folosinta, dupa caz, in conditii similar impozitului pe teren. In cazul transmiterii ulterioare altor entitati a dreptului de concesiune, inchiriere, administrare sau folosinta asupra terenului, taxa se datoreaza de persoana care are relatia contractual cu persoana de drept public;</w:t>
      </w:r>
      <w:r w:rsidRPr="00C6290F">
        <w:rPr>
          <w:rFonts w:ascii="Times New Roman" w:hAnsi="Times New Roman"/>
          <w:sz w:val="24"/>
          <w:szCs w:val="24"/>
        </w:rPr>
        <w:t xml:space="preserve"> </w:t>
      </w:r>
    </w:p>
    <w:p w:rsidR="000811E6" w:rsidRPr="00C6290F" w:rsidRDefault="000811E6" w:rsidP="001C4675">
      <w:pPr>
        <w:spacing w:after="0" w:line="240" w:lineRule="auto"/>
        <w:jc w:val="both"/>
        <w:rPr>
          <w:rFonts w:ascii="Times New Roman" w:hAnsi="Times New Roman"/>
          <w:sz w:val="24"/>
          <w:szCs w:val="24"/>
        </w:rPr>
      </w:pPr>
      <w:r w:rsidRPr="002B3C16">
        <w:rPr>
          <w:rFonts w:ascii="Times New Roman" w:hAnsi="Times New Roman"/>
          <w:b/>
          <w:sz w:val="24"/>
          <w:szCs w:val="24"/>
        </w:rPr>
        <w:t>Art. 466 alin. (6)</w:t>
      </w:r>
      <w:r w:rsidRPr="00C6290F">
        <w:rPr>
          <w:rFonts w:ascii="Times New Roman" w:hAnsi="Times New Roman"/>
          <w:sz w:val="24"/>
          <w:szCs w:val="24"/>
        </w:rPr>
        <w:t xml:space="preserve"> În cazul terenurilor la care se constată diferenţe între suprafeţele înscrise în actele de proprietate şi situaţia reală rezultată dinmăsurătorile executate în condiţiile Legii nr. 7/1996, republicată, cu modificările şi completările ulterioare, pentru dete</w:t>
      </w:r>
      <w:r>
        <w:rPr>
          <w:rFonts w:ascii="Times New Roman" w:hAnsi="Times New Roman"/>
          <w:sz w:val="24"/>
          <w:szCs w:val="24"/>
        </w:rPr>
        <w:t xml:space="preserve">rminarea sarcinii fiscale se au </w:t>
      </w:r>
      <w:r w:rsidRPr="00C6290F">
        <w:rPr>
          <w:rFonts w:ascii="Times New Roman" w:hAnsi="Times New Roman"/>
          <w:sz w:val="24"/>
          <w:szCs w:val="24"/>
        </w:rPr>
        <w:t>în vedere suprafeţele care corespund situaţiei reale, dovedite prin lucrări de cadastru. Datele rezultate din lucrările de ca</w:t>
      </w:r>
      <w:r>
        <w:rPr>
          <w:rFonts w:ascii="Times New Roman" w:hAnsi="Times New Roman"/>
          <w:sz w:val="24"/>
          <w:szCs w:val="24"/>
        </w:rPr>
        <w:t xml:space="preserve">dastru se înscriu în evidenţele </w:t>
      </w:r>
      <w:r w:rsidRPr="00C6290F">
        <w:rPr>
          <w:rFonts w:ascii="Times New Roman" w:hAnsi="Times New Roman"/>
          <w:sz w:val="24"/>
          <w:szCs w:val="24"/>
        </w:rPr>
        <w:t>fiscale, în registrul agricol, precum şi în cartea funciară, iar impozitul se calculează conform noii situaţii începând</w:t>
      </w:r>
      <w:r>
        <w:rPr>
          <w:rFonts w:ascii="Times New Roman" w:hAnsi="Times New Roman"/>
          <w:sz w:val="24"/>
          <w:szCs w:val="24"/>
        </w:rPr>
        <w:t xml:space="preserve"> cu data de 1 ianuarie a anului </w:t>
      </w:r>
      <w:r w:rsidRPr="00C6290F">
        <w:rPr>
          <w:rFonts w:ascii="Times New Roman" w:hAnsi="Times New Roman"/>
          <w:sz w:val="24"/>
          <w:szCs w:val="24"/>
        </w:rPr>
        <w:t>următor celui în care se înregistrează la organul fiscal local lucrarea respectivă, ca anexă la declaraţia fiscală.</w:t>
      </w:r>
    </w:p>
    <w:p w:rsidR="000811E6" w:rsidRPr="00C6290F" w:rsidRDefault="000811E6" w:rsidP="001C4675">
      <w:pPr>
        <w:spacing w:after="0" w:line="240" w:lineRule="auto"/>
        <w:jc w:val="both"/>
        <w:rPr>
          <w:rFonts w:ascii="Times New Roman" w:hAnsi="Times New Roman"/>
          <w:sz w:val="24"/>
          <w:szCs w:val="24"/>
        </w:rPr>
      </w:pPr>
      <w:r w:rsidRPr="002B3C16">
        <w:rPr>
          <w:rFonts w:ascii="Times New Roman" w:hAnsi="Times New Roman"/>
          <w:b/>
          <w:sz w:val="24"/>
          <w:szCs w:val="24"/>
        </w:rPr>
        <w:t>Art.466 alin.(7)</w:t>
      </w:r>
      <w:r w:rsidRPr="00C6290F">
        <w:rPr>
          <w:rFonts w:ascii="Times New Roman" w:hAnsi="Times New Roman"/>
          <w:sz w:val="24"/>
          <w:szCs w:val="24"/>
        </w:rPr>
        <w:t xml:space="preserve"> În cazul unui teren care face obiectul unui contract de leasing financiar, pe întreaga durată a acestuia se aplică următoarele reguli:</w:t>
      </w:r>
    </w:p>
    <w:p w:rsidR="000811E6" w:rsidRPr="00C6290F" w:rsidRDefault="000811E6" w:rsidP="001C4675">
      <w:pPr>
        <w:spacing w:after="0" w:line="240" w:lineRule="auto"/>
        <w:jc w:val="both"/>
        <w:rPr>
          <w:rFonts w:ascii="Times New Roman" w:hAnsi="Times New Roman"/>
          <w:sz w:val="24"/>
          <w:szCs w:val="24"/>
        </w:rPr>
      </w:pPr>
      <w:r w:rsidRPr="00C6290F">
        <w:rPr>
          <w:rFonts w:ascii="Times New Roman" w:hAnsi="Times New Roman"/>
          <w:sz w:val="24"/>
          <w:szCs w:val="24"/>
        </w:rPr>
        <w:t xml:space="preserve"> a) impozitul pe teren se datorează de locatar, începând cu data de 1 ianuarie a anului următor celui în care a fost încheiat contractul;</w:t>
      </w:r>
    </w:p>
    <w:p w:rsidR="000811E6" w:rsidRPr="00C6290F" w:rsidRDefault="000811E6" w:rsidP="001C4675">
      <w:pPr>
        <w:spacing w:after="0" w:line="240" w:lineRule="auto"/>
        <w:jc w:val="both"/>
        <w:rPr>
          <w:rFonts w:ascii="Times New Roman" w:hAnsi="Times New Roman"/>
          <w:sz w:val="24"/>
          <w:szCs w:val="24"/>
        </w:rPr>
      </w:pPr>
      <w:r w:rsidRPr="00C6290F">
        <w:rPr>
          <w:rFonts w:ascii="Times New Roman" w:hAnsi="Times New Roman"/>
          <w:sz w:val="24"/>
          <w:szCs w:val="24"/>
        </w:rPr>
        <w:t xml:space="preserve"> b) în cazul în care contractul de leasing financiar încetează altfel decât prin ajungerea la scadenţă, impozitul pe teren se datorează de locator,începând cu data de 1 ianuarie a anului următor celui în care terenul a fost predat locatorului prin încheierea proce</w:t>
      </w:r>
      <w:r>
        <w:rPr>
          <w:rFonts w:ascii="Times New Roman" w:hAnsi="Times New Roman"/>
          <w:sz w:val="24"/>
          <w:szCs w:val="24"/>
        </w:rPr>
        <w:t xml:space="preserve">sului-verbal de predare-primire a </w:t>
      </w:r>
      <w:r w:rsidRPr="00C6290F">
        <w:rPr>
          <w:rFonts w:ascii="Times New Roman" w:hAnsi="Times New Roman"/>
          <w:sz w:val="24"/>
          <w:szCs w:val="24"/>
        </w:rPr>
        <w:t>bunului sau a altor documente similare care atestă intrarea bunului în posesia locatorului ca urmare a rezilierii contractului de leasing;</w:t>
      </w:r>
    </w:p>
    <w:p w:rsidR="000811E6" w:rsidRPr="00C6290F" w:rsidRDefault="000811E6" w:rsidP="001C4675">
      <w:pPr>
        <w:spacing w:after="0" w:line="240" w:lineRule="auto"/>
        <w:jc w:val="both"/>
        <w:rPr>
          <w:rFonts w:ascii="Times New Roman" w:hAnsi="Times New Roman"/>
          <w:sz w:val="24"/>
          <w:szCs w:val="24"/>
        </w:rPr>
      </w:pPr>
      <w:r w:rsidRPr="00C6290F">
        <w:rPr>
          <w:rFonts w:ascii="Times New Roman" w:hAnsi="Times New Roman"/>
          <w:sz w:val="24"/>
          <w:szCs w:val="24"/>
        </w:rPr>
        <w:t xml:space="preserve"> c) atât locatorul, cât şi locatarul au obligaţia depunerii declaraţiei fiscale la organul fiscal local în a cărui rază de competenţă se află terenul, întermen de 30 de zile de la data finalizării contractului de leasing sau a încheierii procesului-verbal de predare a bunului</w:t>
      </w:r>
      <w:r>
        <w:rPr>
          <w:rFonts w:ascii="Times New Roman" w:hAnsi="Times New Roman"/>
          <w:sz w:val="24"/>
          <w:szCs w:val="24"/>
        </w:rPr>
        <w:t xml:space="preserve"> sau a altor documente similar </w:t>
      </w:r>
      <w:r w:rsidRPr="00C6290F">
        <w:rPr>
          <w:rFonts w:ascii="Times New Roman" w:hAnsi="Times New Roman"/>
          <w:sz w:val="24"/>
          <w:szCs w:val="24"/>
        </w:rPr>
        <w:t>care atestă intrarea bunului în posesia locatorului ca urmare a rezilierii contractului de leasing însoţită de o copie a acestor documente.</w:t>
      </w:r>
    </w:p>
    <w:p w:rsidR="000811E6" w:rsidRDefault="000811E6" w:rsidP="001C4675">
      <w:pPr>
        <w:spacing w:after="0" w:line="240" w:lineRule="auto"/>
        <w:jc w:val="both"/>
        <w:rPr>
          <w:rFonts w:ascii="Times New Roman" w:hAnsi="Times New Roman"/>
          <w:sz w:val="24"/>
          <w:szCs w:val="24"/>
        </w:rPr>
      </w:pPr>
      <w:r w:rsidRPr="002B3C16">
        <w:rPr>
          <w:rFonts w:ascii="Times New Roman" w:hAnsi="Times New Roman"/>
          <w:b/>
          <w:sz w:val="24"/>
          <w:szCs w:val="24"/>
        </w:rPr>
        <w:t>Art.466 alin.(9)</w:t>
      </w:r>
      <w:r w:rsidR="00EC1E22">
        <w:rPr>
          <w:rFonts w:ascii="Times New Roman" w:hAnsi="Times New Roman"/>
          <w:sz w:val="24"/>
          <w:szCs w:val="24"/>
        </w:rPr>
        <w:t xml:space="preserve"> În cazul terenurilor pentru care se datorează taxa pe teren, în temeiul unor contract</w:t>
      </w:r>
      <w:r w:rsidR="00565269">
        <w:rPr>
          <w:rFonts w:ascii="Times New Roman" w:hAnsi="Times New Roman"/>
          <w:sz w:val="24"/>
          <w:szCs w:val="24"/>
        </w:rPr>
        <w:t>e</w:t>
      </w:r>
      <w:r w:rsidR="00EC1E22">
        <w:rPr>
          <w:rFonts w:ascii="Times New Roman" w:hAnsi="Times New Roman"/>
          <w:sz w:val="24"/>
          <w:szCs w:val="24"/>
        </w:rPr>
        <w:t xml:space="preserve"> de</w:t>
      </w:r>
      <w:r w:rsidR="00565269">
        <w:rPr>
          <w:rFonts w:ascii="Times New Roman" w:hAnsi="Times New Roman"/>
          <w:sz w:val="24"/>
          <w:szCs w:val="24"/>
        </w:rPr>
        <w:t xml:space="preserve"> concesiune, închiriere, administrare sau folosință care se referă la perioade mai mici de o lună, persoana de drept public care transmite dreptul de concesiune, închiriere, administrare sau folosință, are oblogația să depună o declarație la organul fiscal local, până la data de 25 inclusiv a lunii următoare intrării în viguare a contractelor, la care anexează o situație centralizatoare a acestor contracte.</w:t>
      </w:r>
    </w:p>
    <w:p w:rsidR="000811E6" w:rsidRDefault="000811E6" w:rsidP="001C4675">
      <w:pPr>
        <w:spacing w:after="0" w:line="240" w:lineRule="auto"/>
        <w:jc w:val="both"/>
        <w:rPr>
          <w:rFonts w:ascii="Times New Roman" w:hAnsi="Times New Roman"/>
          <w:sz w:val="24"/>
          <w:szCs w:val="24"/>
        </w:rPr>
      </w:pPr>
      <w:r w:rsidRPr="0072356C">
        <w:rPr>
          <w:rFonts w:ascii="Times New Roman" w:hAnsi="Times New Roman"/>
          <w:b/>
          <w:sz w:val="24"/>
          <w:szCs w:val="24"/>
        </w:rPr>
        <w:t xml:space="preserve">Art. 467 alin.(2) </w:t>
      </w:r>
      <w:r w:rsidRPr="0072356C">
        <w:rPr>
          <w:rFonts w:ascii="Times New Roman" w:hAnsi="Times New Roman"/>
          <w:sz w:val="24"/>
          <w:szCs w:val="24"/>
        </w:rPr>
        <w:t>Pentru plata cu anticipaţie a impozitului</w:t>
      </w:r>
      <w:r w:rsidR="00643FE7">
        <w:rPr>
          <w:rFonts w:ascii="Times New Roman" w:hAnsi="Times New Roman"/>
          <w:sz w:val="24"/>
          <w:szCs w:val="24"/>
        </w:rPr>
        <w:t xml:space="preserve">/taxei </w:t>
      </w:r>
      <w:r w:rsidRPr="0072356C">
        <w:rPr>
          <w:rFonts w:ascii="Times New Roman" w:hAnsi="Times New Roman"/>
          <w:sz w:val="24"/>
          <w:szCs w:val="24"/>
        </w:rPr>
        <w:t xml:space="preserve">pe </w:t>
      </w:r>
      <w:r>
        <w:rPr>
          <w:rFonts w:ascii="Times New Roman" w:hAnsi="Times New Roman"/>
          <w:sz w:val="24"/>
          <w:szCs w:val="24"/>
        </w:rPr>
        <w:t>teren</w:t>
      </w:r>
      <w:r w:rsidRPr="0072356C">
        <w:rPr>
          <w:rFonts w:ascii="Times New Roman" w:hAnsi="Times New Roman"/>
          <w:sz w:val="24"/>
          <w:szCs w:val="24"/>
        </w:rPr>
        <w:t>, datorat pentru întreg</w:t>
      </w:r>
      <w:r>
        <w:rPr>
          <w:rFonts w:ascii="Times New Roman" w:hAnsi="Times New Roman"/>
          <w:sz w:val="24"/>
          <w:szCs w:val="24"/>
        </w:rPr>
        <w:t>ul an de către contribuabil, pân</w:t>
      </w:r>
      <w:r w:rsidRPr="0072356C">
        <w:rPr>
          <w:rFonts w:ascii="Times New Roman" w:hAnsi="Times New Roman"/>
          <w:sz w:val="24"/>
          <w:szCs w:val="24"/>
        </w:rPr>
        <w:t>ă la data de 31 martie a anului respectiv, se acordă o bonificaţie de 10%.</w:t>
      </w:r>
    </w:p>
    <w:p w:rsidR="000811E6" w:rsidRPr="00C6290F" w:rsidRDefault="000811E6" w:rsidP="001C4675">
      <w:pPr>
        <w:spacing w:after="0" w:line="240" w:lineRule="auto"/>
        <w:jc w:val="both"/>
        <w:rPr>
          <w:rFonts w:ascii="Times New Roman" w:hAnsi="Times New Roman"/>
          <w:sz w:val="24"/>
          <w:szCs w:val="24"/>
        </w:rPr>
      </w:pPr>
    </w:p>
    <w:p w:rsidR="000811E6" w:rsidRDefault="000811E6" w:rsidP="001C4675">
      <w:pPr>
        <w:spacing w:after="0" w:line="240" w:lineRule="auto"/>
        <w:rPr>
          <w:rFonts w:ascii="Times New Roman" w:hAnsi="Times New Roman"/>
          <w:b/>
          <w:sz w:val="24"/>
          <w:szCs w:val="24"/>
          <w:lang w:val="pt-BR"/>
        </w:rPr>
      </w:pPr>
      <w:r w:rsidRPr="00425421">
        <w:rPr>
          <w:rFonts w:ascii="Times New Roman" w:hAnsi="Times New Roman"/>
          <w:b/>
          <w:sz w:val="24"/>
          <w:szCs w:val="24"/>
          <w:lang w:val="pt-BR"/>
        </w:rPr>
        <w:t>CAPITOLUL IV- IMPOZITUL PE MIJLOACELE DE TRANSPORT</w:t>
      </w:r>
    </w:p>
    <w:p w:rsidR="000811E6" w:rsidRPr="00425421" w:rsidRDefault="000811E6" w:rsidP="001C4675">
      <w:pPr>
        <w:spacing w:after="0" w:line="240" w:lineRule="auto"/>
        <w:rPr>
          <w:rFonts w:ascii="Times New Roman" w:hAnsi="Times New Roman"/>
          <w:b/>
          <w:sz w:val="24"/>
          <w:szCs w:val="24"/>
          <w:lang w:val="pt-BR"/>
        </w:rPr>
      </w:pPr>
    </w:p>
    <w:p w:rsidR="000811E6" w:rsidRPr="00425421" w:rsidRDefault="000811E6" w:rsidP="001C4675">
      <w:pPr>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lastRenderedPageBreak/>
        <w:t>Art. 468 alin. (4)</w:t>
      </w:r>
      <w:r w:rsidRPr="00425421">
        <w:rPr>
          <w:rFonts w:ascii="Times New Roman" w:hAnsi="Times New Roman"/>
          <w:sz w:val="24"/>
          <w:szCs w:val="24"/>
          <w:lang w:val="pt-BR"/>
        </w:rPr>
        <w:t xml:space="preserve"> În cazul unui mijloc de transport care face obiectul unui contract de leasing financiar, pe întreaga durată a acestuia, impozitul pe mijlocul de transport se datorează de locatar.</w:t>
      </w:r>
    </w:p>
    <w:p w:rsidR="000811E6" w:rsidRPr="00425421" w:rsidRDefault="000811E6" w:rsidP="001C4675">
      <w:pPr>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Art.471 alin.(1)</w:t>
      </w:r>
      <w:r w:rsidRPr="00425421">
        <w:rPr>
          <w:rFonts w:ascii="Times New Roman" w:hAnsi="Times New Roman"/>
          <w:sz w:val="24"/>
          <w:szCs w:val="24"/>
          <w:lang w:val="pt-BR"/>
        </w:rPr>
        <w:t xml:space="preserve"> Impozitul pe mijlocul de transport este datorat pentru întregul an fiscal de persoana care deţine dreptul de proprietate asupra unui mijloc de transport înmatriculat sau înregistrat în România la data de 31 decembrie a anului fiscal anterior.</w:t>
      </w:r>
    </w:p>
    <w:p w:rsidR="000811E6" w:rsidRPr="00425421" w:rsidRDefault="000811E6" w:rsidP="001C4675">
      <w:pPr>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Art.471 alin.(2)</w:t>
      </w:r>
      <w:r w:rsidRPr="00425421">
        <w:rPr>
          <w:rFonts w:ascii="Times New Roman" w:hAnsi="Times New Roman"/>
          <w:sz w:val="24"/>
          <w:szCs w:val="24"/>
          <w:lang w:val="pt-BR"/>
        </w:rPr>
        <w:t xml:space="preserve"> În cazul</w:t>
      </w:r>
      <w:r w:rsidR="00412304">
        <w:rPr>
          <w:rFonts w:ascii="Times New Roman" w:hAnsi="Times New Roman"/>
          <w:sz w:val="24"/>
          <w:szCs w:val="24"/>
          <w:lang w:val="pt-BR"/>
        </w:rPr>
        <w:t xml:space="preserve"> dobandirii</w:t>
      </w:r>
      <w:r w:rsidRPr="00425421">
        <w:rPr>
          <w:rFonts w:ascii="Times New Roman" w:hAnsi="Times New Roman"/>
          <w:sz w:val="24"/>
          <w:szCs w:val="24"/>
          <w:lang w:val="pt-BR"/>
        </w:rPr>
        <w:t xml:space="preserve"> unui mijloc de transport</w:t>
      </w:r>
      <w:r w:rsidR="00412304">
        <w:rPr>
          <w:rFonts w:ascii="Times New Roman" w:hAnsi="Times New Roman"/>
          <w:sz w:val="24"/>
          <w:szCs w:val="24"/>
          <w:lang w:val="pt-BR"/>
        </w:rPr>
        <w:t>,</w:t>
      </w:r>
      <w:r w:rsidRPr="00425421">
        <w:rPr>
          <w:rFonts w:ascii="Times New Roman" w:hAnsi="Times New Roman"/>
          <w:sz w:val="24"/>
          <w:szCs w:val="24"/>
          <w:lang w:val="pt-BR"/>
        </w:rPr>
        <w:t xml:space="preserve"> proprietarul acestuia are obligaţia să depună o declaraţie la organul fiscal local în a cărui rază teritorială de competenţă are domiciliul, sediul sau punctul de lucru, după caz, în termen de 30 de zile de la data</w:t>
      </w:r>
      <w:r w:rsidR="00412304">
        <w:rPr>
          <w:rFonts w:ascii="Times New Roman" w:hAnsi="Times New Roman"/>
          <w:sz w:val="24"/>
          <w:szCs w:val="24"/>
          <w:lang w:val="pt-BR"/>
        </w:rPr>
        <w:t xml:space="preserve"> dobandirii</w:t>
      </w:r>
      <w:r w:rsidRPr="00425421">
        <w:rPr>
          <w:rFonts w:ascii="Times New Roman" w:hAnsi="Times New Roman"/>
          <w:sz w:val="24"/>
          <w:szCs w:val="24"/>
          <w:lang w:val="pt-BR"/>
        </w:rPr>
        <w:t xml:space="preserve"> şi datorează impozit pe mijloacele de transport începând cu data</w:t>
      </w:r>
      <w:r w:rsidR="00412304">
        <w:rPr>
          <w:rFonts w:ascii="Times New Roman" w:hAnsi="Times New Roman"/>
          <w:sz w:val="24"/>
          <w:szCs w:val="24"/>
          <w:lang w:val="pt-BR"/>
        </w:rPr>
        <w:t xml:space="preserve"> de 1 ianuarie a anului următor inmatricularii sau inregistrarii mijlocului de transport;</w:t>
      </w:r>
    </w:p>
    <w:p w:rsidR="000811E6" w:rsidRDefault="000811E6" w:rsidP="001C4675">
      <w:pPr>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 470 alin. (2)</w:t>
      </w:r>
      <w:r w:rsidRPr="00425421">
        <w:rPr>
          <w:rFonts w:ascii="Times New Roman" w:hAnsi="Times New Roman"/>
          <w:sz w:val="24"/>
          <w:szCs w:val="24"/>
          <w:lang w:val="pt-BR"/>
        </w:rPr>
        <w:t xml:space="preserve"> În cazul oricareia dintre</w:t>
      </w:r>
      <w:r w:rsidR="00633A4A">
        <w:rPr>
          <w:rFonts w:ascii="Times New Roman" w:hAnsi="Times New Roman"/>
          <w:sz w:val="24"/>
          <w:szCs w:val="24"/>
          <w:lang w:val="pt-BR"/>
        </w:rPr>
        <w:t xml:space="preserve"> următoarele</w:t>
      </w:r>
      <w:r w:rsidRPr="00425421">
        <w:rPr>
          <w:rFonts w:ascii="Times New Roman" w:hAnsi="Times New Roman"/>
          <w:sz w:val="24"/>
          <w:szCs w:val="24"/>
          <w:lang w:val="pt-BR"/>
        </w:rPr>
        <w:t xml:space="preserve"> aut</w:t>
      </w:r>
      <w:r w:rsidR="00633A4A">
        <w:rPr>
          <w:rFonts w:ascii="Times New Roman" w:hAnsi="Times New Roman"/>
          <w:sz w:val="24"/>
          <w:szCs w:val="24"/>
          <w:lang w:val="pt-BR"/>
        </w:rPr>
        <w:t>ovehicule, impozitul pe mijloacele</w:t>
      </w:r>
      <w:r w:rsidRPr="00425421">
        <w:rPr>
          <w:rFonts w:ascii="Times New Roman" w:hAnsi="Times New Roman"/>
          <w:sz w:val="24"/>
          <w:szCs w:val="24"/>
          <w:lang w:val="pt-BR"/>
        </w:rPr>
        <w:t xml:space="preserve"> de transport se calculează in funcţie de capacitatea cilindrică a acestuia</w:t>
      </w:r>
      <w:r w:rsidR="00633A4A">
        <w:rPr>
          <w:rFonts w:ascii="Times New Roman" w:hAnsi="Times New Roman"/>
          <w:sz w:val="24"/>
          <w:szCs w:val="24"/>
          <w:lang w:val="pt-BR"/>
        </w:rPr>
        <w:t xml:space="preserve"> și norma de poluare,</w:t>
      </w:r>
      <w:r w:rsidRPr="00425421">
        <w:rPr>
          <w:rFonts w:ascii="Times New Roman" w:hAnsi="Times New Roman"/>
          <w:sz w:val="24"/>
          <w:szCs w:val="24"/>
          <w:lang w:val="pt-BR"/>
        </w:rPr>
        <w:t xml:space="preserve"> prin înmulţirea fiecarei grupe de 200 cm</w:t>
      </w:r>
      <w:r w:rsidRPr="00425421">
        <w:rPr>
          <w:rFonts w:ascii="Times New Roman" w:hAnsi="Times New Roman"/>
          <w:sz w:val="24"/>
          <w:szCs w:val="24"/>
          <w:vertAlign w:val="superscript"/>
          <w:lang w:val="pt-BR"/>
        </w:rPr>
        <w:t>3</w:t>
      </w:r>
      <w:r w:rsidRPr="00425421">
        <w:rPr>
          <w:rFonts w:ascii="Times New Roman" w:hAnsi="Times New Roman"/>
          <w:sz w:val="24"/>
          <w:szCs w:val="24"/>
          <w:lang w:val="pt-BR"/>
        </w:rPr>
        <w:t xml:space="preserve"> sau fracţiune din aceasta cu suma corespunzătoare din tabelul următor:</w:t>
      </w:r>
    </w:p>
    <w:p w:rsidR="001568B1" w:rsidRDefault="001568B1" w:rsidP="001C4675">
      <w:pPr>
        <w:spacing w:after="0" w:line="240" w:lineRule="auto"/>
        <w:jc w:val="both"/>
        <w:rPr>
          <w:rFonts w:ascii="Times New Roman" w:hAnsi="Times New Roman"/>
          <w:sz w:val="24"/>
          <w:szCs w:val="24"/>
          <w:lang w:val="pt-BR"/>
        </w:rPr>
      </w:pPr>
    </w:p>
    <w:p w:rsidR="001568B1" w:rsidRDefault="001568B1" w:rsidP="001C4675">
      <w:pPr>
        <w:spacing w:after="0" w:line="240" w:lineRule="auto"/>
        <w:jc w:val="both"/>
        <w:rPr>
          <w:rFonts w:ascii="Times New Roman" w:hAnsi="Times New Roman"/>
          <w:sz w:val="24"/>
          <w:szCs w:val="24"/>
          <w:lang w:val="pt-BR"/>
        </w:rPr>
      </w:pPr>
    </w:p>
    <w:tbl>
      <w:tblPr>
        <w:tblStyle w:val="TableGrid"/>
        <w:tblpPr w:leftFromText="180" w:rightFromText="180" w:vertAnchor="text" w:horzAnchor="margin" w:tblpY="11"/>
        <w:tblW w:w="14717" w:type="dxa"/>
        <w:tblLook w:val="04A0"/>
      </w:tblPr>
      <w:tblGrid>
        <w:gridCol w:w="1101"/>
        <w:gridCol w:w="4141"/>
        <w:gridCol w:w="1897"/>
        <w:gridCol w:w="1897"/>
        <w:gridCol w:w="1897"/>
        <w:gridCol w:w="1897"/>
        <w:gridCol w:w="1887"/>
      </w:tblGrid>
      <w:tr w:rsidR="003715F6" w:rsidTr="003715F6">
        <w:tc>
          <w:tcPr>
            <w:tcW w:w="1101" w:type="dxa"/>
          </w:tcPr>
          <w:p w:rsidR="003715F6" w:rsidRDefault="003715F6" w:rsidP="003715F6">
            <w:pPr>
              <w:spacing w:after="0" w:line="240" w:lineRule="auto"/>
              <w:jc w:val="center"/>
              <w:rPr>
                <w:rFonts w:ascii="Times New Roman" w:hAnsi="Times New Roman"/>
                <w:sz w:val="24"/>
                <w:szCs w:val="24"/>
                <w:lang w:val="pt-BR"/>
              </w:rPr>
            </w:pPr>
            <w:r>
              <w:rPr>
                <w:rFonts w:ascii="Times New Roman" w:hAnsi="Times New Roman"/>
                <w:sz w:val="24"/>
                <w:szCs w:val="24"/>
                <w:lang w:val="pt-BR"/>
              </w:rPr>
              <w:t>Nr. crt</w:t>
            </w:r>
          </w:p>
        </w:tc>
        <w:tc>
          <w:tcPr>
            <w:tcW w:w="4141" w:type="dxa"/>
          </w:tcPr>
          <w:p w:rsidR="003715F6" w:rsidRDefault="003715F6" w:rsidP="003715F6">
            <w:pPr>
              <w:spacing w:after="0" w:line="240" w:lineRule="auto"/>
              <w:jc w:val="center"/>
              <w:rPr>
                <w:rFonts w:ascii="Times New Roman" w:hAnsi="Times New Roman"/>
                <w:sz w:val="24"/>
                <w:szCs w:val="24"/>
                <w:lang w:val="pt-BR"/>
              </w:rPr>
            </w:pPr>
            <w:r>
              <w:rPr>
                <w:rFonts w:ascii="Times New Roman" w:hAnsi="Times New Roman"/>
                <w:sz w:val="24"/>
                <w:szCs w:val="24"/>
                <w:lang w:val="pt-BR"/>
              </w:rPr>
              <w:t>Mijloace de transport cu tracțiune mecanică</w:t>
            </w:r>
          </w:p>
        </w:tc>
        <w:tc>
          <w:tcPr>
            <w:tcW w:w="1897" w:type="dxa"/>
          </w:tcPr>
          <w:p w:rsidR="003715F6" w:rsidRDefault="003715F6" w:rsidP="003715F6">
            <w:pPr>
              <w:spacing w:after="0" w:line="240" w:lineRule="auto"/>
              <w:jc w:val="center"/>
              <w:rPr>
                <w:rFonts w:ascii="Times New Roman" w:hAnsi="Times New Roman"/>
                <w:sz w:val="24"/>
                <w:szCs w:val="24"/>
                <w:lang w:val="fr-FR"/>
              </w:rPr>
            </w:pPr>
            <w:r>
              <w:rPr>
                <w:rFonts w:ascii="Times New Roman" w:hAnsi="Times New Roman"/>
                <w:sz w:val="24"/>
                <w:szCs w:val="24"/>
                <w:lang w:val="pt-BR"/>
              </w:rPr>
              <w:t xml:space="preserve">Lei/200 </w:t>
            </w:r>
            <w:r w:rsidRPr="001568B1">
              <w:rPr>
                <w:rFonts w:ascii="Times New Roman" w:hAnsi="Times New Roman"/>
                <w:sz w:val="24"/>
                <w:szCs w:val="24"/>
                <w:lang w:val="fr-FR"/>
              </w:rPr>
              <w:t>cm</w:t>
            </w:r>
            <w:r w:rsidRPr="001568B1">
              <w:rPr>
                <w:rFonts w:ascii="Times New Roman" w:hAnsi="Times New Roman"/>
                <w:sz w:val="24"/>
                <w:szCs w:val="24"/>
                <w:vertAlign w:val="superscript"/>
                <w:lang w:val="fr-FR"/>
              </w:rPr>
              <w:t>3</w:t>
            </w:r>
            <w:r>
              <w:rPr>
                <w:rFonts w:ascii="Times New Roman" w:hAnsi="Times New Roman"/>
                <w:sz w:val="24"/>
                <w:szCs w:val="24"/>
                <w:vertAlign w:val="superscript"/>
                <w:lang w:val="fr-FR"/>
              </w:rPr>
              <w:t xml:space="preserve"> </w:t>
            </w:r>
            <w:r>
              <w:rPr>
                <w:rFonts w:ascii="Times New Roman" w:hAnsi="Times New Roman"/>
                <w:sz w:val="24"/>
                <w:szCs w:val="24"/>
                <w:lang w:val="fr-FR"/>
              </w:rPr>
              <w:t>sau fracțiune din aceasta</w:t>
            </w:r>
          </w:p>
          <w:p w:rsidR="003715F6" w:rsidRDefault="003715F6" w:rsidP="003715F6">
            <w:pPr>
              <w:spacing w:after="0" w:line="240" w:lineRule="auto"/>
              <w:jc w:val="center"/>
              <w:rPr>
                <w:rFonts w:ascii="Times New Roman" w:hAnsi="Times New Roman"/>
                <w:sz w:val="24"/>
                <w:szCs w:val="24"/>
                <w:lang w:val="fr-FR"/>
              </w:rPr>
            </w:pPr>
            <w:r>
              <w:rPr>
                <w:rFonts w:ascii="Times New Roman" w:hAnsi="Times New Roman"/>
                <w:sz w:val="24"/>
                <w:szCs w:val="24"/>
                <w:lang w:val="fr-FR"/>
              </w:rPr>
              <w:t>Norma de poluare:</w:t>
            </w:r>
          </w:p>
          <w:p w:rsidR="003715F6" w:rsidRPr="001568B1" w:rsidRDefault="003715F6" w:rsidP="003715F6">
            <w:pPr>
              <w:spacing w:after="0" w:line="240" w:lineRule="auto"/>
              <w:jc w:val="center"/>
              <w:rPr>
                <w:rFonts w:ascii="Times New Roman" w:hAnsi="Times New Roman"/>
                <w:sz w:val="24"/>
                <w:szCs w:val="24"/>
                <w:lang w:val="pt-BR"/>
              </w:rPr>
            </w:pPr>
            <w:r>
              <w:rPr>
                <w:rFonts w:ascii="Times New Roman" w:hAnsi="Times New Roman"/>
                <w:sz w:val="24"/>
                <w:szCs w:val="24"/>
                <w:lang w:val="fr-FR"/>
              </w:rPr>
              <w:t>Non-euro, E0-E3</w:t>
            </w:r>
          </w:p>
        </w:tc>
        <w:tc>
          <w:tcPr>
            <w:tcW w:w="1897" w:type="dxa"/>
          </w:tcPr>
          <w:p w:rsidR="003715F6" w:rsidRDefault="003715F6" w:rsidP="003715F6">
            <w:pPr>
              <w:spacing w:after="0" w:line="240" w:lineRule="auto"/>
              <w:jc w:val="center"/>
              <w:rPr>
                <w:rFonts w:ascii="Times New Roman" w:hAnsi="Times New Roman"/>
                <w:sz w:val="24"/>
                <w:szCs w:val="24"/>
                <w:lang w:val="fr-FR"/>
              </w:rPr>
            </w:pPr>
            <w:r>
              <w:rPr>
                <w:rFonts w:ascii="Times New Roman" w:hAnsi="Times New Roman"/>
                <w:sz w:val="24"/>
                <w:szCs w:val="24"/>
                <w:lang w:val="pt-BR"/>
              </w:rPr>
              <w:t xml:space="preserve">Lei/200 </w:t>
            </w:r>
            <w:r w:rsidRPr="001568B1">
              <w:rPr>
                <w:rFonts w:ascii="Times New Roman" w:hAnsi="Times New Roman"/>
                <w:sz w:val="24"/>
                <w:szCs w:val="24"/>
                <w:lang w:val="fr-FR"/>
              </w:rPr>
              <w:t>cm</w:t>
            </w:r>
            <w:r w:rsidRPr="001568B1">
              <w:rPr>
                <w:rFonts w:ascii="Times New Roman" w:hAnsi="Times New Roman"/>
                <w:sz w:val="24"/>
                <w:szCs w:val="24"/>
                <w:vertAlign w:val="superscript"/>
                <w:lang w:val="fr-FR"/>
              </w:rPr>
              <w:t>3</w:t>
            </w:r>
            <w:r>
              <w:rPr>
                <w:rFonts w:ascii="Times New Roman" w:hAnsi="Times New Roman"/>
                <w:sz w:val="24"/>
                <w:szCs w:val="24"/>
                <w:vertAlign w:val="superscript"/>
                <w:lang w:val="fr-FR"/>
              </w:rPr>
              <w:t xml:space="preserve"> </w:t>
            </w:r>
            <w:r>
              <w:rPr>
                <w:rFonts w:ascii="Times New Roman" w:hAnsi="Times New Roman"/>
                <w:sz w:val="24"/>
                <w:szCs w:val="24"/>
                <w:lang w:val="fr-FR"/>
              </w:rPr>
              <w:t>sau fracțiune din aceasta</w:t>
            </w:r>
          </w:p>
          <w:p w:rsidR="003715F6" w:rsidRDefault="003715F6" w:rsidP="003715F6">
            <w:pPr>
              <w:spacing w:after="0" w:line="240" w:lineRule="auto"/>
              <w:jc w:val="center"/>
              <w:rPr>
                <w:rFonts w:ascii="Times New Roman" w:hAnsi="Times New Roman"/>
                <w:sz w:val="24"/>
                <w:szCs w:val="24"/>
                <w:lang w:val="fr-FR"/>
              </w:rPr>
            </w:pPr>
            <w:r>
              <w:rPr>
                <w:rFonts w:ascii="Times New Roman" w:hAnsi="Times New Roman"/>
                <w:sz w:val="24"/>
                <w:szCs w:val="24"/>
                <w:lang w:val="fr-FR"/>
              </w:rPr>
              <w:t>Norma de poluare:</w:t>
            </w:r>
          </w:p>
          <w:p w:rsidR="003715F6" w:rsidRDefault="003715F6" w:rsidP="003715F6">
            <w:pPr>
              <w:spacing w:after="0" w:line="240" w:lineRule="auto"/>
              <w:jc w:val="center"/>
              <w:rPr>
                <w:rFonts w:ascii="Times New Roman" w:hAnsi="Times New Roman"/>
                <w:sz w:val="24"/>
                <w:szCs w:val="24"/>
                <w:lang w:val="pt-BR"/>
              </w:rPr>
            </w:pPr>
            <w:r>
              <w:rPr>
                <w:rFonts w:ascii="Times New Roman" w:hAnsi="Times New Roman"/>
                <w:sz w:val="24"/>
                <w:szCs w:val="24"/>
                <w:lang w:val="fr-FR"/>
              </w:rPr>
              <w:t>E4</w:t>
            </w:r>
          </w:p>
        </w:tc>
        <w:tc>
          <w:tcPr>
            <w:tcW w:w="1897" w:type="dxa"/>
          </w:tcPr>
          <w:p w:rsidR="003715F6" w:rsidRDefault="003715F6" w:rsidP="003715F6">
            <w:pPr>
              <w:spacing w:after="0" w:line="240" w:lineRule="auto"/>
              <w:jc w:val="center"/>
              <w:rPr>
                <w:rFonts w:ascii="Times New Roman" w:hAnsi="Times New Roman"/>
                <w:sz w:val="24"/>
                <w:szCs w:val="24"/>
                <w:lang w:val="fr-FR"/>
              </w:rPr>
            </w:pPr>
            <w:r>
              <w:rPr>
                <w:rFonts w:ascii="Times New Roman" w:hAnsi="Times New Roman"/>
                <w:sz w:val="24"/>
                <w:szCs w:val="24"/>
                <w:lang w:val="pt-BR"/>
              </w:rPr>
              <w:t xml:space="preserve">Lei/200 </w:t>
            </w:r>
            <w:r w:rsidRPr="001568B1">
              <w:rPr>
                <w:rFonts w:ascii="Times New Roman" w:hAnsi="Times New Roman"/>
                <w:sz w:val="24"/>
                <w:szCs w:val="24"/>
                <w:lang w:val="fr-FR"/>
              </w:rPr>
              <w:t>cm</w:t>
            </w:r>
            <w:r w:rsidRPr="001568B1">
              <w:rPr>
                <w:rFonts w:ascii="Times New Roman" w:hAnsi="Times New Roman"/>
                <w:sz w:val="24"/>
                <w:szCs w:val="24"/>
                <w:vertAlign w:val="superscript"/>
                <w:lang w:val="fr-FR"/>
              </w:rPr>
              <w:t>3</w:t>
            </w:r>
            <w:r>
              <w:rPr>
                <w:rFonts w:ascii="Times New Roman" w:hAnsi="Times New Roman"/>
                <w:sz w:val="24"/>
                <w:szCs w:val="24"/>
                <w:vertAlign w:val="superscript"/>
                <w:lang w:val="fr-FR"/>
              </w:rPr>
              <w:t xml:space="preserve"> </w:t>
            </w:r>
            <w:r>
              <w:rPr>
                <w:rFonts w:ascii="Times New Roman" w:hAnsi="Times New Roman"/>
                <w:sz w:val="24"/>
                <w:szCs w:val="24"/>
                <w:lang w:val="fr-FR"/>
              </w:rPr>
              <w:t>sau fracțiune din aceasta</w:t>
            </w:r>
          </w:p>
          <w:p w:rsidR="003715F6" w:rsidRDefault="003715F6" w:rsidP="003715F6">
            <w:pPr>
              <w:spacing w:after="0" w:line="240" w:lineRule="auto"/>
              <w:jc w:val="center"/>
              <w:rPr>
                <w:rFonts w:ascii="Times New Roman" w:hAnsi="Times New Roman"/>
                <w:sz w:val="24"/>
                <w:szCs w:val="24"/>
                <w:lang w:val="fr-FR"/>
              </w:rPr>
            </w:pPr>
            <w:r>
              <w:rPr>
                <w:rFonts w:ascii="Times New Roman" w:hAnsi="Times New Roman"/>
                <w:sz w:val="24"/>
                <w:szCs w:val="24"/>
                <w:lang w:val="fr-FR"/>
              </w:rPr>
              <w:t>Norma de poluare:</w:t>
            </w:r>
          </w:p>
          <w:p w:rsidR="003715F6" w:rsidRDefault="003715F6" w:rsidP="003715F6">
            <w:pPr>
              <w:spacing w:after="0" w:line="240" w:lineRule="auto"/>
              <w:jc w:val="center"/>
              <w:rPr>
                <w:rFonts w:ascii="Times New Roman" w:hAnsi="Times New Roman"/>
                <w:sz w:val="24"/>
                <w:szCs w:val="24"/>
                <w:lang w:val="pt-BR"/>
              </w:rPr>
            </w:pPr>
            <w:r>
              <w:rPr>
                <w:rFonts w:ascii="Times New Roman" w:hAnsi="Times New Roman"/>
                <w:sz w:val="24"/>
                <w:szCs w:val="24"/>
                <w:lang w:val="fr-FR"/>
              </w:rPr>
              <w:t>E5</w:t>
            </w:r>
          </w:p>
        </w:tc>
        <w:tc>
          <w:tcPr>
            <w:tcW w:w="1897" w:type="dxa"/>
          </w:tcPr>
          <w:p w:rsidR="003715F6" w:rsidRDefault="003715F6" w:rsidP="003715F6">
            <w:pPr>
              <w:spacing w:after="0" w:line="240" w:lineRule="auto"/>
              <w:jc w:val="center"/>
              <w:rPr>
                <w:rFonts w:ascii="Times New Roman" w:hAnsi="Times New Roman"/>
                <w:sz w:val="24"/>
                <w:szCs w:val="24"/>
                <w:lang w:val="fr-FR"/>
              </w:rPr>
            </w:pPr>
            <w:r>
              <w:rPr>
                <w:rFonts w:ascii="Times New Roman" w:hAnsi="Times New Roman"/>
                <w:sz w:val="24"/>
                <w:szCs w:val="24"/>
                <w:lang w:val="pt-BR"/>
              </w:rPr>
              <w:t xml:space="preserve">Lei/200 </w:t>
            </w:r>
            <w:r w:rsidRPr="001568B1">
              <w:rPr>
                <w:rFonts w:ascii="Times New Roman" w:hAnsi="Times New Roman"/>
                <w:sz w:val="24"/>
                <w:szCs w:val="24"/>
                <w:lang w:val="fr-FR"/>
              </w:rPr>
              <w:t>cm</w:t>
            </w:r>
            <w:r w:rsidRPr="001568B1">
              <w:rPr>
                <w:rFonts w:ascii="Times New Roman" w:hAnsi="Times New Roman"/>
                <w:sz w:val="24"/>
                <w:szCs w:val="24"/>
                <w:vertAlign w:val="superscript"/>
                <w:lang w:val="fr-FR"/>
              </w:rPr>
              <w:t>3</w:t>
            </w:r>
            <w:r>
              <w:rPr>
                <w:rFonts w:ascii="Times New Roman" w:hAnsi="Times New Roman"/>
                <w:sz w:val="24"/>
                <w:szCs w:val="24"/>
                <w:vertAlign w:val="superscript"/>
                <w:lang w:val="fr-FR"/>
              </w:rPr>
              <w:t xml:space="preserve"> </w:t>
            </w:r>
            <w:r>
              <w:rPr>
                <w:rFonts w:ascii="Times New Roman" w:hAnsi="Times New Roman"/>
                <w:sz w:val="24"/>
                <w:szCs w:val="24"/>
                <w:lang w:val="fr-FR"/>
              </w:rPr>
              <w:t>sau fracțiune din aceasta</w:t>
            </w:r>
          </w:p>
          <w:p w:rsidR="003715F6" w:rsidRDefault="003715F6" w:rsidP="003715F6">
            <w:pPr>
              <w:spacing w:after="0" w:line="240" w:lineRule="auto"/>
              <w:jc w:val="center"/>
              <w:rPr>
                <w:rFonts w:ascii="Times New Roman" w:hAnsi="Times New Roman"/>
                <w:sz w:val="24"/>
                <w:szCs w:val="24"/>
                <w:lang w:val="fr-FR"/>
              </w:rPr>
            </w:pPr>
            <w:r>
              <w:rPr>
                <w:rFonts w:ascii="Times New Roman" w:hAnsi="Times New Roman"/>
                <w:sz w:val="24"/>
                <w:szCs w:val="24"/>
                <w:lang w:val="fr-FR"/>
              </w:rPr>
              <w:t>Norma de poluare:</w:t>
            </w:r>
          </w:p>
          <w:p w:rsidR="003715F6" w:rsidRDefault="003715F6" w:rsidP="003715F6">
            <w:pPr>
              <w:spacing w:after="0" w:line="240" w:lineRule="auto"/>
              <w:jc w:val="center"/>
              <w:rPr>
                <w:rFonts w:ascii="Times New Roman" w:hAnsi="Times New Roman"/>
                <w:sz w:val="24"/>
                <w:szCs w:val="24"/>
                <w:lang w:val="pt-BR"/>
              </w:rPr>
            </w:pPr>
            <w:r>
              <w:rPr>
                <w:rFonts w:ascii="Times New Roman" w:hAnsi="Times New Roman"/>
                <w:sz w:val="24"/>
                <w:szCs w:val="24"/>
                <w:lang w:val="fr-FR"/>
              </w:rPr>
              <w:t>E6</w:t>
            </w:r>
          </w:p>
        </w:tc>
        <w:tc>
          <w:tcPr>
            <w:tcW w:w="1887" w:type="dxa"/>
          </w:tcPr>
          <w:p w:rsidR="003715F6" w:rsidRPr="00ED7C87" w:rsidRDefault="003715F6" w:rsidP="003715F6">
            <w:pPr>
              <w:spacing w:after="0" w:line="240" w:lineRule="auto"/>
              <w:jc w:val="center"/>
              <w:rPr>
                <w:rFonts w:ascii="Times New Roman" w:hAnsi="Times New Roman"/>
                <w:sz w:val="24"/>
                <w:szCs w:val="24"/>
                <w:lang w:val="pt-BR"/>
              </w:rPr>
            </w:pPr>
            <w:r>
              <w:rPr>
                <w:rFonts w:ascii="Times New Roman" w:hAnsi="Times New Roman"/>
                <w:sz w:val="24"/>
                <w:szCs w:val="24"/>
                <w:lang w:val="pt-BR"/>
              </w:rPr>
              <w:t>Lei/</w:t>
            </w:r>
            <w:r w:rsidR="00ED7C87">
              <w:rPr>
                <w:rFonts w:ascii="Times New Roman" w:hAnsi="Times New Roman"/>
                <w:sz w:val="24"/>
                <w:szCs w:val="24"/>
                <w:lang w:val="pt-BR"/>
              </w:rPr>
              <w:t>200 cm</w:t>
            </w:r>
            <w:r w:rsidR="00ED7C87">
              <w:rPr>
                <w:rFonts w:ascii="Times New Roman" w:hAnsi="Times New Roman"/>
                <w:sz w:val="24"/>
                <w:szCs w:val="24"/>
                <w:vertAlign w:val="superscript"/>
                <w:lang w:val="pt-BR"/>
              </w:rPr>
              <w:t>3</w:t>
            </w:r>
          </w:p>
          <w:p w:rsidR="003715F6" w:rsidRPr="001568B1" w:rsidRDefault="003715F6" w:rsidP="003715F6">
            <w:pPr>
              <w:spacing w:after="0" w:line="240" w:lineRule="auto"/>
              <w:jc w:val="center"/>
              <w:rPr>
                <w:rFonts w:ascii="Times New Roman" w:hAnsi="Times New Roman"/>
                <w:sz w:val="24"/>
                <w:szCs w:val="24"/>
                <w:lang w:val="pt-BR"/>
              </w:rPr>
            </w:pPr>
            <w:r>
              <w:rPr>
                <w:rFonts w:ascii="Times New Roman" w:hAnsi="Times New Roman"/>
                <w:sz w:val="24"/>
                <w:szCs w:val="24"/>
                <w:lang w:val="pt-BR"/>
              </w:rPr>
              <w:t>Hibride cu emisii de CO</w:t>
            </w:r>
            <w:r>
              <w:rPr>
                <w:rFonts w:ascii="Times New Roman" w:hAnsi="Times New Roman"/>
                <w:sz w:val="24"/>
                <w:szCs w:val="24"/>
                <w:vertAlign w:val="subscript"/>
                <w:lang w:val="pt-BR"/>
              </w:rPr>
              <w:t>2</w:t>
            </w:r>
            <w:r>
              <w:rPr>
                <w:rFonts w:ascii="Times New Roman" w:hAnsi="Times New Roman"/>
                <w:sz w:val="24"/>
                <w:szCs w:val="24"/>
                <w:lang w:val="pt-BR"/>
              </w:rPr>
              <w:t xml:space="preserve"> peste 50 g/km</w:t>
            </w:r>
          </w:p>
        </w:tc>
      </w:tr>
      <w:tr w:rsidR="003715F6" w:rsidRPr="003715F6" w:rsidTr="003715F6">
        <w:tc>
          <w:tcPr>
            <w:tcW w:w="14717" w:type="dxa"/>
            <w:gridSpan w:val="7"/>
          </w:tcPr>
          <w:p w:rsidR="003715F6" w:rsidRPr="002E50D7" w:rsidRDefault="003715F6" w:rsidP="003715F6">
            <w:pPr>
              <w:pStyle w:val="ListParagraph"/>
              <w:numPr>
                <w:ilvl w:val="0"/>
                <w:numId w:val="20"/>
              </w:numPr>
              <w:spacing w:after="0" w:line="240" w:lineRule="auto"/>
              <w:jc w:val="both"/>
              <w:rPr>
                <w:rFonts w:ascii="Times New Roman" w:hAnsi="Times New Roman"/>
                <w:b/>
                <w:sz w:val="24"/>
                <w:szCs w:val="24"/>
                <w:lang w:val="pt-BR"/>
              </w:rPr>
            </w:pPr>
            <w:r w:rsidRPr="002E50D7">
              <w:rPr>
                <w:rFonts w:ascii="Times New Roman" w:hAnsi="Times New Roman"/>
                <w:b/>
                <w:sz w:val="24"/>
                <w:szCs w:val="24"/>
                <w:lang w:val="pt-BR"/>
              </w:rPr>
              <w:t>Vehicule înmatriculate ( lei/200 cm</w:t>
            </w:r>
            <w:r w:rsidRPr="002E50D7">
              <w:rPr>
                <w:rFonts w:ascii="Times New Roman" w:hAnsi="Times New Roman"/>
                <w:b/>
                <w:sz w:val="24"/>
                <w:szCs w:val="24"/>
                <w:vertAlign w:val="superscript"/>
                <w:lang w:val="pt-BR"/>
              </w:rPr>
              <w:t xml:space="preserve">3 </w:t>
            </w:r>
            <w:r w:rsidRPr="002E50D7">
              <w:rPr>
                <w:rFonts w:ascii="Times New Roman" w:hAnsi="Times New Roman"/>
                <w:b/>
                <w:sz w:val="24"/>
                <w:szCs w:val="24"/>
                <w:lang w:val="pt-BR"/>
              </w:rPr>
              <w:t>sau fracțiune din aceasta</w:t>
            </w:r>
            <w:r w:rsidR="002E50D7">
              <w:rPr>
                <w:rFonts w:ascii="Times New Roman" w:hAnsi="Times New Roman"/>
                <w:b/>
                <w:sz w:val="24"/>
                <w:szCs w:val="24"/>
                <w:lang w:val="pt-BR"/>
              </w:rPr>
              <w:t xml:space="preserve"> )</w:t>
            </w:r>
          </w:p>
        </w:tc>
      </w:tr>
      <w:tr w:rsidR="003715F6" w:rsidTr="00A57B9F">
        <w:trPr>
          <w:trHeight w:val="872"/>
        </w:trPr>
        <w:tc>
          <w:tcPr>
            <w:tcW w:w="1101" w:type="dxa"/>
          </w:tcPr>
          <w:p w:rsidR="003715F6"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w:t>
            </w:r>
          </w:p>
        </w:tc>
        <w:tc>
          <w:tcPr>
            <w:tcW w:w="4141" w:type="dxa"/>
          </w:tcPr>
          <w:p w:rsidR="003715F6" w:rsidRPr="000B5C00" w:rsidRDefault="000B5C00" w:rsidP="000B5C00">
            <w:pPr>
              <w:spacing w:after="0" w:line="240" w:lineRule="auto"/>
              <w:rPr>
                <w:rFonts w:ascii="Times New Roman" w:hAnsi="Times New Roman"/>
                <w:sz w:val="24"/>
                <w:szCs w:val="24"/>
                <w:lang w:val="pt-BR"/>
              </w:rPr>
            </w:pPr>
            <w:r>
              <w:rPr>
                <w:rFonts w:ascii="Times New Roman" w:hAnsi="Times New Roman"/>
                <w:sz w:val="24"/>
                <w:szCs w:val="24"/>
                <w:lang w:val="pt-BR"/>
              </w:rPr>
              <w:t>Motociclete, tricicluri,cvadricicluri și autoturisme cu capacitatea cilindrică de până la 1.600 cm</w:t>
            </w:r>
            <w:r>
              <w:rPr>
                <w:rFonts w:ascii="Times New Roman" w:hAnsi="Times New Roman"/>
                <w:sz w:val="24"/>
                <w:szCs w:val="24"/>
                <w:vertAlign w:val="superscript"/>
                <w:lang w:val="pt-BR"/>
              </w:rPr>
              <w:t>3</w:t>
            </w:r>
            <w:r>
              <w:rPr>
                <w:rFonts w:ascii="Times New Roman" w:hAnsi="Times New Roman"/>
                <w:sz w:val="24"/>
                <w:szCs w:val="24"/>
                <w:lang w:val="pt-BR"/>
              </w:rPr>
              <w:t xml:space="preserve"> inclusiv</w:t>
            </w:r>
          </w:p>
        </w:tc>
        <w:tc>
          <w:tcPr>
            <w:tcW w:w="1897" w:type="dxa"/>
          </w:tcPr>
          <w:p w:rsidR="003715F6" w:rsidRPr="001568B1"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19,5</w:t>
            </w:r>
          </w:p>
        </w:tc>
        <w:tc>
          <w:tcPr>
            <w:tcW w:w="1897" w:type="dxa"/>
          </w:tcPr>
          <w:p w:rsidR="003715F6"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18,8</w:t>
            </w:r>
          </w:p>
        </w:tc>
        <w:tc>
          <w:tcPr>
            <w:tcW w:w="1897" w:type="dxa"/>
          </w:tcPr>
          <w:p w:rsidR="003715F6"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17,6</w:t>
            </w:r>
          </w:p>
        </w:tc>
        <w:tc>
          <w:tcPr>
            <w:tcW w:w="1897" w:type="dxa"/>
          </w:tcPr>
          <w:p w:rsidR="003715F6"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16,5</w:t>
            </w:r>
          </w:p>
        </w:tc>
        <w:tc>
          <w:tcPr>
            <w:tcW w:w="1887" w:type="dxa"/>
          </w:tcPr>
          <w:p w:rsidR="003715F6" w:rsidRPr="001568B1"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16,2</w:t>
            </w:r>
          </w:p>
        </w:tc>
      </w:tr>
      <w:tr w:rsidR="003715F6" w:rsidTr="00A57B9F">
        <w:trPr>
          <w:trHeight w:val="842"/>
        </w:trPr>
        <w:tc>
          <w:tcPr>
            <w:tcW w:w="1101" w:type="dxa"/>
          </w:tcPr>
          <w:p w:rsidR="003715F6"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w:t>
            </w:r>
          </w:p>
        </w:tc>
        <w:tc>
          <w:tcPr>
            <w:tcW w:w="4141" w:type="dxa"/>
          </w:tcPr>
          <w:p w:rsidR="003715F6" w:rsidRDefault="000B5C00" w:rsidP="00A57B9F">
            <w:pPr>
              <w:spacing w:after="0" w:line="240" w:lineRule="auto"/>
              <w:rPr>
                <w:rFonts w:ascii="Times New Roman" w:hAnsi="Times New Roman"/>
                <w:sz w:val="24"/>
                <w:szCs w:val="24"/>
                <w:lang w:val="pt-BR"/>
              </w:rPr>
            </w:pPr>
            <w:r>
              <w:rPr>
                <w:rFonts w:ascii="Times New Roman" w:hAnsi="Times New Roman"/>
                <w:sz w:val="24"/>
                <w:szCs w:val="24"/>
                <w:lang w:val="pt-BR"/>
              </w:rPr>
              <w:t xml:space="preserve">Motociclete, tricicluri și cvadricicluri și cu capacitatea cilindrică de </w:t>
            </w:r>
            <w:r w:rsidR="00A57B9F">
              <w:rPr>
                <w:rFonts w:ascii="Times New Roman" w:hAnsi="Times New Roman"/>
                <w:sz w:val="24"/>
                <w:szCs w:val="24"/>
                <w:lang w:val="pt-BR"/>
              </w:rPr>
              <w:t>peste</w:t>
            </w:r>
            <w:r>
              <w:rPr>
                <w:rFonts w:ascii="Times New Roman" w:hAnsi="Times New Roman"/>
                <w:sz w:val="24"/>
                <w:szCs w:val="24"/>
                <w:lang w:val="pt-BR"/>
              </w:rPr>
              <w:t xml:space="preserve"> 1.600 cm</w:t>
            </w:r>
            <w:r>
              <w:rPr>
                <w:rFonts w:ascii="Times New Roman" w:hAnsi="Times New Roman"/>
                <w:sz w:val="24"/>
                <w:szCs w:val="24"/>
                <w:vertAlign w:val="superscript"/>
                <w:lang w:val="pt-BR"/>
              </w:rPr>
              <w:t>3</w:t>
            </w:r>
            <w:r>
              <w:rPr>
                <w:rFonts w:ascii="Times New Roman" w:hAnsi="Times New Roman"/>
                <w:sz w:val="24"/>
                <w:szCs w:val="24"/>
                <w:lang w:val="pt-BR"/>
              </w:rPr>
              <w:t xml:space="preserve"> </w:t>
            </w:r>
          </w:p>
        </w:tc>
        <w:tc>
          <w:tcPr>
            <w:tcW w:w="1897" w:type="dxa"/>
          </w:tcPr>
          <w:p w:rsidR="003715F6" w:rsidRPr="001568B1"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22,1</w:t>
            </w:r>
          </w:p>
        </w:tc>
        <w:tc>
          <w:tcPr>
            <w:tcW w:w="1897" w:type="dxa"/>
          </w:tcPr>
          <w:p w:rsidR="003715F6"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21,3</w:t>
            </w:r>
          </w:p>
        </w:tc>
        <w:tc>
          <w:tcPr>
            <w:tcW w:w="1897" w:type="dxa"/>
          </w:tcPr>
          <w:p w:rsidR="003715F6"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19,9</w:t>
            </w:r>
          </w:p>
        </w:tc>
        <w:tc>
          <w:tcPr>
            <w:tcW w:w="1897" w:type="dxa"/>
          </w:tcPr>
          <w:p w:rsidR="003715F6"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18,7</w:t>
            </w:r>
          </w:p>
        </w:tc>
        <w:tc>
          <w:tcPr>
            <w:tcW w:w="1887" w:type="dxa"/>
          </w:tcPr>
          <w:p w:rsidR="003715F6" w:rsidRPr="001568B1"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18,4</w:t>
            </w:r>
          </w:p>
        </w:tc>
      </w:tr>
      <w:tr w:rsidR="000B5C00" w:rsidTr="00AF096D">
        <w:trPr>
          <w:trHeight w:val="699"/>
        </w:trPr>
        <w:tc>
          <w:tcPr>
            <w:tcW w:w="1101" w:type="dxa"/>
          </w:tcPr>
          <w:p w:rsidR="000B5C00"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w:t>
            </w:r>
          </w:p>
        </w:tc>
        <w:tc>
          <w:tcPr>
            <w:tcW w:w="4141" w:type="dxa"/>
          </w:tcPr>
          <w:p w:rsidR="000B5C00" w:rsidRPr="00A57B9F" w:rsidRDefault="00A57B9F" w:rsidP="00A57B9F">
            <w:pPr>
              <w:spacing w:after="0" w:line="240" w:lineRule="auto"/>
              <w:rPr>
                <w:rFonts w:ascii="Times New Roman" w:hAnsi="Times New Roman"/>
                <w:sz w:val="24"/>
                <w:szCs w:val="24"/>
                <w:lang w:val="pt-BR"/>
              </w:rPr>
            </w:pPr>
            <w:r>
              <w:rPr>
                <w:rFonts w:ascii="Times New Roman" w:hAnsi="Times New Roman"/>
                <w:sz w:val="24"/>
                <w:szCs w:val="24"/>
                <w:lang w:val="pt-BR"/>
              </w:rPr>
              <w:t>Autoturisme cu capacitatea cilindrică între 1.601 cm</w:t>
            </w:r>
            <w:r>
              <w:rPr>
                <w:rFonts w:ascii="Times New Roman" w:hAnsi="Times New Roman"/>
                <w:sz w:val="24"/>
                <w:szCs w:val="24"/>
                <w:vertAlign w:val="superscript"/>
                <w:lang w:val="pt-BR"/>
              </w:rPr>
              <w:t>3</w:t>
            </w:r>
            <w:r>
              <w:rPr>
                <w:rFonts w:ascii="Times New Roman" w:hAnsi="Times New Roman"/>
                <w:sz w:val="24"/>
                <w:szCs w:val="24"/>
                <w:lang w:val="pt-BR"/>
              </w:rPr>
              <w:t xml:space="preserve"> și 2.000 cm</w:t>
            </w:r>
            <w:r>
              <w:rPr>
                <w:rFonts w:ascii="Times New Roman" w:hAnsi="Times New Roman"/>
                <w:sz w:val="24"/>
                <w:szCs w:val="24"/>
                <w:vertAlign w:val="superscript"/>
                <w:lang w:val="pt-BR"/>
              </w:rPr>
              <w:t>3</w:t>
            </w:r>
            <w:r>
              <w:rPr>
                <w:rFonts w:ascii="Times New Roman" w:hAnsi="Times New Roman"/>
                <w:sz w:val="24"/>
                <w:szCs w:val="24"/>
                <w:lang w:val="pt-BR"/>
              </w:rPr>
              <w:t xml:space="preserve"> inclusiv</w:t>
            </w:r>
          </w:p>
        </w:tc>
        <w:tc>
          <w:tcPr>
            <w:tcW w:w="1897" w:type="dxa"/>
          </w:tcPr>
          <w:p w:rsidR="000B5C00" w:rsidRPr="001568B1"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29,7</w:t>
            </w:r>
          </w:p>
        </w:tc>
        <w:tc>
          <w:tcPr>
            <w:tcW w:w="1897" w:type="dxa"/>
          </w:tcPr>
          <w:p w:rsidR="000B5C00"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28,5</w:t>
            </w:r>
          </w:p>
        </w:tc>
        <w:tc>
          <w:tcPr>
            <w:tcW w:w="1897" w:type="dxa"/>
          </w:tcPr>
          <w:p w:rsidR="000B5C00"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26,7</w:t>
            </w:r>
          </w:p>
        </w:tc>
        <w:tc>
          <w:tcPr>
            <w:tcW w:w="1897" w:type="dxa"/>
          </w:tcPr>
          <w:p w:rsidR="000B5C00"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25,1</w:t>
            </w:r>
          </w:p>
        </w:tc>
        <w:tc>
          <w:tcPr>
            <w:tcW w:w="1887" w:type="dxa"/>
          </w:tcPr>
          <w:p w:rsidR="000B5C00" w:rsidRPr="001568B1"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24,6</w:t>
            </w:r>
          </w:p>
        </w:tc>
      </w:tr>
      <w:tr w:rsidR="000B5C00" w:rsidRPr="001568B1" w:rsidTr="00AF096D">
        <w:trPr>
          <w:trHeight w:val="701"/>
        </w:trPr>
        <w:tc>
          <w:tcPr>
            <w:tcW w:w="1101" w:type="dxa"/>
          </w:tcPr>
          <w:p w:rsidR="000B5C00"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4</w:t>
            </w:r>
          </w:p>
        </w:tc>
        <w:tc>
          <w:tcPr>
            <w:tcW w:w="4141" w:type="dxa"/>
          </w:tcPr>
          <w:p w:rsidR="000B5C00" w:rsidRDefault="00A57B9F" w:rsidP="00A57B9F">
            <w:pPr>
              <w:spacing w:after="0" w:line="240" w:lineRule="auto"/>
              <w:rPr>
                <w:rFonts w:ascii="Times New Roman" w:hAnsi="Times New Roman"/>
                <w:sz w:val="24"/>
                <w:szCs w:val="24"/>
                <w:lang w:val="pt-BR"/>
              </w:rPr>
            </w:pPr>
            <w:r>
              <w:rPr>
                <w:rFonts w:ascii="Times New Roman" w:hAnsi="Times New Roman"/>
                <w:sz w:val="24"/>
                <w:szCs w:val="24"/>
                <w:lang w:val="pt-BR"/>
              </w:rPr>
              <w:t>Autoturisme cu capacitatea cilindrică între 2.001 cm</w:t>
            </w:r>
            <w:r>
              <w:rPr>
                <w:rFonts w:ascii="Times New Roman" w:hAnsi="Times New Roman"/>
                <w:sz w:val="24"/>
                <w:szCs w:val="24"/>
                <w:vertAlign w:val="superscript"/>
                <w:lang w:val="pt-BR"/>
              </w:rPr>
              <w:t>3</w:t>
            </w:r>
            <w:r>
              <w:rPr>
                <w:rFonts w:ascii="Times New Roman" w:hAnsi="Times New Roman"/>
                <w:sz w:val="24"/>
                <w:szCs w:val="24"/>
                <w:lang w:val="pt-BR"/>
              </w:rPr>
              <w:t xml:space="preserve"> și 2.600 cm</w:t>
            </w:r>
            <w:r>
              <w:rPr>
                <w:rFonts w:ascii="Times New Roman" w:hAnsi="Times New Roman"/>
                <w:sz w:val="24"/>
                <w:szCs w:val="24"/>
                <w:vertAlign w:val="superscript"/>
                <w:lang w:val="pt-BR"/>
              </w:rPr>
              <w:t>3</w:t>
            </w:r>
            <w:r>
              <w:rPr>
                <w:rFonts w:ascii="Times New Roman" w:hAnsi="Times New Roman"/>
                <w:sz w:val="24"/>
                <w:szCs w:val="24"/>
                <w:lang w:val="pt-BR"/>
              </w:rPr>
              <w:t xml:space="preserve"> inclusiv</w:t>
            </w:r>
          </w:p>
        </w:tc>
        <w:tc>
          <w:tcPr>
            <w:tcW w:w="1897" w:type="dxa"/>
          </w:tcPr>
          <w:p w:rsidR="000B5C00" w:rsidRPr="001568B1"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92,2</w:t>
            </w:r>
          </w:p>
        </w:tc>
        <w:tc>
          <w:tcPr>
            <w:tcW w:w="1897" w:type="dxa"/>
          </w:tcPr>
          <w:p w:rsidR="000B5C00"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88,6</w:t>
            </w:r>
          </w:p>
        </w:tc>
        <w:tc>
          <w:tcPr>
            <w:tcW w:w="1897" w:type="dxa"/>
          </w:tcPr>
          <w:p w:rsidR="000B5C00"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82,8</w:t>
            </w:r>
          </w:p>
        </w:tc>
        <w:tc>
          <w:tcPr>
            <w:tcW w:w="1897" w:type="dxa"/>
          </w:tcPr>
          <w:p w:rsidR="000B5C00"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77,8</w:t>
            </w:r>
          </w:p>
        </w:tc>
        <w:tc>
          <w:tcPr>
            <w:tcW w:w="1887" w:type="dxa"/>
          </w:tcPr>
          <w:p w:rsidR="000B5C00" w:rsidRPr="001568B1" w:rsidRDefault="00A57B9F"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76,3</w:t>
            </w:r>
          </w:p>
        </w:tc>
      </w:tr>
      <w:tr w:rsidR="000B5C00" w:rsidRPr="001568B1" w:rsidTr="00AF096D">
        <w:trPr>
          <w:trHeight w:val="700"/>
        </w:trPr>
        <w:tc>
          <w:tcPr>
            <w:tcW w:w="1101" w:type="dxa"/>
          </w:tcPr>
          <w:p w:rsidR="000B5C00"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5</w:t>
            </w:r>
          </w:p>
        </w:tc>
        <w:tc>
          <w:tcPr>
            <w:tcW w:w="4141" w:type="dxa"/>
          </w:tcPr>
          <w:p w:rsidR="000B5C00" w:rsidRDefault="00A57B9F" w:rsidP="00AF096D">
            <w:pPr>
              <w:spacing w:after="0" w:line="240" w:lineRule="auto"/>
              <w:rPr>
                <w:rFonts w:ascii="Times New Roman" w:hAnsi="Times New Roman"/>
                <w:sz w:val="24"/>
                <w:szCs w:val="24"/>
                <w:lang w:val="pt-BR"/>
              </w:rPr>
            </w:pPr>
            <w:r>
              <w:rPr>
                <w:rFonts w:ascii="Times New Roman" w:hAnsi="Times New Roman"/>
                <w:sz w:val="24"/>
                <w:szCs w:val="24"/>
                <w:lang w:val="pt-BR"/>
              </w:rPr>
              <w:t xml:space="preserve">Autoturisme cu capacitatea cilindrică între </w:t>
            </w:r>
            <w:r w:rsidR="00B769E6">
              <w:rPr>
                <w:rFonts w:ascii="Times New Roman" w:hAnsi="Times New Roman"/>
                <w:sz w:val="24"/>
                <w:szCs w:val="24"/>
                <w:lang w:val="pt-BR"/>
              </w:rPr>
              <w:t>2</w:t>
            </w:r>
            <w:r>
              <w:rPr>
                <w:rFonts w:ascii="Times New Roman" w:hAnsi="Times New Roman"/>
                <w:sz w:val="24"/>
                <w:szCs w:val="24"/>
                <w:lang w:val="pt-BR"/>
              </w:rPr>
              <w:t>.601 cm</w:t>
            </w:r>
            <w:r>
              <w:rPr>
                <w:rFonts w:ascii="Times New Roman" w:hAnsi="Times New Roman"/>
                <w:sz w:val="24"/>
                <w:szCs w:val="24"/>
                <w:vertAlign w:val="superscript"/>
                <w:lang w:val="pt-BR"/>
              </w:rPr>
              <w:t>3</w:t>
            </w:r>
            <w:r>
              <w:rPr>
                <w:rFonts w:ascii="Times New Roman" w:hAnsi="Times New Roman"/>
                <w:sz w:val="24"/>
                <w:szCs w:val="24"/>
                <w:lang w:val="pt-BR"/>
              </w:rPr>
              <w:t xml:space="preserve"> și </w:t>
            </w:r>
            <w:r w:rsidR="00AF096D">
              <w:rPr>
                <w:rFonts w:ascii="Times New Roman" w:hAnsi="Times New Roman"/>
                <w:sz w:val="24"/>
                <w:szCs w:val="24"/>
                <w:lang w:val="pt-BR"/>
              </w:rPr>
              <w:t>3</w:t>
            </w:r>
            <w:r>
              <w:rPr>
                <w:rFonts w:ascii="Times New Roman" w:hAnsi="Times New Roman"/>
                <w:sz w:val="24"/>
                <w:szCs w:val="24"/>
                <w:lang w:val="pt-BR"/>
              </w:rPr>
              <w:t>.000 cm</w:t>
            </w:r>
            <w:r>
              <w:rPr>
                <w:rFonts w:ascii="Times New Roman" w:hAnsi="Times New Roman"/>
                <w:sz w:val="24"/>
                <w:szCs w:val="24"/>
                <w:vertAlign w:val="superscript"/>
                <w:lang w:val="pt-BR"/>
              </w:rPr>
              <w:t>3</w:t>
            </w:r>
            <w:r>
              <w:rPr>
                <w:rFonts w:ascii="Times New Roman" w:hAnsi="Times New Roman"/>
                <w:sz w:val="24"/>
                <w:szCs w:val="24"/>
                <w:lang w:val="pt-BR"/>
              </w:rPr>
              <w:t xml:space="preserve"> inclusiv</w:t>
            </w:r>
          </w:p>
        </w:tc>
        <w:tc>
          <w:tcPr>
            <w:tcW w:w="1897" w:type="dxa"/>
          </w:tcPr>
          <w:p w:rsidR="000B5C00" w:rsidRPr="001568B1"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182,9</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172,8</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154,1</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151,2</w:t>
            </w:r>
          </w:p>
        </w:tc>
        <w:tc>
          <w:tcPr>
            <w:tcW w:w="1887" w:type="dxa"/>
          </w:tcPr>
          <w:p w:rsidR="000B5C00" w:rsidRPr="001568B1"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149,8</w:t>
            </w:r>
          </w:p>
        </w:tc>
      </w:tr>
      <w:tr w:rsidR="000B5C00" w:rsidRPr="001568B1" w:rsidTr="00AF096D">
        <w:trPr>
          <w:trHeight w:val="710"/>
        </w:trPr>
        <w:tc>
          <w:tcPr>
            <w:tcW w:w="1101" w:type="dxa"/>
          </w:tcPr>
          <w:p w:rsidR="000B5C00"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lastRenderedPageBreak/>
              <w:t>6</w:t>
            </w:r>
          </w:p>
        </w:tc>
        <w:tc>
          <w:tcPr>
            <w:tcW w:w="4141" w:type="dxa"/>
          </w:tcPr>
          <w:p w:rsidR="000B5C00" w:rsidRDefault="00AF096D" w:rsidP="00AF096D">
            <w:pPr>
              <w:spacing w:after="0" w:line="240" w:lineRule="auto"/>
              <w:rPr>
                <w:rFonts w:ascii="Times New Roman" w:hAnsi="Times New Roman"/>
                <w:sz w:val="24"/>
                <w:szCs w:val="24"/>
                <w:lang w:val="pt-BR"/>
              </w:rPr>
            </w:pPr>
            <w:r>
              <w:rPr>
                <w:rFonts w:ascii="Times New Roman" w:hAnsi="Times New Roman"/>
                <w:sz w:val="24"/>
                <w:szCs w:val="24"/>
                <w:lang w:val="pt-BR"/>
              </w:rPr>
              <w:t>Autoturisme cu capacitatea cilindrică peste 3.001 cm</w:t>
            </w:r>
            <w:r>
              <w:rPr>
                <w:rFonts w:ascii="Times New Roman" w:hAnsi="Times New Roman"/>
                <w:sz w:val="24"/>
                <w:szCs w:val="24"/>
                <w:vertAlign w:val="superscript"/>
                <w:lang w:val="pt-BR"/>
              </w:rPr>
              <w:t>3</w:t>
            </w:r>
            <w:r>
              <w:rPr>
                <w:rFonts w:ascii="Times New Roman" w:hAnsi="Times New Roman"/>
                <w:sz w:val="24"/>
                <w:szCs w:val="24"/>
                <w:lang w:val="pt-BR"/>
              </w:rPr>
              <w:t xml:space="preserve"> </w:t>
            </w:r>
          </w:p>
        </w:tc>
        <w:tc>
          <w:tcPr>
            <w:tcW w:w="1897" w:type="dxa"/>
          </w:tcPr>
          <w:p w:rsidR="000B5C00" w:rsidRPr="001568B1"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319,0</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297,3</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294,4</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290,0</w:t>
            </w:r>
          </w:p>
        </w:tc>
        <w:tc>
          <w:tcPr>
            <w:tcW w:w="1887" w:type="dxa"/>
          </w:tcPr>
          <w:p w:rsidR="000B5C00" w:rsidRPr="001568B1"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275,5</w:t>
            </w:r>
          </w:p>
        </w:tc>
      </w:tr>
      <w:tr w:rsidR="000B5C00" w:rsidRPr="001568B1" w:rsidTr="00AF096D">
        <w:trPr>
          <w:trHeight w:val="693"/>
        </w:trPr>
        <w:tc>
          <w:tcPr>
            <w:tcW w:w="1101" w:type="dxa"/>
          </w:tcPr>
          <w:p w:rsidR="000B5C00"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7</w:t>
            </w:r>
          </w:p>
        </w:tc>
        <w:tc>
          <w:tcPr>
            <w:tcW w:w="4141" w:type="dxa"/>
          </w:tcPr>
          <w:p w:rsidR="000B5C00" w:rsidRDefault="00AF096D" w:rsidP="00010BAD">
            <w:pPr>
              <w:spacing w:after="0" w:line="240" w:lineRule="auto"/>
              <w:jc w:val="center"/>
              <w:rPr>
                <w:rFonts w:ascii="Times New Roman" w:hAnsi="Times New Roman"/>
                <w:sz w:val="24"/>
                <w:szCs w:val="24"/>
                <w:lang w:val="pt-BR"/>
              </w:rPr>
            </w:pPr>
            <w:r>
              <w:rPr>
                <w:rFonts w:ascii="Times New Roman" w:hAnsi="Times New Roman"/>
                <w:sz w:val="24"/>
                <w:szCs w:val="24"/>
                <w:lang w:val="pt-BR"/>
              </w:rPr>
              <w:t>Autobuze, autocare, microbuze</w:t>
            </w:r>
          </w:p>
        </w:tc>
        <w:tc>
          <w:tcPr>
            <w:tcW w:w="1897" w:type="dxa"/>
          </w:tcPr>
          <w:p w:rsidR="000B5C00" w:rsidRPr="001568B1"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31,2</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30,0</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28,1</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26,4</w:t>
            </w:r>
          </w:p>
        </w:tc>
        <w:tc>
          <w:tcPr>
            <w:tcW w:w="1887" w:type="dxa"/>
          </w:tcPr>
          <w:p w:rsidR="000B5C00" w:rsidRPr="001568B1"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25,9</w:t>
            </w:r>
          </w:p>
        </w:tc>
      </w:tr>
      <w:tr w:rsidR="000B5C00" w:rsidRPr="001568B1" w:rsidTr="00AF096D">
        <w:trPr>
          <w:trHeight w:val="844"/>
        </w:trPr>
        <w:tc>
          <w:tcPr>
            <w:tcW w:w="1101" w:type="dxa"/>
          </w:tcPr>
          <w:p w:rsidR="000B5C00" w:rsidRDefault="000B5C00"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8</w:t>
            </w:r>
          </w:p>
        </w:tc>
        <w:tc>
          <w:tcPr>
            <w:tcW w:w="4141" w:type="dxa"/>
          </w:tcPr>
          <w:p w:rsidR="000B5C00" w:rsidRDefault="00AF096D" w:rsidP="00AF096D">
            <w:pPr>
              <w:spacing w:after="0" w:line="240" w:lineRule="auto"/>
              <w:rPr>
                <w:rFonts w:ascii="Times New Roman" w:hAnsi="Times New Roman"/>
                <w:sz w:val="24"/>
                <w:szCs w:val="24"/>
                <w:lang w:val="pt-BR"/>
              </w:rPr>
            </w:pPr>
            <w:r>
              <w:rPr>
                <w:rFonts w:ascii="Times New Roman" w:hAnsi="Times New Roman"/>
                <w:sz w:val="24"/>
                <w:szCs w:val="24"/>
                <w:lang w:val="pt-BR"/>
              </w:rPr>
              <w:t>Alte vehicule cu tracțiune mecanică cu masa totală maximă autorizată de până la 12 tone inclusiv</w:t>
            </w:r>
          </w:p>
        </w:tc>
        <w:tc>
          <w:tcPr>
            <w:tcW w:w="1897" w:type="dxa"/>
          </w:tcPr>
          <w:p w:rsidR="000B5C00" w:rsidRPr="001568B1"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39,0</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37,5</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35,1</w:t>
            </w:r>
          </w:p>
        </w:tc>
        <w:tc>
          <w:tcPr>
            <w:tcW w:w="1897" w:type="dxa"/>
          </w:tcPr>
          <w:p w:rsidR="000B5C00"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33,0</w:t>
            </w:r>
          </w:p>
        </w:tc>
        <w:tc>
          <w:tcPr>
            <w:tcW w:w="1887" w:type="dxa"/>
          </w:tcPr>
          <w:p w:rsidR="000B5C00" w:rsidRPr="001568B1" w:rsidRDefault="00AF096D" w:rsidP="00604ED9">
            <w:pPr>
              <w:spacing w:after="0" w:line="240" w:lineRule="auto"/>
              <w:jc w:val="center"/>
              <w:rPr>
                <w:rFonts w:ascii="Times New Roman" w:hAnsi="Times New Roman"/>
                <w:sz w:val="24"/>
                <w:szCs w:val="24"/>
                <w:lang w:val="pt-BR"/>
              </w:rPr>
            </w:pPr>
            <w:r>
              <w:rPr>
                <w:rFonts w:ascii="Times New Roman" w:hAnsi="Times New Roman"/>
                <w:sz w:val="24"/>
                <w:szCs w:val="24"/>
                <w:lang w:val="pt-BR"/>
              </w:rPr>
              <w:t>32,4</w:t>
            </w:r>
          </w:p>
        </w:tc>
      </w:tr>
    </w:tbl>
    <w:p w:rsidR="003715F6" w:rsidRDefault="003715F6" w:rsidP="001C4675">
      <w:pPr>
        <w:spacing w:after="0" w:line="240" w:lineRule="auto"/>
        <w:jc w:val="both"/>
        <w:rPr>
          <w:rFonts w:ascii="Times New Roman" w:hAnsi="Times New Roman"/>
          <w:sz w:val="24"/>
          <w:szCs w:val="24"/>
          <w:lang w:val="pt-BR"/>
        </w:rPr>
      </w:pPr>
    </w:p>
    <w:p w:rsidR="003715F6" w:rsidRDefault="003715F6" w:rsidP="001C4675">
      <w:pPr>
        <w:spacing w:after="0" w:line="240" w:lineRule="auto"/>
        <w:jc w:val="both"/>
        <w:rPr>
          <w:rFonts w:ascii="Times New Roman" w:hAnsi="Times New Roman"/>
          <w:sz w:val="24"/>
          <w:szCs w:val="24"/>
          <w:lang w:val="pt-BR"/>
        </w:rPr>
      </w:pPr>
    </w:p>
    <w:p w:rsidR="003715F6" w:rsidRDefault="00976C95" w:rsidP="001C4675">
      <w:pPr>
        <w:spacing w:after="0" w:line="240" w:lineRule="auto"/>
        <w:jc w:val="both"/>
        <w:rPr>
          <w:rFonts w:ascii="Times New Roman" w:hAnsi="Times New Roman"/>
          <w:sz w:val="24"/>
          <w:szCs w:val="24"/>
          <w:lang w:val="pt-BR"/>
        </w:rPr>
      </w:pPr>
      <w:r>
        <w:rPr>
          <w:rFonts w:ascii="Times New Roman" w:hAnsi="Times New Roman"/>
          <w:b/>
          <w:sz w:val="24"/>
          <w:szCs w:val="24"/>
          <w:lang w:val="pt-BR"/>
        </w:rPr>
        <w:t xml:space="preserve">Art. 470 alin (2^2) </w:t>
      </w:r>
      <w:r w:rsidR="00114A08" w:rsidRPr="00114A08">
        <w:rPr>
          <w:rFonts w:ascii="Times New Roman" w:hAnsi="Times New Roman"/>
          <w:sz w:val="24"/>
          <w:szCs w:val="24"/>
          <w:lang w:val="pt-BR"/>
        </w:rPr>
        <w:t>Î</w:t>
      </w:r>
      <w:r w:rsidR="00114A08">
        <w:rPr>
          <w:rFonts w:ascii="Times New Roman" w:hAnsi="Times New Roman"/>
          <w:sz w:val="24"/>
          <w:szCs w:val="24"/>
          <w:lang w:val="pt-BR"/>
        </w:rPr>
        <w:t>n cazul oricăruia dintre următoarele autovehicule, impozitul pe mijloacele de transport</w:t>
      </w:r>
      <w:r w:rsidR="00604ED9">
        <w:rPr>
          <w:rFonts w:ascii="Times New Roman" w:hAnsi="Times New Roman"/>
          <w:sz w:val="24"/>
          <w:szCs w:val="24"/>
          <w:lang w:val="pt-BR"/>
        </w:rPr>
        <w:t xml:space="preserve"> se calculează în funcție de capacitatea cilindrică a acestuia, prin înmulțirea fiecarei grupe de 200 cm</w:t>
      </w:r>
      <w:r w:rsidR="00604ED9">
        <w:rPr>
          <w:rFonts w:ascii="Times New Roman" w:hAnsi="Times New Roman"/>
          <w:sz w:val="24"/>
          <w:szCs w:val="24"/>
          <w:vertAlign w:val="superscript"/>
          <w:lang w:val="pt-BR"/>
        </w:rPr>
        <w:t>2</w:t>
      </w:r>
      <w:r w:rsidR="00604ED9">
        <w:rPr>
          <w:rFonts w:ascii="Times New Roman" w:hAnsi="Times New Roman"/>
          <w:sz w:val="24"/>
          <w:szCs w:val="24"/>
          <w:lang w:val="pt-BR"/>
        </w:rPr>
        <w:t xml:space="preserve"> sau fracțiune din aceasta cu suma corespunzătoare din tabelul următor:</w:t>
      </w:r>
    </w:p>
    <w:p w:rsidR="00604ED9" w:rsidRDefault="00604ED9" w:rsidP="001C4675">
      <w:pPr>
        <w:spacing w:after="0" w:line="240" w:lineRule="auto"/>
        <w:jc w:val="both"/>
        <w:rPr>
          <w:rFonts w:ascii="Times New Roman" w:hAnsi="Times New Roman"/>
          <w:sz w:val="24"/>
          <w:szCs w:val="24"/>
          <w:lang w:val="pt-BR"/>
        </w:rPr>
      </w:pPr>
    </w:p>
    <w:tbl>
      <w:tblPr>
        <w:tblStyle w:val="TableGrid"/>
        <w:tblW w:w="0" w:type="auto"/>
        <w:tblLook w:val="04A0"/>
      </w:tblPr>
      <w:tblGrid>
        <w:gridCol w:w="1101"/>
        <w:gridCol w:w="7371"/>
        <w:gridCol w:w="6009"/>
      </w:tblGrid>
      <w:tr w:rsidR="00604ED9" w:rsidRPr="00010BAD" w:rsidTr="00010BAD">
        <w:tc>
          <w:tcPr>
            <w:tcW w:w="1101" w:type="dxa"/>
          </w:tcPr>
          <w:p w:rsidR="00604ED9" w:rsidRPr="00010BAD" w:rsidRDefault="00604ED9" w:rsidP="001C4675">
            <w:pPr>
              <w:spacing w:after="0" w:line="240" w:lineRule="auto"/>
              <w:jc w:val="both"/>
              <w:rPr>
                <w:rFonts w:ascii="Times New Roman" w:hAnsi="Times New Roman"/>
                <w:b/>
                <w:sz w:val="24"/>
                <w:szCs w:val="24"/>
                <w:lang w:val="pt-BR"/>
              </w:rPr>
            </w:pPr>
            <w:r w:rsidRPr="00010BAD">
              <w:rPr>
                <w:rFonts w:ascii="Times New Roman" w:hAnsi="Times New Roman"/>
                <w:b/>
                <w:sz w:val="24"/>
                <w:szCs w:val="24"/>
                <w:lang w:val="pt-BR"/>
              </w:rPr>
              <w:t>Nr. crt.</w:t>
            </w:r>
          </w:p>
        </w:tc>
        <w:tc>
          <w:tcPr>
            <w:tcW w:w="7371" w:type="dxa"/>
          </w:tcPr>
          <w:p w:rsidR="00604ED9" w:rsidRPr="00010BAD" w:rsidRDefault="00604ED9" w:rsidP="001C4675">
            <w:pPr>
              <w:spacing w:after="0" w:line="240" w:lineRule="auto"/>
              <w:jc w:val="both"/>
              <w:rPr>
                <w:rFonts w:ascii="Times New Roman" w:hAnsi="Times New Roman"/>
                <w:b/>
                <w:sz w:val="24"/>
                <w:szCs w:val="24"/>
                <w:lang w:val="pt-BR"/>
              </w:rPr>
            </w:pPr>
            <w:r w:rsidRPr="00010BAD">
              <w:rPr>
                <w:rFonts w:ascii="Times New Roman" w:hAnsi="Times New Roman"/>
                <w:b/>
                <w:sz w:val="24"/>
                <w:szCs w:val="24"/>
                <w:lang w:val="pt-BR"/>
              </w:rPr>
              <w:t>Mijloace de transport cu tracțiune mecanic</w:t>
            </w:r>
            <w:r w:rsidR="00010BAD" w:rsidRPr="00010BAD">
              <w:rPr>
                <w:rFonts w:ascii="Times New Roman" w:hAnsi="Times New Roman"/>
                <w:b/>
                <w:sz w:val="24"/>
                <w:szCs w:val="24"/>
                <w:lang w:val="pt-BR"/>
              </w:rPr>
              <w:t>ă</w:t>
            </w:r>
          </w:p>
        </w:tc>
        <w:tc>
          <w:tcPr>
            <w:tcW w:w="6009" w:type="dxa"/>
          </w:tcPr>
          <w:p w:rsidR="00604ED9" w:rsidRPr="00010BAD" w:rsidRDefault="00010BAD" w:rsidP="001C4675">
            <w:pPr>
              <w:spacing w:after="0" w:line="240" w:lineRule="auto"/>
              <w:jc w:val="both"/>
              <w:rPr>
                <w:rFonts w:ascii="Times New Roman" w:hAnsi="Times New Roman"/>
                <w:b/>
                <w:sz w:val="24"/>
                <w:szCs w:val="24"/>
                <w:lang w:val="pt-BR"/>
              </w:rPr>
            </w:pPr>
            <w:r w:rsidRPr="00010BAD">
              <w:rPr>
                <w:rFonts w:ascii="Times New Roman" w:hAnsi="Times New Roman"/>
                <w:b/>
                <w:sz w:val="24"/>
                <w:szCs w:val="24"/>
                <w:lang w:val="pt-BR"/>
              </w:rPr>
              <w:t>Lei/200 cm</w:t>
            </w:r>
            <w:r w:rsidRPr="00010BAD">
              <w:rPr>
                <w:rFonts w:ascii="Times New Roman" w:hAnsi="Times New Roman"/>
                <w:b/>
                <w:sz w:val="24"/>
                <w:szCs w:val="24"/>
                <w:vertAlign w:val="superscript"/>
                <w:lang w:val="pt-BR"/>
              </w:rPr>
              <w:t>3</w:t>
            </w:r>
            <w:r w:rsidRPr="00010BAD">
              <w:rPr>
                <w:rFonts w:ascii="Times New Roman" w:hAnsi="Times New Roman"/>
                <w:b/>
                <w:sz w:val="24"/>
                <w:szCs w:val="24"/>
                <w:lang w:val="pt-BR"/>
              </w:rPr>
              <w:t xml:space="preserve"> sau fracțiune din aceasta</w:t>
            </w:r>
          </w:p>
        </w:tc>
      </w:tr>
      <w:tr w:rsidR="00604ED9" w:rsidRPr="00604ED9" w:rsidTr="00604ED9">
        <w:tc>
          <w:tcPr>
            <w:tcW w:w="14481" w:type="dxa"/>
            <w:gridSpan w:val="3"/>
          </w:tcPr>
          <w:p w:rsidR="00604ED9" w:rsidRPr="00010BAD" w:rsidRDefault="00010BAD" w:rsidP="00010BAD">
            <w:pPr>
              <w:pStyle w:val="ListParagraph"/>
              <w:numPr>
                <w:ilvl w:val="0"/>
                <w:numId w:val="24"/>
              </w:numPr>
              <w:spacing w:after="0" w:line="240" w:lineRule="auto"/>
              <w:rPr>
                <w:rFonts w:ascii="Times New Roman" w:hAnsi="Times New Roman"/>
                <w:b/>
                <w:sz w:val="24"/>
                <w:szCs w:val="24"/>
                <w:lang w:val="pt-BR"/>
              </w:rPr>
            </w:pPr>
            <w:r w:rsidRPr="00010BAD">
              <w:rPr>
                <w:rFonts w:ascii="Times New Roman" w:hAnsi="Times New Roman"/>
                <w:b/>
                <w:sz w:val="24"/>
                <w:szCs w:val="24"/>
                <w:lang w:val="pt-BR"/>
              </w:rPr>
              <w:t>Vehicule înmatriculate (lei/200 cm</w:t>
            </w:r>
            <w:r w:rsidRPr="00010BAD">
              <w:rPr>
                <w:rFonts w:ascii="Times New Roman" w:hAnsi="Times New Roman"/>
                <w:b/>
                <w:sz w:val="24"/>
                <w:szCs w:val="24"/>
                <w:vertAlign w:val="superscript"/>
                <w:lang w:val="pt-BR"/>
              </w:rPr>
              <w:t>3</w:t>
            </w:r>
            <w:r w:rsidRPr="00010BAD">
              <w:rPr>
                <w:rFonts w:ascii="Times New Roman" w:hAnsi="Times New Roman"/>
                <w:b/>
                <w:sz w:val="24"/>
                <w:szCs w:val="24"/>
                <w:lang w:val="pt-BR"/>
              </w:rPr>
              <w:t xml:space="preserve"> sau fracțiune din aceasta)</w:t>
            </w:r>
          </w:p>
        </w:tc>
      </w:tr>
      <w:tr w:rsidR="00010BAD" w:rsidTr="00010BAD">
        <w:tc>
          <w:tcPr>
            <w:tcW w:w="1101" w:type="dxa"/>
          </w:tcPr>
          <w:p w:rsid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1.</w:t>
            </w:r>
          </w:p>
        </w:tc>
        <w:tc>
          <w:tcPr>
            <w:tcW w:w="7371" w:type="dxa"/>
          </w:tcPr>
          <w:p w:rsid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Tractoare înmatriculate</w:t>
            </w:r>
          </w:p>
        </w:tc>
        <w:tc>
          <w:tcPr>
            <w:tcW w:w="6009" w:type="dxa"/>
          </w:tcPr>
          <w:p w:rsidR="00010BAD" w:rsidRP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18</w:t>
            </w:r>
          </w:p>
        </w:tc>
      </w:tr>
      <w:tr w:rsidR="00010BAD" w:rsidRPr="00010BAD" w:rsidTr="00CE5675">
        <w:tc>
          <w:tcPr>
            <w:tcW w:w="14481" w:type="dxa"/>
            <w:gridSpan w:val="3"/>
          </w:tcPr>
          <w:p w:rsidR="00010BAD" w:rsidRPr="00010BAD" w:rsidRDefault="00010BAD" w:rsidP="00010BAD">
            <w:pPr>
              <w:pStyle w:val="ListParagraph"/>
              <w:numPr>
                <w:ilvl w:val="0"/>
                <w:numId w:val="24"/>
              </w:numPr>
              <w:spacing w:after="0" w:line="240" w:lineRule="auto"/>
              <w:rPr>
                <w:rFonts w:ascii="Times New Roman" w:hAnsi="Times New Roman"/>
                <w:b/>
                <w:sz w:val="24"/>
                <w:szCs w:val="24"/>
                <w:lang w:val="pt-BR"/>
              </w:rPr>
            </w:pPr>
            <w:r w:rsidRPr="00010BAD">
              <w:rPr>
                <w:rFonts w:ascii="Times New Roman" w:hAnsi="Times New Roman"/>
                <w:b/>
                <w:sz w:val="24"/>
                <w:szCs w:val="24"/>
                <w:lang w:val="pt-BR"/>
              </w:rPr>
              <w:t>Vehicule înregistrate</w:t>
            </w:r>
          </w:p>
        </w:tc>
      </w:tr>
      <w:tr w:rsidR="00010BAD" w:rsidTr="00CE5675">
        <w:tc>
          <w:tcPr>
            <w:tcW w:w="1101" w:type="dxa"/>
          </w:tcPr>
          <w:p w:rsid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1.</w:t>
            </w:r>
          </w:p>
        </w:tc>
        <w:tc>
          <w:tcPr>
            <w:tcW w:w="7371" w:type="dxa"/>
          </w:tcPr>
          <w:p w:rsid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Vehicule cu capacitate cilindrică</w:t>
            </w:r>
          </w:p>
        </w:tc>
        <w:tc>
          <w:tcPr>
            <w:tcW w:w="6009" w:type="dxa"/>
          </w:tcPr>
          <w:p w:rsidR="00010BAD" w:rsidRP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Lei/200 cm</w:t>
            </w:r>
            <w:r>
              <w:rPr>
                <w:rFonts w:ascii="Times New Roman" w:hAnsi="Times New Roman"/>
                <w:sz w:val="24"/>
                <w:szCs w:val="24"/>
                <w:vertAlign w:val="superscript"/>
                <w:lang w:val="pt-BR"/>
              </w:rPr>
              <w:t>3</w:t>
            </w:r>
          </w:p>
        </w:tc>
      </w:tr>
      <w:tr w:rsidR="00010BAD" w:rsidTr="00010BAD">
        <w:tc>
          <w:tcPr>
            <w:tcW w:w="1101" w:type="dxa"/>
          </w:tcPr>
          <w:p w:rsid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1.1</w:t>
            </w:r>
          </w:p>
        </w:tc>
        <w:tc>
          <w:tcPr>
            <w:tcW w:w="7371" w:type="dxa"/>
          </w:tcPr>
          <w:p w:rsidR="00010BAD" w:rsidRPr="002E50D7" w:rsidRDefault="00010BAD" w:rsidP="00CE5675">
            <w:pPr>
              <w:spacing w:after="0" w:line="240" w:lineRule="auto"/>
              <w:jc w:val="both"/>
              <w:rPr>
                <w:rFonts w:ascii="Times New Roman" w:hAnsi="Times New Roman"/>
                <w:sz w:val="24"/>
                <w:szCs w:val="24"/>
                <w:vertAlign w:val="superscript"/>
                <w:lang w:val="pt-BR"/>
              </w:rPr>
            </w:pPr>
            <w:r>
              <w:rPr>
                <w:rFonts w:ascii="Times New Roman" w:hAnsi="Times New Roman"/>
                <w:sz w:val="24"/>
                <w:szCs w:val="24"/>
                <w:lang w:val="pt-BR"/>
              </w:rPr>
              <w:t xml:space="preserve">Vehicule înregistrate cu capacitate cilindrică </w:t>
            </w:r>
            <w:r w:rsidR="002E50D7">
              <w:rPr>
                <w:rFonts w:ascii="Times New Roman" w:hAnsi="Times New Roman"/>
                <w:sz w:val="24"/>
                <w:szCs w:val="24"/>
                <w:lang w:val="pt-BR"/>
              </w:rPr>
              <w:t>&lt; 4.800 cm</w:t>
            </w:r>
            <w:r w:rsidR="002E50D7">
              <w:rPr>
                <w:rFonts w:ascii="Times New Roman" w:hAnsi="Times New Roman"/>
                <w:sz w:val="24"/>
                <w:szCs w:val="24"/>
                <w:vertAlign w:val="superscript"/>
                <w:lang w:val="pt-BR"/>
              </w:rPr>
              <w:t>3</w:t>
            </w:r>
          </w:p>
        </w:tc>
        <w:tc>
          <w:tcPr>
            <w:tcW w:w="6009" w:type="dxa"/>
          </w:tcPr>
          <w:p w:rsidR="00010BAD" w:rsidRPr="00010BAD" w:rsidRDefault="002E50D7"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4</w:t>
            </w:r>
          </w:p>
        </w:tc>
      </w:tr>
      <w:tr w:rsidR="00010BAD" w:rsidTr="00010BAD">
        <w:tc>
          <w:tcPr>
            <w:tcW w:w="1101" w:type="dxa"/>
          </w:tcPr>
          <w:p w:rsid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1.2</w:t>
            </w:r>
          </w:p>
        </w:tc>
        <w:tc>
          <w:tcPr>
            <w:tcW w:w="7371" w:type="dxa"/>
          </w:tcPr>
          <w:p w:rsidR="00010BAD" w:rsidRPr="002E50D7" w:rsidRDefault="002E50D7"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Vehicule înregistrate cu capacitate cilindrică &gt; 4.800 cm</w:t>
            </w:r>
            <w:r>
              <w:rPr>
                <w:rFonts w:ascii="Times New Roman" w:hAnsi="Times New Roman"/>
                <w:sz w:val="24"/>
                <w:szCs w:val="24"/>
                <w:vertAlign w:val="superscript"/>
                <w:lang w:val="pt-BR"/>
              </w:rPr>
              <w:t>3</w:t>
            </w:r>
          </w:p>
        </w:tc>
        <w:tc>
          <w:tcPr>
            <w:tcW w:w="6009" w:type="dxa"/>
          </w:tcPr>
          <w:p w:rsidR="00010BAD" w:rsidRPr="00010BAD" w:rsidRDefault="002E50D7"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6</w:t>
            </w:r>
          </w:p>
        </w:tc>
      </w:tr>
      <w:tr w:rsidR="00010BAD" w:rsidTr="00010BAD">
        <w:tc>
          <w:tcPr>
            <w:tcW w:w="1101" w:type="dxa"/>
          </w:tcPr>
          <w:p w:rsidR="00010BAD" w:rsidRDefault="00010BAD"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2.</w:t>
            </w:r>
          </w:p>
        </w:tc>
        <w:tc>
          <w:tcPr>
            <w:tcW w:w="7371" w:type="dxa"/>
          </w:tcPr>
          <w:p w:rsidR="00010BAD" w:rsidRDefault="002E50D7"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Vehicule fără capacitate cilindrică</w:t>
            </w:r>
          </w:p>
        </w:tc>
        <w:tc>
          <w:tcPr>
            <w:tcW w:w="6009" w:type="dxa"/>
          </w:tcPr>
          <w:p w:rsidR="00010BAD" w:rsidRPr="00010BAD" w:rsidRDefault="002E50D7" w:rsidP="00CE5675">
            <w:pPr>
              <w:spacing w:after="0" w:line="240" w:lineRule="auto"/>
              <w:jc w:val="both"/>
              <w:rPr>
                <w:rFonts w:ascii="Times New Roman" w:hAnsi="Times New Roman"/>
                <w:sz w:val="24"/>
                <w:szCs w:val="24"/>
                <w:lang w:val="pt-BR"/>
              </w:rPr>
            </w:pPr>
            <w:r>
              <w:rPr>
                <w:rFonts w:ascii="Times New Roman" w:hAnsi="Times New Roman"/>
                <w:sz w:val="24"/>
                <w:szCs w:val="24"/>
                <w:lang w:val="pt-BR"/>
              </w:rPr>
              <w:t>150 lei/an</w:t>
            </w:r>
          </w:p>
        </w:tc>
      </w:tr>
    </w:tbl>
    <w:p w:rsidR="000811E6" w:rsidRDefault="000811E6" w:rsidP="001C4675">
      <w:pPr>
        <w:spacing w:after="0" w:line="240" w:lineRule="auto"/>
        <w:rPr>
          <w:rFonts w:ascii="Times New Roman" w:hAnsi="Times New Roman"/>
          <w:sz w:val="24"/>
          <w:szCs w:val="24"/>
        </w:rPr>
      </w:pPr>
    </w:p>
    <w:p w:rsidR="00AF02BD" w:rsidRDefault="000811E6" w:rsidP="001C4675">
      <w:pPr>
        <w:spacing w:after="0" w:line="240" w:lineRule="auto"/>
        <w:rPr>
          <w:rFonts w:ascii="Times New Roman" w:hAnsi="Times New Roman"/>
          <w:sz w:val="24"/>
          <w:szCs w:val="24"/>
        </w:rPr>
      </w:pPr>
      <w:r w:rsidRPr="00266365">
        <w:rPr>
          <w:rFonts w:ascii="Times New Roman" w:hAnsi="Times New Roman"/>
          <w:b/>
          <w:sz w:val="24"/>
          <w:szCs w:val="24"/>
        </w:rPr>
        <w:t>Art. 470 alin. (</w:t>
      </w:r>
      <w:r w:rsidR="00165029">
        <w:rPr>
          <w:rFonts w:ascii="Times New Roman" w:hAnsi="Times New Roman"/>
          <w:b/>
          <w:sz w:val="24"/>
          <w:szCs w:val="24"/>
        </w:rPr>
        <w:t>3</w:t>
      </w:r>
      <w:r w:rsidRPr="00266365">
        <w:rPr>
          <w:rFonts w:ascii="Times New Roman" w:hAnsi="Times New Roman"/>
          <w:b/>
          <w:sz w:val="24"/>
          <w:szCs w:val="24"/>
        </w:rPr>
        <w:t>)</w:t>
      </w:r>
      <w:r>
        <w:rPr>
          <w:rFonts w:ascii="Times New Roman" w:hAnsi="Times New Roman"/>
          <w:sz w:val="24"/>
          <w:szCs w:val="24"/>
        </w:rPr>
        <w:t xml:space="preserve"> În cazul </w:t>
      </w:r>
      <w:r w:rsidR="00165029">
        <w:rPr>
          <w:rFonts w:ascii="Times New Roman" w:hAnsi="Times New Roman"/>
          <w:sz w:val="24"/>
          <w:szCs w:val="24"/>
        </w:rPr>
        <w:t>mijloacelor de transport hibride cu emisii de CO</w:t>
      </w:r>
      <w:r w:rsidR="00165029">
        <w:rPr>
          <w:rFonts w:ascii="Times New Roman" w:hAnsi="Times New Roman"/>
          <w:sz w:val="24"/>
          <w:szCs w:val="24"/>
          <w:vertAlign w:val="subscript"/>
        </w:rPr>
        <w:t>2</w:t>
      </w:r>
      <w:r w:rsidR="00165029">
        <w:rPr>
          <w:rFonts w:ascii="Times New Roman" w:hAnsi="Times New Roman"/>
          <w:sz w:val="24"/>
          <w:szCs w:val="24"/>
        </w:rPr>
        <w:t xml:space="preserve"> mai mici sau egale cu 50 g/km, i</w:t>
      </w:r>
      <w:r w:rsidR="00ED7C87">
        <w:rPr>
          <w:rFonts w:ascii="Times New Roman" w:hAnsi="Times New Roman"/>
          <w:sz w:val="24"/>
          <w:szCs w:val="24"/>
        </w:rPr>
        <w:t>mpozitul se reduce cu maxim 30% din valoarea prevăzută în coloana 7 a tabelului de la alin. (2).</w:t>
      </w:r>
    </w:p>
    <w:p w:rsidR="00165029" w:rsidRPr="00165029" w:rsidRDefault="00165029" w:rsidP="001C4675">
      <w:pPr>
        <w:spacing w:after="0" w:line="240" w:lineRule="auto"/>
        <w:rPr>
          <w:rFonts w:ascii="Times New Roman" w:hAnsi="Times New Roman"/>
          <w:sz w:val="24"/>
          <w:szCs w:val="24"/>
        </w:rPr>
      </w:pPr>
      <w:r>
        <w:rPr>
          <w:rFonts w:ascii="Times New Roman" w:hAnsi="Times New Roman"/>
          <w:b/>
          <w:sz w:val="24"/>
          <w:szCs w:val="24"/>
        </w:rPr>
        <w:t>Art 470 alin. (3^1)</w:t>
      </w:r>
      <w:r>
        <w:rPr>
          <w:rFonts w:ascii="Times New Roman" w:hAnsi="Times New Roman"/>
          <w:sz w:val="24"/>
          <w:szCs w:val="24"/>
        </w:rPr>
        <w:t xml:space="preserve"> În cazul autovehiculelor</w:t>
      </w:r>
      <w:r w:rsidR="00D41E55">
        <w:rPr>
          <w:rFonts w:ascii="Times New Roman" w:hAnsi="Times New Roman"/>
          <w:sz w:val="24"/>
          <w:szCs w:val="24"/>
        </w:rPr>
        <w:t xml:space="preserve"> acționate electric, impozitul pe mijloacele de transport este în valoare de 40 lei/an. </w:t>
      </w:r>
    </w:p>
    <w:p w:rsidR="000811E6" w:rsidRDefault="000811E6" w:rsidP="001C4675">
      <w:pPr>
        <w:spacing w:after="0" w:line="240" w:lineRule="auto"/>
        <w:rPr>
          <w:rFonts w:ascii="Times New Roman" w:hAnsi="Times New Roman"/>
          <w:b/>
          <w:sz w:val="24"/>
          <w:szCs w:val="24"/>
        </w:rPr>
      </w:pPr>
      <w:r w:rsidRPr="0072356C">
        <w:rPr>
          <w:rFonts w:ascii="Times New Roman" w:hAnsi="Times New Roman"/>
          <w:b/>
          <w:sz w:val="24"/>
          <w:szCs w:val="24"/>
        </w:rPr>
        <w:t>Art. 4</w:t>
      </w:r>
      <w:r>
        <w:rPr>
          <w:rFonts w:ascii="Times New Roman" w:hAnsi="Times New Roman"/>
          <w:b/>
          <w:sz w:val="24"/>
          <w:szCs w:val="24"/>
        </w:rPr>
        <w:t>7</w:t>
      </w:r>
      <w:r w:rsidRPr="0072356C">
        <w:rPr>
          <w:rFonts w:ascii="Times New Roman" w:hAnsi="Times New Roman"/>
          <w:b/>
          <w:sz w:val="24"/>
          <w:szCs w:val="24"/>
        </w:rPr>
        <w:t xml:space="preserve">2 alin.(2) </w:t>
      </w:r>
      <w:r w:rsidRPr="0072356C">
        <w:rPr>
          <w:rFonts w:ascii="Times New Roman" w:hAnsi="Times New Roman"/>
          <w:sz w:val="24"/>
          <w:szCs w:val="24"/>
        </w:rPr>
        <w:t>Pentru plata cu anticipaţie a impozitului pe mijlocul de transport, datorat pentru întreg</w:t>
      </w:r>
      <w:r>
        <w:rPr>
          <w:rFonts w:ascii="Times New Roman" w:hAnsi="Times New Roman"/>
          <w:sz w:val="24"/>
          <w:szCs w:val="24"/>
        </w:rPr>
        <w:t>ul an de către contribuabil, pân</w:t>
      </w:r>
      <w:r w:rsidRPr="0072356C">
        <w:rPr>
          <w:rFonts w:ascii="Times New Roman" w:hAnsi="Times New Roman"/>
          <w:sz w:val="24"/>
          <w:szCs w:val="24"/>
        </w:rPr>
        <w:t>ă la data de 31 martie a anului respectiv, se acordă o bonificaţie de 10%.</w:t>
      </w:r>
    </w:p>
    <w:p w:rsidR="00AF02BD" w:rsidRDefault="00AF02BD" w:rsidP="001C4675">
      <w:pPr>
        <w:spacing w:after="0" w:line="240" w:lineRule="auto"/>
        <w:jc w:val="both"/>
        <w:rPr>
          <w:rFonts w:ascii="Times New Roman" w:hAnsi="Times New Roman"/>
          <w:sz w:val="24"/>
          <w:szCs w:val="24"/>
        </w:rPr>
      </w:pPr>
    </w:p>
    <w:p w:rsidR="00AF02BD" w:rsidRDefault="00AF02BD" w:rsidP="001C4675">
      <w:pPr>
        <w:spacing w:after="0" w:line="240" w:lineRule="auto"/>
        <w:jc w:val="both"/>
        <w:rPr>
          <w:rFonts w:ascii="Times New Roman" w:hAnsi="Times New Roman"/>
          <w:sz w:val="24"/>
          <w:szCs w:val="24"/>
        </w:rPr>
      </w:pPr>
    </w:p>
    <w:p w:rsidR="00AF02BD" w:rsidRDefault="00AF02BD" w:rsidP="001C4675">
      <w:pPr>
        <w:spacing w:after="0" w:line="240" w:lineRule="auto"/>
        <w:jc w:val="both"/>
        <w:rPr>
          <w:rFonts w:ascii="Times New Roman" w:hAnsi="Times New Roman"/>
          <w:sz w:val="24"/>
          <w:szCs w:val="24"/>
        </w:rPr>
      </w:pPr>
    </w:p>
    <w:p w:rsidR="000811E6" w:rsidRPr="00771F1C" w:rsidRDefault="000811E6" w:rsidP="001C4675">
      <w:pPr>
        <w:spacing w:after="0" w:line="240" w:lineRule="auto"/>
        <w:rPr>
          <w:rFonts w:ascii="Times New Roman" w:hAnsi="Times New Roman"/>
          <w:sz w:val="24"/>
          <w:szCs w:val="24"/>
        </w:rPr>
      </w:pPr>
    </w:p>
    <w:sectPr w:rsidR="000811E6" w:rsidRPr="00771F1C" w:rsidSect="00382F2C">
      <w:headerReference w:type="default" r:id="rId8"/>
      <w:pgSz w:w="16839" w:h="11907" w:orient="landscape" w:code="9"/>
      <w:pgMar w:top="1134" w:right="1134"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173" w:rsidRDefault="003A7173" w:rsidP="00F03461">
      <w:pPr>
        <w:spacing w:after="0" w:line="240" w:lineRule="auto"/>
      </w:pPr>
      <w:r>
        <w:separator/>
      </w:r>
    </w:p>
  </w:endnote>
  <w:endnote w:type="continuationSeparator" w:id="1">
    <w:p w:rsidR="003A7173" w:rsidRDefault="003A7173" w:rsidP="00F03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173" w:rsidRDefault="003A7173" w:rsidP="00F03461">
      <w:pPr>
        <w:spacing w:after="0" w:line="240" w:lineRule="auto"/>
      </w:pPr>
      <w:r>
        <w:separator/>
      </w:r>
    </w:p>
  </w:footnote>
  <w:footnote w:type="continuationSeparator" w:id="1">
    <w:p w:rsidR="003A7173" w:rsidRDefault="003A7173" w:rsidP="00F03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D9" w:rsidRDefault="00E15002">
    <w:pPr>
      <w:pStyle w:val="Header"/>
      <w:jc w:val="center"/>
    </w:pPr>
    <w:fldSimple w:instr=" PAGE   \* MERGEFORMAT ">
      <w:r w:rsidR="0001520C">
        <w:rPr>
          <w:noProof/>
        </w:rPr>
        <w:t>9</w:t>
      </w:r>
    </w:fldSimple>
  </w:p>
  <w:p w:rsidR="00604ED9" w:rsidRDefault="00604E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7943"/>
    <w:multiLevelType w:val="hybridMultilevel"/>
    <w:tmpl w:val="3B8CC10C"/>
    <w:lvl w:ilvl="0" w:tplc="082498D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067EAB"/>
    <w:multiLevelType w:val="hybridMultilevel"/>
    <w:tmpl w:val="6846BF68"/>
    <w:lvl w:ilvl="0" w:tplc="736C9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F4767"/>
    <w:multiLevelType w:val="hybridMultilevel"/>
    <w:tmpl w:val="9E8C0942"/>
    <w:lvl w:ilvl="0" w:tplc="269C878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1D640B3"/>
    <w:multiLevelType w:val="hybridMultilevel"/>
    <w:tmpl w:val="FD82F376"/>
    <w:lvl w:ilvl="0" w:tplc="C0307326">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A105AD4"/>
    <w:multiLevelType w:val="hybridMultilevel"/>
    <w:tmpl w:val="90E62E1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C46457"/>
    <w:multiLevelType w:val="hybridMultilevel"/>
    <w:tmpl w:val="5FCA4F8A"/>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6">
    <w:nsid w:val="31AD7B6C"/>
    <w:multiLevelType w:val="hybridMultilevel"/>
    <w:tmpl w:val="EBF4B5E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373023F"/>
    <w:multiLevelType w:val="hybridMultilevel"/>
    <w:tmpl w:val="22BCC98A"/>
    <w:lvl w:ilvl="0" w:tplc="5040F762">
      <w:start w:val="1"/>
      <w:numFmt w:val="lowerLetter"/>
      <w:lvlText w:val="%1)"/>
      <w:lvlJc w:val="left"/>
      <w:pPr>
        <w:tabs>
          <w:tab w:val="num" w:pos="480"/>
        </w:tabs>
        <w:ind w:left="480" w:hanging="360"/>
      </w:pPr>
      <w:rPr>
        <w:rFonts w:cs="Times New Roman" w:hint="default"/>
      </w:rPr>
    </w:lvl>
    <w:lvl w:ilvl="1" w:tplc="04180019" w:tentative="1">
      <w:start w:val="1"/>
      <w:numFmt w:val="lowerLetter"/>
      <w:lvlText w:val="%2."/>
      <w:lvlJc w:val="left"/>
      <w:pPr>
        <w:tabs>
          <w:tab w:val="num" w:pos="1200"/>
        </w:tabs>
        <w:ind w:left="1200" w:hanging="360"/>
      </w:pPr>
      <w:rPr>
        <w:rFonts w:cs="Times New Roman"/>
      </w:rPr>
    </w:lvl>
    <w:lvl w:ilvl="2" w:tplc="0418001B" w:tentative="1">
      <w:start w:val="1"/>
      <w:numFmt w:val="lowerRoman"/>
      <w:lvlText w:val="%3."/>
      <w:lvlJc w:val="right"/>
      <w:pPr>
        <w:tabs>
          <w:tab w:val="num" w:pos="1920"/>
        </w:tabs>
        <w:ind w:left="1920" w:hanging="180"/>
      </w:pPr>
      <w:rPr>
        <w:rFonts w:cs="Times New Roman"/>
      </w:rPr>
    </w:lvl>
    <w:lvl w:ilvl="3" w:tplc="0418000F" w:tentative="1">
      <w:start w:val="1"/>
      <w:numFmt w:val="decimal"/>
      <w:lvlText w:val="%4."/>
      <w:lvlJc w:val="left"/>
      <w:pPr>
        <w:tabs>
          <w:tab w:val="num" w:pos="2640"/>
        </w:tabs>
        <w:ind w:left="2640" w:hanging="360"/>
      </w:pPr>
      <w:rPr>
        <w:rFonts w:cs="Times New Roman"/>
      </w:rPr>
    </w:lvl>
    <w:lvl w:ilvl="4" w:tplc="04180019" w:tentative="1">
      <w:start w:val="1"/>
      <w:numFmt w:val="lowerLetter"/>
      <w:lvlText w:val="%5."/>
      <w:lvlJc w:val="left"/>
      <w:pPr>
        <w:tabs>
          <w:tab w:val="num" w:pos="3360"/>
        </w:tabs>
        <w:ind w:left="3360" w:hanging="360"/>
      </w:pPr>
      <w:rPr>
        <w:rFonts w:cs="Times New Roman"/>
      </w:rPr>
    </w:lvl>
    <w:lvl w:ilvl="5" w:tplc="0418001B" w:tentative="1">
      <w:start w:val="1"/>
      <w:numFmt w:val="lowerRoman"/>
      <w:lvlText w:val="%6."/>
      <w:lvlJc w:val="right"/>
      <w:pPr>
        <w:tabs>
          <w:tab w:val="num" w:pos="4080"/>
        </w:tabs>
        <w:ind w:left="4080" w:hanging="180"/>
      </w:pPr>
      <w:rPr>
        <w:rFonts w:cs="Times New Roman"/>
      </w:rPr>
    </w:lvl>
    <w:lvl w:ilvl="6" w:tplc="0418000F" w:tentative="1">
      <w:start w:val="1"/>
      <w:numFmt w:val="decimal"/>
      <w:lvlText w:val="%7."/>
      <w:lvlJc w:val="left"/>
      <w:pPr>
        <w:tabs>
          <w:tab w:val="num" w:pos="4800"/>
        </w:tabs>
        <w:ind w:left="4800" w:hanging="360"/>
      </w:pPr>
      <w:rPr>
        <w:rFonts w:cs="Times New Roman"/>
      </w:rPr>
    </w:lvl>
    <w:lvl w:ilvl="7" w:tplc="04180019" w:tentative="1">
      <w:start w:val="1"/>
      <w:numFmt w:val="lowerLetter"/>
      <w:lvlText w:val="%8."/>
      <w:lvlJc w:val="left"/>
      <w:pPr>
        <w:tabs>
          <w:tab w:val="num" w:pos="5520"/>
        </w:tabs>
        <w:ind w:left="5520" w:hanging="360"/>
      </w:pPr>
      <w:rPr>
        <w:rFonts w:cs="Times New Roman"/>
      </w:rPr>
    </w:lvl>
    <w:lvl w:ilvl="8" w:tplc="0418001B" w:tentative="1">
      <w:start w:val="1"/>
      <w:numFmt w:val="lowerRoman"/>
      <w:lvlText w:val="%9."/>
      <w:lvlJc w:val="right"/>
      <w:pPr>
        <w:tabs>
          <w:tab w:val="num" w:pos="6240"/>
        </w:tabs>
        <w:ind w:left="6240" w:hanging="180"/>
      </w:pPr>
      <w:rPr>
        <w:rFonts w:cs="Times New Roman"/>
      </w:rPr>
    </w:lvl>
  </w:abstractNum>
  <w:abstractNum w:abstractNumId="8">
    <w:nsid w:val="3B6B37F7"/>
    <w:multiLevelType w:val="hybridMultilevel"/>
    <w:tmpl w:val="C21AEE1E"/>
    <w:lvl w:ilvl="0" w:tplc="05FE2DC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BA579FF"/>
    <w:multiLevelType w:val="hybridMultilevel"/>
    <w:tmpl w:val="28188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A5C5A"/>
    <w:multiLevelType w:val="hybridMultilevel"/>
    <w:tmpl w:val="9E8C0942"/>
    <w:lvl w:ilvl="0" w:tplc="269C878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F9F7424"/>
    <w:multiLevelType w:val="hybridMultilevel"/>
    <w:tmpl w:val="5060C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D10F1"/>
    <w:multiLevelType w:val="hybridMultilevel"/>
    <w:tmpl w:val="99A605FA"/>
    <w:lvl w:ilvl="0" w:tplc="1DAA5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160C64"/>
    <w:multiLevelType w:val="hybridMultilevel"/>
    <w:tmpl w:val="4836997C"/>
    <w:lvl w:ilvl="0" w:tplc="BCD273D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B6470C6"/>
    <w:multiLevelType w:val="hybridMultilevel"/>
    <w:tmpl w:val="819EF78C"/>
    <w:lvl w:ilvl="0" w:tplc="18A831B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06B6A91"/>
    <w:multiLevelType w:val="hybridMultilevel"/>
    <w:tmpl w:val="6846BF68"/>
    <w:lvl w:ilvl="0" w:tplc="736C9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926ABD"/>
    <w:multiLevelType w:val="hybridMultilevel"/>
    <w:tmpl w:val="7FCE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FC53CE"/>
    <w:multiLevelType w:val="hybridMultilevel"/>
    <w:tmpl w:val="818A315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00C73E0"/>
    <w:multiLevelType w:val="hybridMultilevel"/>
    <w:tmpl w:val="15E093C0"/>
    <w:lvl w:ilvl="0" w:tplc="831EB3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B26754"/>
    <w:multiLevelType w:val="hybridMultilevel"/>
    <w:tmpl w:val="9E8C0942"/>
    <w:lvl w:ilvl="0" w:tplc="269C878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0C34769"/>
    <w:multiLevelType w:val="hybridMultilevel"/>
    <w:tmpl w:val="4B9E6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642C26"/>
    <w:multiLevelType w:val="hybridMultilevel"/>
    <w:tmpl w:val="8D80EB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DD10DF4"/>
    <w:multiLevelType w:val="hybridMultilevel"/>
    <w:tmpl w:val="C2EECE20"/>
    <w:lvl w:ilvl="0" w:tplc="29DC323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FB3932"/>
    <w:multiLevelType w:val="hybridMultilevel"/>
    <w:tmpl w:val="9E8C0942"/>
    <w:lvl w:ilvl="0" w:tplc="269C878C">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EFF5180"/>
    <w:multiLevelType w:val="hybridMultilevel"/>
    <w:tmpl w:val="A852C38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1"/>
  </w:num>
  <w:num w:numId="3">
    <w:abstractNumId w:val="6"/>
  </w:num>
  <w:num w:numId="4">
    <w:abstractNumId w:val="24"/>
  </w:num>
  <w:num w:numId="5">
    <w:abstractNumId w:val="0"/>
  </w:num>
  <w:num w:numId="6">
    <w:abstractNumId w:val="14"/>
  </w:num>
  <w:num w:numId="7">
    <w:abstractNumId w:val="18"/>
  </w:num>
  <w:num w:numId="8">
    <w:abstractNumId w:val="22"/>
  </w:num>
  <w:num w:numId="9">
    <w:abstractNumId w:val="17"/>
  </w:num>
  <w:num w:numId="10">
    <w:abstractNumId w:val="5"/>
  </w:num>
  <w:num w:numId="11">
    <w:abstractNumId w:val="7"/>
  </w:num>
  <w:num w:numId="12">
    <w:abstractNumId w:val="11"/>
  </w:num>
  <w:num w:numId="13">
    <w:abstractNumId w:val="9"/>
  </w:num>
  <w:num w:numId="14">
    <w:abstractNumId w:val="16"/>
  </w:num>
  <w:num w:numId="15">
    <w:abstractNumId w:val="20"/>
  </w:num>
  <w:num w:numId="16">
    <w:abstractNumId w:val="12"/>
  </w:num>
  <w:num w:numId="17">
    <w:abstractNumId w:val="8"/>
  </w:num>
  <w:num w:numId="18">
    <w:abstractNumId w:val="13"/>
  </w:num>
  <w:num w:numId="19">
    <w:abstractNumId w:val="3"/>
  </w:num>
  <w:num w:numId="20">
    <w:abstractNumId w:val="23"/>
  </w:num>
  <w:num w:numId="21">
    <w:abstractNumId w:val="2"/>
  </w:num>
  <w:num w:numId="22">
    <w:abstractNumId w:val="19"/>
  </w:num>
  <w:num w:numId="23">
    <w:abstractNumId w:val="10"/>
  </w:num>
  <w:num w:numId="24">
    <w:abstractNumId w:val="1"/>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6E12AE"/>
    <w:rsid w:val="00010BAD"/>
    <w:rsid w:val="00012605"/>
    <w:rsid w:val="000131EE"/>
    <w:rsid w:val="0001520C"/>
    <w:rsid w:val="00015EF8"/>
    <w:rsid w:val="0001612C"/>
    <w:rsid w:val="0002550D"/>
    <w:rsid w:val="00030E79"/>
    <w:rsid w:val="00031854"/>
    <w:rsid w:val="00031D50"/>
    <w:rsid w:val="000341D7"/>
    <w:rsid w:val="00041F73"/>
    <w:rsid w:val="0004239C"/>
    <w:rsid w:val="000458EE"/>
    <w:rsid w:val="000507D5"/>
    <w:rsid w:val="00055907"/>
    <w:rsid w:val="000717A4"/>
    <w:rsid w:val="0008057E"/>
    <w:rsid w:val="000811E6"/>
    <w:rsid w:val="00081F78"/>
    <w:rsid w:val="0008505C"/>
    <w:rsid w:val="00092524"/>
    <w:rsid w:val="00096FE7"/>
    <w:rsid w:val="000B2F18"/>
    <w:rsid w:val="000B5C00"/>
    <w:rsid w:val="000B7A98"/>
    <w:rsid w:val="000C0D5C"/>
    <w:rsid w:val="000C5CD2"/>
    <w:rsid w:val="000C68EC"/>
    <w:rsid w:val="000E07FF"/>
    <w:rsid w:val="000E1B53"/>
    <w:rsid w:val="000E2B7A"/>
    <w:rsid w:val="000E4DF0"/>
    <w:rsid w:val="000F1741"/>
    <w:rsid w:val="000F4181"/>
    <w:rsid w:val="00105134"/>
    <w:rsid w:val="00105191"/>
    <w:rsid w:val="00113BD8"/>
    <w:rsid w:val="00113E65"/>
    <w:rsid w:val="00114A08"/>
    <w:rsid w:val="001160A3"/>
    <w:rsid w:val="00116353"/>
    <w:rsid w:val="00121672"/>
    <w:rsid w:val="00131A36"/>
    <w:rsid w:val="0013390D"/>
    <w:rsid w:val="00147E7D"/>
    <w:rsid w:val="0015190E"/>
    <w:rsid w:val="001568B1"/>
    <w:rsid w:val="001569ED"/>
    <w:rsid w:val="00156C3A"/>
    <w:rsid w:val="00157199"/>
    <w:rsid w:val="0016236B"/>
    <w:rsid w:val="00165029"/>
    <w:rsid w:val="001740EB"/>
    <w:rsid w:val="00181BC1"/>
    <w:rsid w:val="0018309E"/>
    <w:rsid w:val="001856EF"/>
    <w:rsid w:val="001861B0"/>
    <w:rsid w:val="00187D29"/>
    <w:rsid w:val="0019340C"/>
    <w:rsid w:val="00195304"/>
    <w:rsid w:val="00196DF2"/>
    <w:rsid w:val="001A23AD"/>
    <w:rsid w:val="001B4AF3"/>
    <w:rsid w:val="001B7357"/>
    <w:rsid w:val="001C4675"/>
    <w:rsid w:val="001D10D4"/>
    <w:rsid w:val="001D4F3E"/>
    <w:rsid w:val="001E3E21"/>
    <w:rsid w:val="001E7FC3"/>
    <w:rsid w:val="00202136"/>
    <w:rsid w:val="00202A43"/>
    <w:rsid w:val="002034AE"/>
    <w:rsid w:val="00205B07"/>
    <w:rsid w:val="002060A7"/>
    <w:rsid w:val="0021183D"/>
    <w:rsid w:val="00212EF7"/>
    <w:rsid w:val="00217BC7"/>
    <w:rsid w:val="00230D81"/>
    <w:rsid w:val="002339E1"/>
    <w:rsid w:val="00243A3C"/>
    <w:rsid w:val="00243C9D"/>
    <w:rsid w:val="00244770"/>
    <w:rsid w:val="00245E8A"/>
    <w:rsid w:val="00266365"/>
    <w:rsid w:val="0027189E"/>
    <w:rsid w:val="00272850"/>
    <w:rsid w:val="00276560"/>
    <w:rsid w:val="00276838"/>
    <w:rsid w:val="00287266"/>
    <w:rsid w:val="00287DB4"/>
    <w:rsid w:val="0029503D"/>
    <w:rsid w:val="002A6094"/>
    <w:rsid w:val="002B3C16"/>
    <w:rsid w:val="002B7A3C"/>
    <w:rsid w:val="002C79A5"/>
    <w:rsid w:val="002D3239"/>
    <w:rsid w:val="002D34B9"/>
    <w:rsid w:val="002D47DB"/>
    <w:rsid w:val="002D60BF"/>
    <w:rsid w:val="002E03A3"/>
    <w:rsid w:val="002E2D3C"/>
    <w:rsid w:val="002E4FA6"/>
    <w:rsid w:val="002E50D7"/>
    <w:rsid w:val="002F13CC"/>
    <w:rsid w:val="00301F36"/>
    <w:rsid w:val="00302FE6"/>
    <w:rsid w:val="00316CB5"/>
    <w:rsid w:val="003172A2"/>
    <w:rsid w:val="00341DC6"/>
    <w:rsid w:val="00342EB3"/>
    <w:rsid w:val="00347093"/>
    <w:rsid w:val="003503DC"/>
    <w:rsid w:val="00356048"/>
    <w:rsid w:val="00361F14"/>
    <w:rsid w:val="00363838"/>
    <w:rsid w:val="003706E0"/>
    <w:rsid w:val="003715F6"/>
    <w:rsid w:val="00377142"/>
    <w:rsid w:val="00382F2C"/>
    <w:rsid w:val="00384DDC"/>
    <w:rsid w:val="00392AC0"/>
    <w:rsid w:val="00393126"/>
    <w:rsid w:val="003955C2"/>
    <w:rsid w:val="00395BE0"/>
    <w:rsid w:val="003A548E"/>
    <w:rsid w:val="003A7173"/>
    <w:rsid w:val="003B0BA1"/>
    <w:rsid w:val="003B5084"/>
    <w:rsid w:val="003B7FEB"/>
    <w:rsid w:val="003C2404"/>
    <w:rsid w:val="003D2EED"/>
    <w:rsid w:val="003E04D7"/>
    <w:rsid w:val="003E5499"/>
    <w:rsid w:val="003E59CE"/>
    <w:rsid w:val="003F21AE"/>
    <w:rsid w:val="003F69BB"/>
    <w:rsid w:val="003F74C3"/>
    <w:rsid w:val="004065E9"/>
    <w:rsid w:val="00412304"/>
    <w:rsid w:val="00414FFD"/>
    <w:rsid w:val="00417D9A"/>
    <w:rsid w:val="00420966"/>
    <w:rsid w:val="00421E71"/>
    <w:rsid w:val="00424493"/>
    <w:rsid w:val="00425421"/>
    <w:rsid w:val="00427130"/>
    <w:rsid w:val="004306B5"/>
    <w:rsid w:val="00434FCC"/>
    <w:rsid w:val="00435A78"/>
    <w:rsid w:val="00440569"/>
    <w:rsid w:val="0044577A"/>
    <w:rsid w:val="00446946"/>
    <w:rsid w:val="004514C9"/>
    <w:rsid w:val="00457803"/>
    <w:rsid w:val="004602E1"/>
    <w:rsid w:val="0046688B"/>
    <w:rsid w:val="00466AFF"/>
    <w:rsid w:val="00466C16"/>
    <w:rsid w:val="004673D3"/>
    <w:rsid w:val="00482859"/>
    <w:rsid w:val="0048389C"/>
    <w:rsid w:val="0048786E"/>
    <w:rsid w:val="00494B3E"/>
    <w:rsid w:val="004A2321"/>
    <w:rsid w:val="004B600E"/>
    <w:rsid w:val="004B6A24"/>
    <w:rsid w:val="004B7461"/>
    <w:rsid w:val="004B7EB4"/>
    <w:rsid w:val="004C4968"/>
    <w:rsid w:val="004E0618"/>
    <w:rsid w:val="004E389C"/>
    <w:rsid w:val="004E473D"/>
    <w:rsid w:val="00513C36"/>
    <w:rsid w:val="00514EB4"/>
    <w:rsid w:val="005204AA"/>
    <w:rsid w:val="00522D60"/>
    <w:rsid w:val="005232A4"/>
    <w:rsid w:val="00523C20"/>
    <w:rsid w:val="0052629D"/>
    <w:rsid w:val="005268CD"/>
    <w:rsid w:val="00536918"/>
    <w:rsid w:val="005379E0"/>
    <w:rsid w:val="00537A2D"/>
    <w:rsid w:val="00540E8C"/>
    <w:rsid w:val="00551195"/>
    <w:rsid w:val="005536FF"/>
    <w:rsid w:val="0055410A"/>
    <w:rsid w:val="00556C19"/>
    <w:rsid w:val="00565269"/>
    <w:rsid w:val="005672E3"/>
    <w:rsid w:val="0057033C"/>
    <w:rsid w:val="00570D21"/>
    <w:rsid w:val="00573630"/>
    <w:rsid w:val="00580C3B"/>
    <w:rsid w:val="00581457"/>
    <w:rsid w:val="00581684"/>
    <w:rsid w:val="00582EAB"/>
    <w:rsid w:val="005A07D7"/>
    <w:rsid w:val="005A4036"/>
    <w:rsid w:val="005A4F8E"/>
    <w:rsid w:val="005A5F25"/>
    <w:rsid w:val="005A6551"/>
    <w:rsid w:val="005B2A8B"/>
    <w:rsid w:val="005C1BD6"/>
    <w:rsid w:val="005C60D1"/>
    <w:rsid w:val="005D0959"/>
    <w:rsid w:val="005E280F"/>
    <w:rsid w:val="005E580D"/>
    <w:rsid w:val="005F5DAE"/>
    <w:rsid w:val="00604ED9"/>
    <w:rsid w:val="00614232"/>
    <w:rsid w:val="00624C61"/>
    <w:rsid w:val="00624C90"/>
    <w:rsid w:val="00633A4A"/>
    <w:rsid w:val="0064389B"/>
    <w:rsid w:val="00643FE7"/>
    <w:rsid w:val="0064719B"/>
    <w:rsid w:val="00654B5A"/>
    <w:rsid w:val="00666E56"/>
    <w:rsid w:val="00667C11"/>
    <w:rsid w:val="00667DBC"/>
    <w:rsid w:val="00674B6C"/>
    <w:rsid w:val="006773A9"/>
    <w:rsid w:val="006933E0"/>
    <w:rsid w:val="00696A0A"/>
    <w:rsid w:val="00696C95"/>
    <w:rsid w:val="006A19EF"/>
    <w:rsid w:val="006A1DAA"/>
    <w:rsid w:val="006A6F97"/>
    <w:rsid w:val="006B053D"/>
    <w:rsid w:val="006B0AD6"/>
    <w:rsid w:val="006B116F"/>
    <w:rsid w:val="006C428B"/>
    <w:rsid w:val="006C4CCD"/>
    <w:rsid w:val="006C521F"/>
    <w:rsid w:val="006C7D79"/>
    <w:rsid w:val="006C7D87"/>
    <w:rsid w:val="006D7C56"/>
    <w:rsid w:val="006E02DB"/>
    <w:rsid w:val="006E12AE"/>
    <w:rsid w:val="006E2CAE"/>
    <w:rsid w:val="006E4BB4"/>
    <w:rsid w:val="006F33AB"/>
    <w:rsid w:val="007024BD"/>
    <w:rsid w:val="00702DE0"/>
    <w:rsid w:val="00711DD6"/>
    <w:rsid w:val="00714148"/>
    <w:rsid w:val="0072356C"/>
    <w:rsid w:val="00724196"/>
    <w:rsid w:val="0073130D"/>
    <w:rsid w:val="00732167"/>
    <w:rsid w:val="00735A01"/>
    <w:rsid w:val="00737F28"/>
    <w:rsid w:val="00745AFC"/>
    <w:rsid w:val="007462AC"/>
    <w:rsid w:val="00766356"/>
    <w:rsid w:val="00771463"/>
    <w:rsid w:val="00771F1C"/>
    <w:rsid w:val="0078117C"/>
    <w:rsid w:val="00785426"/>
    <w:rsid w:val="00786D23"/>
    <w:rsid w:val="007919EC"/>
    <w:rsid w:val="007A1292"/>
    <w:rsid w:val="007A3D43"/>
    <w:rsid w:val="007A5387"/>
    <w:rsid w:val="007B1110"/>
    <w:rsid w:val="007B64FD"/>
    <w:rsid w:val="007B6F3B"/>
    <w:rsid w:val="007D3760"/>
    <w:rsid w:val="007D4E79"/>
    <w:rsid w:val="007D4F18"/>
    <w:rsid w:val="007E017A"/>
    <w:rsid w:val="007E18E7"/>
    <w:rsid w:val="007E26B8"/>
    <w:rsid w:val="007E34C3"/>
    <w:rsid w:val="007E5D2A"/>
    <w:rsid w:val="007F0238"/>
    <w:rsid w:val="007F4E8E"/>
    <w:rsid w:val="00803565"/>
    <w:rsid w:val="00803D12"/>
    <w:rsid w:val="0081371E"/>
    <w:rsid w:val="008146D2"/>
    <w:rsid w:val="00823AC5"/>
    <w:rsid w:val="00827D22"/>
    <w:rsid w:val="00831684"/>
    <w:rsid w:val="00832379"/>
    <w:rsid w:val="0084638D"/>
    <w:rsid w:val="00847EC0"/>
    <w:rsid w:val="008518C4"/>
    <w:rsid w:val="008564EC"/>
    <w:rsid w:val="00880152"/>
    <w:rsid w:val="008848CE"/>
    <w:rsid w:val="00892EAD"/>
    <w:rsid w:val="00894198"/>
    <w:rsid w:val="00895161"/>
    <w:rsid w:val="008A1687"/>
    <w:rsid w:val="008A4B2D"/>
    <w:rsid w:val="008B1716"/>
    <w:rsid w:val="008C22A5"/>
    <w:rsid w:val="008C52DF"/>
    <w:rsid w:val="008E48EA"/>
    <w:rsid w:val="008E707B"/>
    <w:rsid w:val="008F0529"/>
    <w:rsid w:val="00902173"/>
    <w:rsid w:val="009030AF"/>
    <w:rsid w:val="00912954"/>
    <w:rsid w:val="00916622"/>
    <w:rsid w:val="00921876"/>
    <w:rsid w:val="009218F9"/>
    <w:rsid w:val="0093004D"/>
    <w:rsid w:val="00930A1E"/>
    <w:rsid w:val="009318DD"/>
    <w:rsid w:val="0094644A"/>
    <w:rsid w:val="00955017"/>
    <w:rsid w:val="0095648C"/>
    <w:rsid w:val="00956F49"/>
    <w:rsid w:val="009654BB"/>
    <w:rsid w:val="00973C87"/>
    <w:rsid w:val="00976C95"/>
    <w:rsid w:val="00981526"/>
    <w:rsid w:val="009847BC"/>
    <w:rsid w:val="00991AA3"/>
    <w:rsid w:val="009A487D"/>
    <w:rsid w:val="009A4CAA"/>
    <w:rsid w:val="009B0EF2"/>
    <w:rsid w:val="009B77A1"/>
    <w:rsid w:val="009E5E33"/>
    <w:rsid w:val="00A1288F"/>
    <w:rsid w:val="00A27C60"/>
    <w:rsid w:val="00A328B9"/>
    <w:rsid w:val="00A34582"/>
    <w:rsid w:val="00A34A90"/>
    <w:rsid w:val="00A42297"/>
    <w:rsid w:val="00A462C8"/>
    <w:rsid w:val="00A47C1C"/>
    <w:rsid w:val="00A52226"/>
    <w:rsid w:val="00A53522"/>
    <w:rsid w:val="00A56AC3"/>
    <w:rsid w:val="00A57B9F"/>
    <w:rsid w:val="00A64E32"/>
    <w:rsid w:val="00A75DAB"/>
    <w:rsid w:val="00A97FFB"/>
    <w:rsid w:val="00AA6492"/>
    <w:rsid w:val="00AA7CB0"/>
    <w:rsid w:val="00AB3459"/>
    <w:rsid w:val="00AB5A51"/>
    <w:rsid w:val="00AC0506"/>
    <w:rsid w:val="00AD36FA"/>
    <w:rsid w:val="00AD493E"/>
    <w:rsid w:val="00AE38C4"/>
    <w:rsid w:val="00AE4B2F"/>
    <w:rsid w:val="00AF02BD"/>
    <w:rsid w:val="00AF0904"/>
    <w:rsid w:val="00AF096D"/>
    <w:rsid w:val="00B10F5C"/>
    <w:rsid w:val="00B12ACE"/>
    <w:rsid w:val="00B13A48"/>
    <w:rsid w:val="00B158CB"/>
    <w:rsid w:val="00B162DF"/>
    <w:rsid w:val="00B25288"/>
    <w:rsid w:val="00B26D87"/>
    <w:rsid w:val="00B301B7"/>
    <w:rsid w:val="00B42706"/>
    <w:rsid w:val="00B52ABC"/>
    <w:rsid w:val="00B52D53"/>
    <w:rsid w:val="00B53A6C"/>
    <w:rsid w:val="00B542A9"/>
    <w:rsid w:val="00B56BD6"/>
    <w:rsid w:val="00B575B2"/>
    <w:rsid w:val="00B64A05"/>
    <w:rsid w:val="00B65630"/>
    <w:rsid w:val="00B66C21"/>
    <w:rsid w:val="00B702DC"/>
    <w:rsid w:val="00B71E54"/>
    <w:rsid w:val="00B769E6"/>
    <w:rsid w:val="00B82D3C"/>
    <w:rsid w:val="00B845AE"/>
    <w:rsid w:val="00B91B8F"/>
    <w:rsid w:val="00BA6624"/>
    <w:rsid w:val="00BB1A05"/>
    <w:rsid w:val="00BB5ECB"/>
    <w:rsid w:val="00BB7409"/>
    <w:rsid w:val="00BD4277"/>
    <w:rsid w:val="00BE3BCB"/>
    <w:rsid w:val="00BE49FA"/>
    <w:rsid w:val="00BF3AC1"/>
    <w:rsid w:val="00BF7162"/>
    <w:rsid w:val="00C0468B"/>
    <w:rsid w:val="00C14EBA"/>
    <w:rsid w:val="00C16E36"/>
    <w:rsid w:val="00C21B38"/>
    <w:rsid w:val="00C25BDC"/>
    <w:rsid w:val="00C266E3"/>
    <w:rsid w:val="00C3229F"/>
    <w:rsid w:val="00C363D9"/>
    <w:rsid w:val="00C408D0"/>
    <w:rsid w:val="00C608CC"/>
    <w:rsid w:val="00C6290F"/>
    <w:rsid w:val="00C74AAC"/>
    <w:rsid w:val="00C806E2"/>
    <w:rsid w:val="00C83B1A"/>
    <w:rsid w:val="00C86346"/>
    <w:rsid w:val="00C869F2"/>
    <w:rsid w:val="00C95481"/>
    <w:rsid w:val="00C95A58"/>
    <w:rsid w:val="00CA218E"/>
    <w:rsid w:val="00CA2693"/>
    <w:rsid w:val="00CA65BA"/>
    <w:rsid w:val="00CB0FDA"/>
    <w:rsid w:val="00CC1C95"/>
    <w:rsid w:val="00CD55BD"/>
    <w:rsid w:val="00CD6BAA"/>
    <w:rsid w:val="00CD7387"/>
    <w:rsid w:val="00CE0A33"/>
    <w:rsid w:val="00CE20B0"/>
    <w:rsid w:val="00CF16DA"/>
    <w:rsid w:val="00CF21C5"/>
    <w:rsid w:val="00CF5CC8"/>
    <w:rsid w:val="00D05FD6"/>
    <w:rsid w:val="00D1031B"/>
    <w:rsid w:val="00D151EB"/>
    <w:rsid w:val="00D21333"/>
    <w:rsid w:val="00D27678"/>
    <w:rsid w:val="00D41E55"/>
    <w:rsid w:val="00D41E59"/>
    <w:rsid w:val="00D445AB"/>
    <w:rsid w:val="00D45962"/>
    <w:rsid w:val="00D46C4F"/>
    <w:rsid w:val="00D46DAD"/>
    <w:rsid w:val="00D54CA2"/>
    <w:rsid w:val="00D5514C"/>
    <w:rsid w:val="00D55C12"/>
    <w:rsid w:val="00D61C87"/>
    <w:rsid w:val="00D63385"/>
    <w:rsid w:val="00D7057A"/>
    <w:rsid w:val="00D74B92"/>
    <w:rsid w:val="00D8112C"/>
    <w:rsid w:val="00D8292C"/>
    <w:rsid w:val="00DA2BE6"/>
    <w:rsid w:val="00DA74E0"/>
    <w:rsid w:val="00DA7A50"/>
    <w:rsid w:val="00DC0F55"/>
    <w:rsid w:val="00DC16E9"/>
    <w:rsid w:val="00DD1D9F"/>
    <w:rsid w:val="00DE3323"/>
    <w:rsid w:val="00DF09FF"/>
    <w:rsid w:val="00DF2EDB"/>
    <w:rsid w:val="00DF783B"/>
    <w:rsid w:val="00E011AF"/>
    <w:rsid w:val="00E039EF"/>
    <w:rsid w:val="00E054EF"/>
    <w:rsid w:val="00E10C67"/>
    <w:rsid w:val="00E118AC"/>
    <w:rsid w:val="00E15002"/>
    <w:rsid w:val="00E15B94"/>
    <w:rsid w:val="00E17976"/>
    <w:rsid w:val="00E21426"/>
    <w:rsid w:val="00E26177"/>
    <w:rsid w:val="00E31661"/>
    <w:rsid w:val="00E3173A"/>
    <w:rsid w:val="00E32A75"/>
    <w:rsid w:val="00E35FB2"/>
    <w:rsid w:val="00E4108D"/>
    <w:rsid w:val="00E4593B"/>
    <w:rsid w:val="00E45D95"/>
    <w:rsid w:val="00E50910"/>
    <w:rsid w:val="00E548A9"/>
    <w:rsid w:val="00E60438"/>
    <w:rsid w:val="00E62124"/>
    <w:rsid w:val="00E7309B"/>
    <w:rsid w:val="00E83384"/>
    <w:rsid w:val="00E836B5"/>
    <w:rsid w:val="00E8370F"/>
    <w:rsid w:val="00E85BF3"/>
    <w:rsid w:val="00E95FB0"/>
    <w:rsid w:val="00E96301"/>
    <w:rsid w:val="00E966CA"/>
    <w:rsid w:val="00EA3897"/>
    <w:rsid w:val="00EB076A"/>
    <w:rsid w:val="00EB2EB4"/>
    <w:rsid w:val="00EB3040"/>
    <w:rsid w:val="00EB3D6B"/>
    <w:rsid w:val="00EB7EBF"/>
    <w:rsid w:val="00EC10A6"/>
    <w:rsid w:val="00EC15A2"/>
    <w:rsid w:val="00EC1E22"/>
    <w:rsid w:val="00EC2A37"/>
    <w:rsid w:val="00EC50A1"/>
    <w:rsid w:val="00ED7C87"/>
    <w:rsid w:val="00EE17A5"/>
    <w:rsid w:val="00EE28BF"/>
    <w:rsid w:val="00EE4F8D"/>
    <w:rsid w:val="00EF38BC"/>
    <w:rsid w:val="00F01903"/>
    <w:rsid w:val="00F03461"/>
    <w:rsid w:val="00F05A85"/>
    <w:rsid w:val="00F1111D"/>
    <w:rsid w:val="00F13354"/>
    <w:rsid w:val="00F14901"/>
    <w:rsid w:val="00F2048A"/>
    <w:rsid w:val="00F253DB"/>
    <w:rsid w:val="00F31D50"/>
    <w:rsid w:val="00F42791"/>
    <w:rsid w:val="00F47926"/>
    <w:rsid w:val="00F51D29"/>
    <w:rsid w:val="00F5403A"/>
    <w:rsid w:val="00F55696"/>
    <w:rsid w:val="00F55874"/>
    <w:rsid w:val="00F62480"/>
    <w:rsid w:val="00F67471"/>
    <w:rsid w:val="00F6770C"/>
    <w:rsid w:val="00F706C9"/>
    <w:rsid w:val="00F71854"/>
    <w:rsid w:val="00F74465"/>
    <w:rsid w:val="00F75B82"/>
    <w:rsid w:val="00F75E61"/>
    <w:rsid w:val="00F8095B"/>
    <w:rsid w:val="00F80CA5"/>
    <w:rsid w:val="00F836F1"/>
    <w:rsid w:val="00F8618F"/>
    <w:rsid w:val="00F90E60"/>
    <w:rsid w:val="00F96C2F"/>
    <w:rsid w:val="00F970F0"/>
    <w:rsid w:val="00FB08DD"/>
    <w:rsid w:val="00FB166A"/>
    <w:rsid w:val="00FB1C57"/>
    <w:rsid w:val="00FB245D"/>
    <w:rsid w:val="00FB303F"/>
    <w:rsid w:val="00FD0B77"/>
    <w:rsid w:val="00FD1677"/>
    <w:rsid w:val="00FD62D4"/>
    <w:rsid w:val="00FE2AC1"/>
    <w:rsid w:val="00FE2F66"/>
    <w:rsid w:val="00FE3CE7"/>
    <w:rsid w:val="00FE5AE5"/>
    <w:rsid w:val="00FE7A0E"/>
    <w:rsid w:val="00FF35D8"/>
    <w:rsid w:val="00FF377D"/>
    <w:rsid w:val="00FF7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8A"/>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78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8786E"/>
    <w:pPr>
      <w:ind w:left="720"/>
      <w:contextualSpacing/>
    </w:pPr>
  </w:style>
  <w:style w:type="paragraph" w:styleId="Header">
    <w:name w:val="header"/>
    <w:basedOn w:val="Normal"/>
    <w:link w:val="HeaderChar"/>
    <w:uiPriority w:val="99"/>
    <w:rsid w:val="00F0346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03461"/>
    <w:rPr>
      <w:rFonts w:cs="Times New Roman"/>
    </w:rPr>
  </w:style>
  <w:style w:type="paragraph" w:styleId="Footer">
    <w:name w:val="footer"/>
    <w:basedOn w:val="Normal"/>
    <w:link w:val="FooterChar"/>
    <w:uiPriority w:val="99"/>
    <w:rsid w:val="00F0346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03461"/>
    <w:rPr>
      <w:rFonts w:cs="Times New Roman"/>
    </w:rPr>
  </w:style>
  <w:style w:type="table" w:customStyle="1" w:styleId="Calendar1">
    <w:name w:val="Calendar 1"/>
    <w:uiPriority w:val="99"/>
    <w:rsid w:val="00C16E36"/>
    <w:rPr>
      <w:rFonts w:eastAsia="Times New Roman"/>
      <w:sz w:val="20"/>
      <w:szCs w:val="20"/>
      <w:lang w:val="en-US" w:eastAsia="ja-JP"/>
    </w:rPr>
    <w:tblPr>
      <w:tblStyleRowBandSize w:val="1"/>
      <w:tblStyleColBandSize w:val="1"/>
      <w:tblInd w:w="0" w:type="dxa"/>
      <w:tblCellMar>
        <w:top w:w="0" w:type="dxa"/>
        <w:left w:w="108" w:type="dxa"/>
        <w:bottom w:w="0" w:type="dxa"/>
        <w:right w:w="108" w:type="dxa"/>
      </w:tblCellMar>
    </w:tblPr>
  </w:style>
  <w:style w:type="character" w:customStyle="1" w:styleId="l5def1">
    <w:name w:val="l5def1"/>
    <w:basedOn w:val="DefaultParagraphFont"/>
    <w:uiPriority w:val="99"/>
    <w:rsid w:val="00316CB5"/>
    <w:rPr>
      <w:rFonts w:ascii="Arial" w:hAnsi="Arial" w:cs="Arial"/>
      <w:color w:val="000000"/>
      <w:sz w:val="26"/>
      <w:szCs w:val="26"/>
    </w:rPr>
  </w:style>
  <w:style w:type="character" w:styleId="Emphasis">
    <w:name w:val="Emphasis"/>
    <w:basedOn w:val="DefaultParagraphFont"/>
    <w:qFormat/>
    <w:locked/>
    <w:rsid w:val="001568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8A"/>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78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8786E"/>
    <w:pPr>
      <w:ind w:left="720"/>
      <w:contextualSpacing/>
    </w:pPr>
  </w:style>
  <w:style w:type="paragraph" w:styleId="Header">
    <w:name w:val="header"/>
    <w:basedOn w:val="Normal"/>
    <w:link w:val="HeaderChar"/>
    <w:uiPriority w:val="99"/>
    <w:rsid w:val="00F0346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03461"/>
    <w:rPr>
      <w:rFonts w:cs="Times New Roman"/>
    </w:rPr>
  </w:style>
  <w:style w:type="paragraph" w:styleId="Footer">
    <w:name w:val="footer"/>
    <w:basedOn w:val="Normal"/>
    <w:link w:val="FooterChar"/>
    <w:uiPriority w:val="99"/>
    <w:rsid w:val="00F0346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03461"/>
    <w:rPr>
      <w:rFonts w:cs="Times New Roman"/>
    </w:rPr>
  </w:style>
  <w:style w:type="table" w:customStyle="1" w:styleId="Calendar1">
    <w:name w:val="Calendar 1"/>
    <w:uiPriority w:val="99"/>
    <w:rsid w:val="00C16E36"/>
    <w:rPr>
      <w:rFonts w:eastAsia="Times New Roman"/>
      <w:sz w:val="20"/>
      <w:szCs w:val="20"/>
      <w:lang w:val="en-US" w:eastAsia="ja-JP"/>
    </w:rPr>
    <w:tblPr>
      <w:tblStyleRowBandSize w:val="1"/>
      <w:tblStyleColBandSize w:val="1"/>
      <w:tblInd w:w="0" w:type="dxa"/>
      <w:tblCellMar>
        <w:top w:w="0" w:type="dxa"/>
        <w:left w:w="108" w:type="dxa"/>
        <w:bottom w:w="0" w:type="dxa"/>
        <w:right w:w="108" w:type="dxa"/>
      </w:tblCellMar>
    </w:tblPr>
  </w:style>
  <w:style w:type="character" w:customStyle="1" w:styleId="l5def1">
    <w:name w:val="l5def1"/>
    <w:basedOn w:val="DefaultParagraphFont"/>
    <w:uiPriority w:val="99"/>
    <w:rsid w:val="00316CB5"/>
    <w:rPr>
      <w:rFonts w:ascii="Arial" w:hAnsi="Arial" w:cs="Arial"/>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DB8A-8014-40CC-9ADF-18E87B85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9</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ORAS DETA</vt:lpstr>
    </vt:vector>
  </TitlesOfParts>
  <Company/>
  <LinksUpToDate>false</LinksUpToDate>
  <CharactersWithSpaces>20182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ORAS DETA</dc:title>
  <dc:creator>Vali</dc:creator>
  <cp:lastModifiedBy>Windows User</cp:lastModifiedBy>
  <cp:revision>27</cp:revision>
  <cp:lastPrinted>2019-11-21T13:18:00Z</cp:lastPrinted>
  <dcterms:created xsi:type="dcterms:W3CDTF">2025-12-16T07:35:00Z</dcterms:created>
  <dcterms:modified xsi:type="dcterms:W3CDTF">2025-12-18T09:18:00Z</dcterms:modified>
</cp:coreProperties>
</file>