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B4" w:rsidRPr="00FE1F7E" w:rsidRDefault="00913BB4" w:rsidP="00913BB4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913BB4" w:rsidRPr="00A500DE" w:rsidRDefault="00913BB4" w:rsidP="00913BB4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913BB4" w:rsidRPr="009A5BEA" w:rsidRDefault="00913BB4" w:rsidP="00913BB4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913BB4" w:rsidRPr="00A500DE" w:rsidRDefault="00913BB4" w:rsidP="00913BB4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913BB4" w:rsidRPr="00A500DE" w:rsidRDefault="00913BB4" w:rsidP="00913BB4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41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913BB4" w:rsidRPr="00A500DE" w:rsidRDefault="00913BB4" w:rsidP="00913BB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acordarii unor premii</w:t>
      </w:r>
    </w:p>
    <w:p w:rsidR="00913BB4" w:rsidRPr="00A500DE" w:rsidRDefault="00913BB4" w:rsidP="00913BB4">
      <w:pPr>
        <w:jc w:val="center"/>
        <w:rPr>
          <w:rFonts w:ascii="Tahoma" w:hAnsi="Tahoma" w:cs="Tahoma"/>
          <w:sz w:val="28"/>
          <w:szCs w:val="28"/>
          <w:lang w:val="es-ES"/>
        </w:rPr>
      </w:pPr>
    </w:p>
    <w:p w:rsidR="00913BB4" w:rsidRPr="00A500DE" w:rsidRDefault="00913BB4" w:rsidP="00913BB4">
      <w:pPr>
        <w:rPr>
          <w:rFonts w:ascii="Tahoma" w:hAnsi="Tahoma" w:cs="Tahoma"/>
          <w:b/>
          <w:sz w:val="28"/>
          <w:szCs w:val="28"/>
          <w:lang w:val="es-ES"/>
        </w:rPr>
      </w:pPr>
    </w:p>
    <w:p w:rsidR="00913BB4" w:rsidRPr="00A500DE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913BB4" w:rsidRPr="00A500DE" w:rsidRDefault="00913BB4" w:rsidP="00913BB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913BB4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>-</w:t>
      </w:r>
      <w:r>
        <w:rPr>
          <w:rFonts w:ascii="Tahoma" w:hAnsi="Tahoma" w:cs="Tahoma"/>
          <w:sz w:val="28"/>
          <w:szCs w:val="28"/>
          <w:lang w:val="es-ES"/>
        </w:rPr>
        <w:t>Rapoartele de specialitate inregistrate sub numerele 9386 si 9387 din data de 15.04.2015 si nr. 9873/21.04.2015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913BB4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Legii finantelor publice locale nr. 273/2006;</w:t>
      </w:r>
    </w:p>
    <w:p w:rsidR="00913BB4" w:rsidRPr="00404624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la redactarea actelor normative;</w:t>
      </w:r>
    </w:p>
    <w:p w:rsidR="00913BB4" w:rsidRPr="00404624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-Avizele date de  Comisia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economica si de Comisia de cultura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913BB4" w:rsidRDefault="00913BB4" w:rsidP="00913BB4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4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2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913BB4" w:rsidRPr="00404624" w:rsidRDefault="00913BB4" w:rsidP="00913BB4">
      <w:pPr>
        <w:pStyle w:val="Corptext"/>
        <w:rPr>
          <w:rFonts w:ascii="Tahoma" w:hAnsi="Tahoma" w:cs="Tahoma"/>
          <w:szCs w:val="28"/>
        </w:rPr>
      </w:pPr>
    </w:p>
    <w:p w:rsidR="00913BB4" w:rsidRPr="001C2575" w:rsidRDefault="00913BB4" w:rsidP="00913BB4">
      <w:pPr>
        <w:jc w:val="both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913BB4" w:rsidRPr="00A500DE" w:rsidRDefault="00913BB4" w:rsidP="00913BB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913BB4" w:rsidRPr="00A500DE" w:rsidRDefault="00913BB4" w:rsidP="00913BB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13BB4" w:rsidRPr="00A500DE" w:rsidRDefault="00913BB4" w:rsidP="00913BB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13BB4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acordarea premiului II la Concursul de film cu tematica religioasa “Lumina din lumina” in valoare bruta de 1076 lei si a Premiului de excelenta in valoare bruta de 500 lei la Expozitia de icoane “Rugamu-ne Tie” editia a XVII-a.</w:t>
      </w:r>
    </w:p>
    <w:p w:rsidR="00913BB4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Finantarea premiilor se asigura de la bugetul local.</w:t>
      </w:r>
    </w:p>
    <w:p w:rsidR="00913BB4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915A73"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Se aproba acordarea premiului III in valoare bruta de 600 lei la Concursul de film cu tematica religioasa “Lumina din lumina” si a Premiului de excelenta in valoare bruta de 500 lei la Expozitia concurs de icoane “Rugamu-ne Tie”.</w:t>
      </w:r>
    </w:p>
    <w:p w:rsidR="00913BB4" w:rsidRPr="00A500DE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Finantarea premiilor se asigura de la bugetul Centrului de Cultura si Arte “George Topirceanu”.</w:t>
      </w:r>
    </w:p>
    <w:p w:rsidR="00913BB4" w:rsidRPr="00A500DE" w:rsidRDefault="00913BB4" w:rsidP="00913BB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13BB4" w:rsidRPr="002E39AC" w:rsidRDefault="00913BB4" w:rsidP="00913BB4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913BB4" w:rsidRPr="002E39AC" w:rsidRDefault="00913BB4" w:rsidP="00913BB4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913BB4" w:rsidRPr="002E39AC" w:rsidRDefault="00913BB4" w:rsidP="00913BB4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913BB4" w:rsidRPr="00A500DE" w:rsidRDefault="00913BB4" w:rsidP="00913BB4">
      <w:pPr>
        <w:ind w:left="-426"/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913BB4" w:rsidRDefault="00913BB4" w:rsidP="00913BB4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28 aprilie 201</w:t>
      </w:r>
      <w:bookmarkStart w:id="0" w:name="_GoBack"/>
      <w:r>
        <w:rPr>
          <w:rFonts w:ascii="Tahoma" w:hAnsi="Tahoma" w:cs="Tahoma"/>
          <w:i/>
          <w:color w:val="000000"/>
          <w:sz w:val="28"/>
          <w:szCs w:val="28"/>
          <w:lang w:val="es-ES"/>
        </w:rPr>
        <w:t>5</w:t>
      </w:r>
      <w:bookmarkEnd w:id="0"/>
    </w:p>
    <w:sectPr w:rsidR="00641FF7" w:rsidRPr="00913BB4" w:rsidSect="00913BB4"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AD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46EAD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3BB4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1512B-0FB6-499A-BC70-0137BFBC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13BB4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913BB4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13BB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913BB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913BB4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913BB4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2015-06-16T13:14:00Z</dcterms:created>
  <dcterms:modified xsi:type="dcterms:W3CDTF">2015-06-16T13:14:00Z</dcterms:modified>
</cp:coreProperties>
</file>