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9E" w:rsidRPr="00D93959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22229E" w:rsidRPr="00D93959" w:rsidRDefault="0022229E" w:rsidP="0022229E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22229E" w:rsidRPr="00D93959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2229E" w:rsidRDefault="0022229E" w:rsidP="0022229E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22229E" w:rsidRPr="00D93959" w:rsidRDefault="0022229E" w:rsidP="0022229E">
      <w:pPr>
        <w:rPr>
          <w:lang w:val="es-ES" w:eastAsia="x-none"/>
        </w:rPr>
      </w:pPr>
    </w:p>
    <w:p w:rsidR="0022229E" w:rsidRPr="00D93959" w:rsidRDefault="0022229E" w:rsidP="0022229E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HOTARARE  nr. 98 </w:t>
      </w:r>
      <w:r w:rsidRPr="00D93959">
        <w:rPr>
          <w:rFonts w:ascii="Tahoma" w:hAnsi="Tahoma" w:cs="Tahoma"/>
          <w:b/>
          <w:szCs w:val="28"/>
          <w:lang w:val="es-ES"/>
        </w:rPr>
        <w:t>/ 2014</w:t>
      </w:r>
    </w:p>
    <w:p w:rsidR="0022229E" w:rsidRDefault="0022229E" w:rsidP="0022229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inchirierii Societatii Nationale </w:t>
      </w:r>
    </w:p>
    <w:p w:rsidR="0022229E" w:rsidRPr="00D93959" w:rsidRDefault="0022229E" w:rsidP="0022229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de Transport Gaze Naturale “Transgaz” S.A. a unui teren.</w:t>
      </w:r>
    </w:p>
    <w:p w:rsidR="0022229E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2229E" w:rsidRPr="00D93959" w:rsidRDefault="0022229E" w:rsidP="0022229E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2229E" w:rsidRDefault="0022229E" w:rsidP="0022229E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2229E" w:rsidRPr="00D93959" w:rsidRDefault="0022229E" w:rsidP="0022229E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2229E" w:rsidRPr="00D93959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22229E" w:rsidRPr="00D93959" w:rsidRDefault="0022229E" w:rsidP="0022229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22229E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Biroului de administrare a domeniului public si privat nr. 23070 / 22.09.2014;</w:t>
      </w:r>
    </w:p>
    <w:p w:rsidR="0022229E" w:rsidRPr="00D93959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109 si urm. din Legea energiei electrice si a gazelor naturale nr. 123/2012;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2229E" w:rsidRPr="00D93959" w:rsidRDefault="0022229E" w:rsidP="0022229E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dat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de</w:t>
      </w:r>
      <w:r w:rsidRPr="00D93959"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economica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22229E" w:rsidRPr="00D93959" w:rsidRDefault="0022229E" w:rsidP="0022229E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>. 2</w:t>
      </w:r>
      <w:r>
        <w:rPr>
          <w:rFonts w:ascii="Tahoma" w:hAnsi="Tahoma" w:cs="Tahoma"/>
          <w:szCs w:val="28"/>
        </w:rPr>
        <w:t xml:space="preserve"> </w:t>
      </w:r>
      <w:r w:rsidRPr="00D93959">
        <w:rPr>
          <w:rFonts w:ascii="Tahoma" w:hAnsi="Tahoma" w:cs="Tahoma"/>
          <w:szCs w:val="28"/>
        </w:rPr>
        <w:t xml:space="preserve">din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22229E" w:rsidRPr="00D93959" w:rsidRDefault="0022229E" w:rsidP="0022229E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22229E" w:rsidRPr="00D93959" w:rsidRDefault="0022229E" w:rsidP="0022229E">
      <w:pPr>
        <w:pStyle w:val="Corptext"/>
        <w:rPr>
          <w:rFonts w:ascii="Tahoma" w:hAnsi="Tahoma" w:cs="Tahoma"/>
          <w:szCs w:val="28"/>
          <w:lang w:val="es-ES"/>
        </w:rPr>
      </w:pPr>
    </w:p>
    <w:p w:rsidR="0022229E" w:rsidRPr="00D93959" w:rsidRDefault="0022229E" w:rsidP="0022229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2229E" w:rsidRPr="00D93959" w:rsidRDefault="0022229E" w:rsidP="0022229E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22229E" w:rsidRPr="00D93959" w:rsidRDefault="0022229E" w:rsidP="0022229E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22229E" w:rsidRDefault="0022229E" w:rsidP="0022229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inchirierea Societatii Nationale de Transport Gaze Naturale “Transgaz” S.A. a unui teren in suprafata de 1000 m.p. situat in pasunea Glamee, in imediata vecinatate a statiei Reglare Masurare, in scopul depozitarii unor conducte.</w:t>
      </w:r>
    </w:p>
    <w:p w:rsidR="0022229E" w:rsidRDefault="0022229E" w:rsidP="0022229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63117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Durata inchirierii este de un an.</w:t>
      </w:r>
    </w:p>
    <w:p w:rsidR="0022229E" w:rsidRPr="00673B30" w:rsidRDefault="0022229E" w:rsidP="0022229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63117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Chiria datorata este de 4 lei/m.p./an.</w:t>
      </w:r>
    </w:p>
    <w:p w:rsidR="0022229E" w:rsidRPr="00D93959" w:rsidRDefault="0022229E" w:rsidP="0022229E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22229E" w:rsidRPr="00170044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2229E" w:rsidRPr="008C590C" w:rsidRDefault="0022229E" w:rsidP="0022229E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        </w:t>
      </w:r>
      <w:r w:rsidRPr="008C590C">
        <w:rPr>
          <w:rFonts w:ascii="Tahoma" w:hAnsi="Tahoma" w:cs="Tahoma"/>
          <w:sz w:val="28"/>
          <w:szCs w:val="28"/>
          <w:lang w:val="es-ES"/>
        </w:rPr>
        <w:t>Contrasemneaza</w:t>
      </w:r>
    </w:p>
    <w:p w:rsidR="0022229E" w:rsidRPr="008C590C" w:rsidRDefault="0022229E" w:rsidP="0022229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8C590C">
        <w:rPr>
          <w:rFonts w:ascii="Tahoma" w:hAnsi="Tahoma" w:cs="Tahoma"/>
          <w:b/>
          <w:sz w:val="28"/>
          <w:szCs w:val="28"/>
          <w:lang w:val="es-ES"/>
        </w:rPr>
        <w:t xml:space="preserve">Presedinte de sedinta             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</w:t>
      </w:r>
      <w:r w:rsidRPr="008C590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22229E" w:rsidRPr="008C590C" w:rsidRDefault="0022229E" w:rsidP="0022229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8C590C">
        <w:rPr>
          <w:rFonts w:ascii="Tahoma" w:hAnsi="Tahoma" w:cs="Tahoma"/>
          <w:sz w:val="28"/>
          <w:szCs w:val="28"/>
          <w:lang w:val="es-ES"/>
        </w:rPr>
        <w:t xml:space="preserve">   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8C590C">
        <w:rPr>
          <w:rFonts w:ascii="Tahoma" w:hAnsi="Tahoma" w:cs="Tahoma"/>
          <w:sz w:val="28"/>
          <w:szCs w:val="28"/>
          <w:lang w:val="es-ES"/>
        </w:rPr>
        <w:t xml:space="preserve">SERBAN ION                                 </w:t>
      </w:r>
      <w:r>
        <w:rPr>
          <w:rFonts w:ascii="Tahoma" w:hAnsi="Tahoma" w:cs="Tahoma"/>
          <w:sz w:val="28"/>
          <w:szCs w:val="28"/>
          <w:lang w:val="es-ES"/>
        </w:rPr>
        <w:t xml:space="preserve">      </w:t>
      </w:r>
      <w:r w:rsidRPr="008C590C">
        <w:rPr>
          <w:rFonts w:ascii="Tahoma" w:hAnsi="Tahoma" w:cs="Tahoma"/>
          <w:sz w:val="28"/>
          <w:szCs w:val="28"/>
          <w:lang w:val="es-ES"/>
        </w:rPr>
        <w:t>CHIRCA RADU</w:t>
      </w:r>
    </w:p>
    <w:p w:rsidR="0022229E" w:rsidRPr="00D93959" w:rsidRDefault="0022229E" w:rsidP="0022229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2229E" w:rsidRPr="00D93959" w:rsidRDefault="0022229E" w:rsidP="0022229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2229E" w:rsidRDefault="0022229E" w:rsidP="0022229E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30 septembrie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DC7DAF" w:rsidRDefault="00DC7DAF">
      <w:bookmarkStart w:id="0" w:name="_GoBack"/>
      <w:bookmarkEnd w:id="0"/>
    </w:p>
    <w:sectPr w:rsidR="00DC7DAF" w:rsidSect="0022229E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67"/>
    <w:rsid w:val="0022229E"/>
    <w:rsid w:val="006A6567"/>
    <w:rsid w:val="00D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E27EA-22E6-4D2C-B433-FAEB79D8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2229E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22229E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2229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22229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22229E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22229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222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2014-10-20T08:09:00Z</dcterms:created>
  <dcterms:modified xsi:type="dcterms:W3CDTF">2014-10-20T08:09:00Z</dcterms:modified>
</cp:coreProperties>
</file>