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9FB" w:rsidRPr="00885454" w:rsidRDefault="00D249FB" w:rsidP="00D249FB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>MUNICIPIUL CURTEA DE ARGES</w:t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</w:p>
    <w:p w:rsidR="00D249FB" w:rsidRPr="00885454" w:rsidRDefault="00D249FB" w:rsidP="00D249FB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 xml:space="preserve">CONSILIUL LOCAL </w:t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</w:r>
    </w:p>
    <w:p w:rsidR="00D249FB" w:rsidRPr="00885454" w:rsidRDefault="00D249FB" w:rsidP="00D249FB">
      <w:pPr>
        <w:autoSpaceDE w:val="0"/>
        <w:autoSpaceDN w:val="0"/>
        <w:adjustRightInd w:val="0"/>
        <w:rPr>
          <w:b/>
          <w:color w:val="000000"/>
          <w:lang w:val="ro-RO"/>
        </w:rPr>
      </w:pPr>
      <w:r w:rsidRPr="00885454">
        <w:rPr>
          <w:b/>
          <w:color w:val="000000"/>
          <w:lang w:val="ro-RO"/>
        </w:rPr>
        <w:tab/>
      </w:r>
      <w:r w:rsidRPr="00885454">
        <w:rPr>
          <w:b/>
          <w:color w:val="000000"/>
          <w:lang w:val="ro-RO"/>
        </w:rPr>
        <w:tab/>
        <w:t xml:space="preserve">    </w:t>
      </w:r>
    </w:p>
    <w:p w:rsidR="00D249FB" w:rsidRPr="00885454" w:rsidRDefault="00D249FB" w:rsidP="00D249FB">
      <w:pPr>
        <w:autoSpaceDE w:val="0"/>
        <w:autoSpaceDN w:val="0"/>
        <w:adjustRightInd w:val="0"/>
        <w:jc w:val="center"/>
        <w:rPr>
          <w:b/>
          <w:color w:val="000000"/>
          <w:lang w:val="it-IT"/>
        </w:rPr>
      </w:pPr>
    </w:p>
    <w:p w:rsidR="00D249FB" w:rsidRPr="00885454" w:rsidRDefault="00D249FB" w:rsidP="00D249FB">
      <w:pPr>
        <w:spacing w:before="100" w:beforeAutospacing="1" w:after="100" w:afterAutospacing="1"/>
        <w:jc w:val="center"/>
        <w:rPr>
          <w:b/>
          <w:bCs/>
          <w:color w:val="000000"/>
          <w:lang w:val="ro-RO"/>
        </w:rPr>
      </w:pPr>
      <w:r w:rsidRPr="00885454">
        <w:rPr>
          <w:b/>
          <w:bCs/>
          <w:color w:val="000000"/>
          <w:lang w:val="it-IT"/>
        </w:rPr>
        <w:t>HOT</w:t>
      </w:r>
      <w:r w:rsidRPr="00885454">
        <w:rPr>
          <w:b/>
          <w:bCs/>
          <w:color w:val="000000"/>
          <w:lang w:val="ro-RO"/>
        </w:rPr>
        <w:t>ĂRÂREA NR. 106 /2013</w:t>
      </w:r>
    </w:p>
    <w:p w:rsidR="00D249FB" w:rsidRPr="00885454" w:rsidRDefault="00D249FB" w:rsidP="00D249FB">
      <w:pPr>
        <w:autoSpaceDE w:val="0"/>
        <w:autoSpaceDN w:val="0"/>
        <w:adjustRightInd w:val="0"/>
        <w:jc w:val="center"/>
        <w:rPr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privind </w:t>
      </w:r>
      <w:r w:rsidRPr="00885454">
        <w:rPr>
          <w:color w:val="000000"/>
          <w:lang w:val="ro-RO"/>
        </w:rPr>
        <w:t>modificarea art. 2  la HCL nr. 108/2009</w:t>
      </w:r>
    </w:p>
    <w:p w:rsidR="00D249FB" w:rsidRPr="00885454" w:rsidRDefault="00D249FB" w:rsidP="00D249FB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D249FB" w:rsidRPr="00885454" w:rsidRDefault="00D249FB" w:rsidP="00D249FB">
      <w:pPr>
        <w:tabs>
          <w:tab w:val="left" w:pos="2310"/>
        </w:tabs>
        <w:autoSpaceDE w:val="0"/>
        <w:autoSpaceDN w:val="0"/>
        <w:adjustRightInd w:val="0"/>
        <w:rPr>
          <w:b/>
          <w:color w:val="000000"/>
          <w:lang w:val="ro-RO"/>
        </w:rPr>
      </w:pPr>
    </w:p>
    <w:p w:rsidR="00D249FB" w:rsidRPr="00885454" w:rsidRDefault="00D249FB" w:rsidP="00D249FB">
      <w:pPr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color w:val="000000"/>
          <w:lang w:val="ro-RO"/>
        </w:rPr>
        <w:t>Consiliul Local al municipiului Curtea de Arges, judeţul Arges, întrunit în sedinţă convocata de indata azi 07.11.2013;</w:t>
      </w:r>
    </w:p>
    <w:p w:rsidR="00D249FB" w:rsidRPr="00885454" w:rsidRDefault="00D249FB" w:rsidP="00D249FB">
      <w:pPr>
        <w:tabs>
          <w:tab w:val="left" w:pos="2310"/>
        </w:tabs>
        <w:autoSpaceDE w:val="0"/>
        <w:autoSpaceDN w:val="0"/>
        <w:adjustRightInd w:val="0"/>
        <w:jc w:val="both"/>
        <w:rPr>
          <w:b/>
          <w:i/>
          <w:color w:val="000000"/>
          <w:lang w:val="ro-RO"/>
        </w:rPr>
      </w:pPr>
    </w:p>
    <w:p w:rsidR="00D249FB" w:rsidRPr="00885454" w:rsidRDefault="00D249FB" w:rsidP="00D249FB">
      <w:pPr>
        <w:tabs>
          <w:tab w:val="left" w:pos="2310"/>
        </w:tabs>
        <w:autoSpaceDE w:val="0"/>
        <w:autoSpaceDN w:val="0"/>
        <w:adjustRightInd w:val="0"/>
        <w:jc w:val="both"/>
        <w:rPr>
          <w:b/>
          <w:i/>
          <w:color w:val="000000"/>
          <w:lang w:val="ro-RO"/>
        </w:rPr>
      </w:pPr>
    </w:p>
    <w:p w:rsidR="00D249FB" w:rsidRPr="00885454" w:rsidRDefault="00D249FB" w:rsidP="00D249FB">
      <w:pPr>
        <w:tabs>
          <w:tab w:val="left" w:pos="2310"/>
        </w:tabs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b/>
          <w:i/>
          <w:color w:val="000000"/>
          <w:lang w:val="ro-RO"/>
        </w:rPr>
        <w:t>Având în vedere</w:t>
      </w:r>
      <w:r w:rsidRPr="00885454">
        <w:rPr>
          <w:color w:val="000000"/>
          <w:lang w:val="ro-RO"/>
        </w:rPr>
        <w:t xml:space="preserve"> :</w:t>
      </w:r>
    </w:p>
    <w:p w:rsidR="00D249FB" w:rsidRPr="00885454" w:rsidRDefault="00D249FB" w:rsidP="00D249FB">
      <w:pPr>
        <w:tabs>
          <w:tab w:val="left" w:pos="2310"/>
        </w:tabs>
        <w:autoSpaceDE w:val="0"/>
        <w:autoSpaceDN w:val="0"/>
        <w:adjustRightInd w:val="0"/>
        <w:jc w:val="both"/>
        <w:rPr>
          <w:color w:val="000000"/>
          <w:lang w:val="ro-RO"/>
        </w:rPr>
      </w:pPr>
    </w:p>
    <w:p w:rsidR="00D249FB" w:rsidRPr="00885454" w:rsidRDefault="00D249FB" w:rsidP="00D249F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lang w:val="ro-RO"/>
        </w:rPr>
      </w:pPr>
      <w:r w:rsidRPr="00885454">
        <w:rPr>
          <w:color w:val="000000"/>
          <w:lang w:val="ro-RO"/>
        </w:rPr>
        <w:t>Referatul  nr. 28189 /07.11.2013 întocmit de inspector Cosa Delia Carmen privind modificarea art. 2  la HCL nr. 108/2009;</w:t>
      </w:r>
    </w:p>
    <w:p w:rsidR="00D249FB" w:rsidRPr="00885454" w:rsidRDefault="00D249FB" w:rsidP="00D249FB">
      <w:pPr>
        <w:widowControl w:val="0"/>
        <w:numPr>
          <w:ilvl w:val="0"/>
          <w:numId w:val="1"/>
        </w:numPr>
        <w:tabs>
          <w:tab w:val="left" w:pos="90"/>
          <w:tab w:val="left" w:pos="571"/>
        </w:tabs>
        <w:autoSpaceDE w:val="0"/>
        <w:autoSpaceDN w:val="0"/>
        <w:adjustRightInd w:val="0"/>
        <w:spacing w:before="120" w:after="120"/>
        <w:jc w:val="both"/>
        <w:rPr>
          <w:b/>
          <w:bCs/>
          <w:color w:val="000000"/>
          <w:lang w:val="ro-RO"/>
        </w:rPr>
      </w:pPr>
      <w:r w:rsidRPr="00885454">
        <w:rPr>
          <w:color w:val="000000"/>
          <w:lang w:val="ro-RO"/>
        </w:rPr>
        <w:t xml:space="preserve">adresa nr. 2443/23.09.2013, prin care ADR Sud Muntenia solicita actualizarea documentatiilor legate de proiectul </w:t>
      </w:r>
      <w:r w:rsidRPr="00885454">
        <w:rPr>
          <w:b/>
          <w:bCs/>
          <w:color w:val="000000"/>
          <w:lang w:val="ro-RO"/>
        </w:rPr>
        <w:t>„</w:t>
      </w:r>
      <w:r w:rsidRPr="00885454">
        <w:rPr>
          <w:b/>
          <w:snapToGrid w:val="0"/>
          <w:color w:val="000000"/>
          <w:lang w:val="ro-RO"/>
        </w:rPr>
        <w:t>Consolidarea şi reabilitarea Şcolii cu clasele I-VIII, nr. 3, „Sfântul Apostol Andrei” -corp B şi a Şcolii I-IV Noapteş, aparţinătoare Şcolii cu clasele I-VIII, nr. 3, Sfântul Apostol Andrei, din municipiul Curtea de Argeş”;</w:t>
      </w:r>
    </w:p>
    <w:p w:rsidR="00D249FB" w:rsidRPr="00885454" w:rsidRDefault="00D249FB" w:rsidP="00D249F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  <w:r w:rsidRPr="00885454">
        <w:rPr>
          <w:color w:val="000000"/>
          <w:lang w:val="ro-RO"/>
        </w:rPr>
        <w:t>dispoziţiile art. 36, alin 4, lit d), din Legea nr. 215/ 2001 a administraţiei publice locale, cu modificările şi completările ulterioare,</w:t>
      </w:r>
    </w:p>
    <w:p w:rsidR="00D249FB" w:rsidRPr="00885454" w:rsidRDefault="00D249FB" w:rsidP="00D249FB">
      <w:p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</w:p>
    <w:p w:rsidR="00D249FB" w:rsidRPr="00885454" w:rsidRDefault="00D249FB" w:rsidP="00D249FB">
      <w:pPr>
        <w:autoSpaceDE w:val="0"/>
        <w:autoSpaceDN w:val="0"/>
        <w:adjustRightInd w:val="0"/>
        <w:jc w:val="both"/>
        <w:rPr>
          <w:color w:val="000000"/>
          <w:lang w:val="ro-RO"/>
        </w:rPr>
      </w:pPr>
    </w:p>
    <w:p w:rsidR="00D249FB" w:rsidRPr="00885454" w:rsidRDefault="00D249FB" w:rsidP="00D249FB">
      <w:pPr>
        <w:jc w:val="both"/>
        <w:rPr>
          <w:color w:val="000000"/>
          <w:lang w:val="ro-RO"/>
        </w:rPr>
      </w:pPr>
      <w:r w:rsidRPr="00885454">
        <w:rPr>
          <w:b/>
          <w:i/>
          <w:color w:val="000000"/>
          <w:lang w:val="ro-RO"/>
        </w:rPr>
        <w:t>În temeiul</w:t>
      </w:r>
      <w:r w:rsidRPr="00885454">
        <w:rPr>
          <w:color w:val="000000"/>
          <w:lang w:val="ro-RO"/>
        </w:rPr>
        <w:t xml:space="preserve"> dispoziţiilor art. 45, alin.2 din Legea nr. 215/ 2001 a administraţiei publice locale, cu modificările şi completările ulterioare,</w:t>
      </w:r>
    </w:p>
    <w:p w:rsidR="00D249FB" w:rsidRPr="00885454" w:rsidRDefault="00D249FB" w:rsidP="00D249FB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D249FB" w:rsidRPr="00885454" w:rsidRDefault="00D249FB" w:rsidP="00D249FB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D249FB" w:rsidRPr="00885454" w:rsidRDefault="00D249FB" w:rsidP="00D249FB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HOTĂRĂŞTE </w:t>
      </w:r>
    </w:p>
    <w:p w:rsidR="00D249FB" w:rsidRPr="00885454" w:rsidRDefault="00D249FB" w:rsidP="00D249FB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D249FB" w:rsidRPr="00885454" w:rsidRDefault="00D249FB" w:rsidP="00D249FB">
      <w:pPr>
        <w:autoSpaceDE w:val="0"/>
        <w:autoSpaceDN w:val="0"/>
        <w:adjustRightInd w:val="0"/>
        <w:jc w:val="center"/>
        <w:rPr>
          <w:b/>
          <w:bCs/>
          <w:color w:val="000000"/>
          <w:lang w:val="ro-RO"/>
        </w:rPr>
      </w:pPr>
    </w:p>
    <w:p w:rsidR="00D249FB" w:rsidRPr="00885454" w:rsidRDefault="00D249FB" w:rsidP="00D249FB">
      <w:pPr>
        <w:ind w:left="540" w:right="-187"/>
        <w:jc w:val="both"/>
        <w:rPr>
          <w:color w:val="000000"/>
          <w:lang w:val="ro-RO"/>
        </w:rPr>
      </w:pPr>
      <w:r w:rsidRPr="00885454">
        <w:rPr>
          <w:b/>
          <w:bCs/>
          <w:color w:val="000000"/>
          <w:lang w:val="ro-RO"/>
        </w:rPr>
        <w:t xml:space="preserve">Articol unic </w:t>
      </w:r>
      <w:r w:rsidRPr="00885454">
        <w:rPr>
          <w:color w:val="000000"/>
          <w:lang w:val="ro-RO"/>
        </w:rPr>
        <w:t>– Suma prevazuta la art. 2 din HCL nr. 108/2009, respectiv contribuția la cheltuielile eligibile a Consiliului local al Municipiului Curtea de Argeș, se micsoreaza de la valoarea de 69.677 ,32 lei la 66.263,66 lei.</w:t>
      </w:r>
    </w:p>
    <w:p w:rsidR="00D249FB" w:rsidRPr="00885454" w:rsidRDefault="00D249FB" w:rsidP="00D249FB">
      <w:pPr>
        <w:ind w:left="540" w:right="-187"/>
        <w:jc w:val="both"/>
        <w:rPr>
          <w:color w:val="000000"/>
          <w:lang w:val="ro-RO"/>
        </w:rPr>
      </w:pPr>
      <w:r w:rsidRPr="00885454">
        <w:rPr>
          <w:color w:val="000000"/>
          <w:lang w:val="ro-RO"/>
        </w:rPr>
        <w:t xml:space="preserve"> </w:t>
      </w:r>
    </w:p>
    <w:p w:rsidR="00D249FB" w:rsidRPr="00885454" w:rsidRDefault="00D249FB" w:rsidP="00D249F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249FB" w:rsidRPr="00885454" w:rsidRDefault="00D249FB" w:rsidP="00D249F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249FB" w:rsidRPr="00885454" w:rsidRDefault="00D249FB" w:rsidP="00D249F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D249FB" w:rsidRPr="00885454" w:rsidRDefault="00D249FB" w:rsidP="00D249FB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Presedinte</w:t>
      </w:r>
      <w:proofErr w:type="spellEnd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de </w:t>
      </w: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sedinta</w:t>
      </w:r>
      <w:proofErr w:type="spellEnd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</w:t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</w:t>
      </w:r>
      <w:proofErr w:type="spellStart"/>
      <w:r w:rsidRPr="00885454">
        <w:rPr>
          <w:rFonts w:ascii="Arial" w:hAnsi="Arial" w:cs="Arial"/>
          <w:b/>
          <w:color w:val="000000"/>
          <w:sz w:val="28"/>
          <w:szCs w:val="28"/>
          <w:lang w:val="es-ES"/>
        </w:rPr>
        <w:t>Contrasemneaza</w:t>
      </w:r>
      <w:proofErr w:type="spellEnd"/>
    </w:p>
    <w:p w:rsidR="00D249FB" w:rsidRPr="00885454" w:rsidRDefault="00D249FB" w:rsidP="00D249FB">
      <w:pPr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DUMITRACHE STEFAN                                    Secretar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Municipiu</w:t>
      </w:r>
      <w:proofErr w:type="spellEnd"/>
    </w:p>
    <w:p w:rsidR="00D249FB" w:rsidRPr="00885454" w:rsidRDefault="00D249FB" w:rsidP="00D249FB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</w:r>
      <w:r w:rsidRPr="00885454">
        <w:rPr>
          <w:rFonts w:ascii="Arial" w:hAnsi="Arial" w:cs="Arial"/>
          <w:color w:val="000000"/>
          <w:sz w:val="28"/>
          <w:szCs w:val="28"/>
          <w:lang w:val="es-ES"/>
        </w:rPr>
        <w:tab/>
        <w:t xml:space="preserve">   CHIRCA RADU</w:t>
      </w:r>
    </w:p>
    <w:p w:rsidR="00D249FB" w:rsidRPr="00885454" w:rsidRDefault="00D249FB" w:rsidP="00D249FB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D249FB" w:rsidRPr="00885454" w:rsidRDefault="00D249FB" w:rsidP="00D249FB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</w:p>
    <w:p w:rsidR="00D249FB" w:rsidRPr="00885454" w:rsidRDefault="00D249FB" w:rsidP="00D249FB">
      <w:pPr>
        <w:rPr>
          <w:rFonts w:ascii="Arial" w:hAnsi="Arial" w:cs="Arial"/>
          <w:color w:val="000000"/>
          <w:sz w:val="28"/>
          <w:szCs w:val="28"/>
          <w:lang w:val="es-ES"/>
        </w:rPr>
      </w:pPr>
    </w:p>
    <w:p w:rsidR="00D249FB" w:rsidRPr="00885454" w:rsidRDefault="00D249FB" w:rsidP="00D249FB">
      <w:pPr>
        <w:rPr>
          <w:rFonts w:ascii="Arial" w:hAnsi="Arial" w:cs="Arial"/>
          <w:b/>
          <w:color w:val="000000"/>
          <w:sz w:val="28"/>
          <w:szCs w:val="28"/>
          <w:lang w:val="es-ES"/>
        </w:rPr>
      </w:pPr>
      <w:bookmarkStart w:id="0" w:name="_GoBack"/>
      <w:bookmarkEnd w:id="0"/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Curtea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de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Arges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– 07 </w:t>
      </w:r>
      <w:proofErr w:type="spellStart"/>
      <w:r w:rsidRPr="00885454">
        <w:rPr>
          <w:rFonts w:ascii="Arial" w:hAnsi="Arial" w:cs="Arial"/>
          <w:color w:val="000000"/>
          <w:sz w:val="28"/>
          <w:szCs w:val="28"/>
          <w:lang w:val="es-ES"/>
        </w:rPr>
        <w:t>noiembrie</w:t>
      </w:r>
      <w:proofErr w:type="spellEnd"/>
      <w:r w:rsidRPr="00885454">
        <w:rPr>
          <w:rFonts w:ascii="Arial" w:hAnsi="Arial" w:cs="Arial"/>
          <w:color w:val="000000"/>
          <w:sz w:val="28"/>
          <w:szCs w:val="28"/>
          <w:lang w:val="es-ES"/>
        </w:rPr>
        <w:t xml:space="preserve">  2013 </w:t>
      </w:r>
    </w:p>
    <w:p w:rsidR="00B5504F" w:rsidRDefault="00B5504F"/>
    <w:sectPr w:rsidR="00B5504F" w:rsidSect="00D249FB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B6BB0"/>
    <w:multiLevelType w:val="hybridMultilevel"/>
    <w:tmpl w:val="3E06CF46"/>
    <w:lvl w:ilvl="0" w:tplc="31A4EB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B96"/>
    <w:rsid w:val="00AE2094"/>
    <w:rsid w:val="00B5504F"/>
    <w:rsid w:val="00BA7B96"/>
    <w:rsid w:val="00D2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2013-12-04T08:35:00Z</dcterms:created>
  <dcterms:modified xsi:type="dcterms:W3CDTF">2013-12-04T08:35:00Z</dcterms:modified>
</cp:coreProperties>
</file>