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A87" w:rsidRDefault="00E86A87" w:rsidP="00E86A87">
      <w:pPr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t xml:space="preserve">MUNICIPIUL CURTEA DE ARGES </w:t>
      </w:r>
      <w:r>
        <w:rPr>
          <w:rFonts w:ascii="Arial" w:hAnsi="Arial" w:cs="Arial"/>
          <w:b/>
          <w:sz w:val="28"/>
          <w:szCs w:val="28"/>
          <w:lang w:val="es-ES"/>
        </w:rPr>
        <w:tab/>
      </w:r>
      <w:r>
        <w:rPr>
          <w:rFonts w:ascii="Arial" w:hAnsi="Arial" w:cs="Arial"/>
          <w:b/>
          <w:sz w:val="28"/>
          <w:szCs w:val="28"/>
          <w:lang w:val="es-ES"/>
        </w:rPr>
        <w:tab/>
      </w:r>
      <w:r>
        <w:rPr>
          <w:rFonts w:ascii="Arial" w:hAnsi="Arial" w:cs="Arial"/>
          <w:b/>
          <w:sz w:val="28"/>
          <w:szCs w:val="28"/>
          <w:lang w:val="es-ES"/>
        </w:rPr>
        <w:tab/>
      </w:r>
      <w:r>
        <w:rPr>
          <w:rFonts w:ascii="Arial" w:hAnsi="Arial" w:cs="Arial"/>
          <w:b/>
          <w:sz w:val="28"/>
          <w:szCs w:val="28"/>
          <w:lang w:val="es-ES"/>
        </w:rPr>
        <w:tab/>
      </w:r>
      <w:r>
        <w:rPr>
          <w:rFonts w:ascii="Arial" w:hAnsi="Arial" w:cs="Arial"/>
          <w:b/>
          <w:sz w:val="28"/>
          <w:szCs w:val="28"/>
          <w:lang w:val="es-ES"/>
        </w:rPr>
        <w:tab/>
      </w:r>
    </w:p>
    <w:p w:rsidR="00E86A87" w:rsidRDefault="00E86A87" w:rsidP="00E86A87">
      <w:pPr>
        <w:pStyle w:val="Heading3"/>
        <w:jc w:val="both"/>
        <w:rPr>
          <w:rFonts w:ascii="Arial" w:hAnsi="Arial" w:cs="Arial"/>
          <w:b/>
          <w:szCs w:val="28"/>
          <w:lang w:val="es-ES"/>
        </w:rPr>
      </w:pPr>
      <w:r>
        <w:rPr>
          <w:rFonts w:ascii="Arial" w:hAnsi="Arial" w:cs="Arial"/>
          <w:b/>
          <w:szCs w:val="28"/>
          <w:lang w:val="es-ES"/>
        </w:rPr>
        <w:t xml:space="preserve">CONSILIUL LOCAL     </w:t>
      </w: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szCs w:val="28"/>
          <w:lang w:val="es-ES"/>
        </w:rPr>
        <w:t xml:space="preserve">    </w:t>
      </w:r>
    </w:p>
    <w:p w:rsidR="00E86A87" w:rsidRDefault="00E86A87" w:rsidP="00E86A87">
      <w:pPr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b/>
          <w:szCs w:val="28"/>
          <w:lang w:val="es-ES"/>
        </w:rPr>
        <w:tab/>
      </w:r>
      <w:bookmarkStart w:id="0" w:name="_GoBack"/>
      <w:bookmarkEnd w:id="0"/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sz w:val="28"/>
          <w:szCs w:val="28"/>
          <w:lang w:val="es-ES"/>
        </w:rPr>
        <w:t xml:space="preserve"> </w:t>
      </w:r>
    </w:p>
    <w:p w:rsidR="00E86A87" w:rsidRDefault="00E86A87" w:rsidP="00E86A87">
      <w:pPr>
        <w:jc w:val="both"/>
        <w:rPr>
          <w:rFonts w:ascii="Arial" w:hAnsi="Arial" w:cs="Arial"/>
          <w:sz w:val="28"/>
          <w:szCs w:val="28"/>
          <w:lang w:val="es-ES"/>
        </w:rPr>
      </w:pPr>
    </w:p>
    <w:p w:rsidR="00E86A87" w:rsidRDefault="00E86A87" w:rsidP="00E86A87">
      <w:pPr>
        <w:jc w:val="center"/>
        <w:rPr>
          <w:rFonts w:ascii="Arial" w:hAnsi="Arial" w:cs="Arial"/>
          <w:sz w:val="28"/>
          <w:szCs w:val="28"/>
          <w:lang w:val="es-ES"/>
        </w:rPr>
      </w:pPr>
      <w:r>
        <w:rPr>
          <w:lang w:val="es-ES"/>
        </w:rPr>
        <w:tab/>
        <w:t xml:space="preserve">                                                                      </w:t>
      </w:r>
    </w:p>
    <w:p w:rsidR="00E86A87" w:rsidRDefault="00E86A87" w:rsidP="00E86A87">
      <w:pPr>
        <w:jc w:val="center"/>
        <w:rPr>
          <w:rFonts w:ascii="Arial" w:hAnsi="Arial" w:cs="Arial"/>
          <w:b/>
          <w:sz w:val="28"/>
          <w:szCs w:val="28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t xml:space="preserve">HOTARARE  </w:t>
      </w:r>
      <w:proofErr w:type="spellStart"/>
      <w:r>
        <w:rPr>
          <w:rFonts w:ascii="Arial" w:hAnsi="Arial" w:cs="Arial"/>
          <w:b/>
          <w:sz w:val="28"/>
          <w:szCs w:val="28"/>
          <w:lang w:val="es-ES"/>
        </w:rPr>
        <w:t>nr</w:t>
      </w:r>
      <w:proofErr w:type="spellEnd"/>
      <w:r>
        <w:rPr>
          <w:rFonts w:ascii="Arial" w:hAnsi="Arial" w:cs="Arial"/>
          <w:b/>
          <w:sz w:val="28"/>
          <w:szCs w:val="28"/>
          <w:lang w:val="es-ES"/>
        </w:rPr>
        <w:t>. 54 / 2012</w:t>
      </w:r>
    </w:p>
    <w:p w:rsidR="00E86A87" w:rsidRDefault="00E86A87" w:rsidP="00E86A87">
      <w:pPr>
        <w:jc w:val="center"/>
        <w:rPr>
          <w:rFonts w:ascii="Arial" w:hAnsi="Arial" w:cs="Arial"/>
          <w:b/>
          <w:sz w:val="28"/>
          <w:szCs w:val="28"/>
          <w:lang w:val="es-ES"/>
        </w:rPr>
      </w:pPr>
      <w:proofErr w:type="spellStart"/>
      <w:proofErr w:type="gramStart"/>
      <w:r>
        <w:rPr>
          <w:rFonts w:ascii="Arial" w:hAnsi="Arial" w:cs="Arial"/>
          <w:b/>
          <w:sz w:val="28"/>
          <w:szCs w:val="28"/>
          <w:lang w:val="es-ES"/>
        </w:rPr>
        <w:t>pentru</w:t>
      </w:r>
      <w:proofErr w:type="spellEnd"/>
      <w:proofErr w:type="gramEnd"/>
      <w:r>
        <w:rPr>
          <w:rFonts w:ascii="Arial" w:hAnsi="Arial" w:cs="Arial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  <w:lang w:val="es-ES"/>
        </w:rPr>
        <w:t>aprobarea</w:t>
      </w:r>
      <w:proofErr w:type="spellEnd"/>
      <w:r>
        <w:rPr>
          <w:rFonts w:ascii="Arial" w:hAnsi="Arial" w:cs="Arial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  <w:lang w:val="es-ES"/>
        </w:rPr>
        <w:t>conturilor</w:t>
      </w:r>
      <w:proofErr w:type="spellEnd"/>
      <w:r>
        <w:rPr>
          <w:rFonts w:ascii="Arial" w:hAnsi="Arial" w:cs="Arial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  <w:lang w:val="es-ES"/>
        </w:rPr>
        <w:t>anuale</w:t>
      </w:r>
      <w:proofErr w:type="spellEnd"/>
      <w:r>
        <w:rPr>
          <w:rFonts w:ascii="Arial" w:hAnsi="Arial" w:cs="Arial"/>
          <w:b/>
          <w:sz w:val="28"/>
          <w:szCs w:val="28"/>
          <w:lang w:val="es-ES"/>
        </w:rPr>
        <w:t xml:space="preserve"> de </w:t>
      </w:r>
      <w:proofErr w:type="spellStart"/>
      <w:r>
        <w:rPr>
          <w:rFonts w:ascii="Arial" w:hAnsi="Arial" w:cs="Arial"/>
          <w:b/>
          <w:sz w:val="28"/>
          <w:szCs w:val="28"/>
          <w:lang w:val="es-ES"/>
        </w:rPr>
        <w:t>executie</w:t>
      </w:r>
      <w:proofErr w:type="spellEnd"/>
      <w:r>
        <w:rPr>
          <w:rFonts w:ascii="Arial" w:hAnsi="Arial" w:cs="Arial"/>
          <w:b/>
          <w:sz w:val="28"/>
          <w:szCs w:val="28"/>
          <w:lang w:val="es-ES"/>
        </w:rPr>
        <w:t xml:space="preserve"> </w:t>
      </w:r>
    </w:p>
    <w:p w:rsidR="00E86A87" w:rsidRDefault="00E86A87" w:rsidP="00E86A87">
      <w:pPr>
        <w:jc w:val="center"/>
        <w:rPr>
          <w:rFonts w:ascii="Arial" w:hAnsi="Arial" w:cs="Arial"/>
          <w:b/>
          <w:sz w:val="28"/>
          <w:szCs w:val="28"/>
        </w:rPr>
      </w:pPr>
      <w:proofErr w:type="gramStart"/>
      <w:r>
        <w:rPr>
          <w:rFonts w:ascii="Arial" w:hAnsi="Arial" w:cs="Arial"/>
          <w:b/>
          <w:sz w:val="28"/>
          <w:szCs w:val="28"/>
          <w:lang w:val="es-ES"/>
        </w:rPr>
        <w:t>a</w:t>
      </w:r>
      <w:proofErr w:type="gramEnd"/>
      <w:r>
        <w:rPr>
          <w:rFonts w:ascii="Arial" w:hAnsi="Arial" w:cs="Arial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  <w:lang w:val="es-ES"/>
        </w:rPr>
        <w:t>bugetelor</w:t>
      </w:r>
      <w:proofErr w:type="spellEnd"/>
      <w:r>
        <w:rPr>
          <w:rFonts w:ascii="Arial" w:hAnsi="Arial" w:cs="Arial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  <w:lang w:val="es-ES"/>
        </w:rPr>
        <w:t>locale</w:t>
      </w:r>
      <w:proofErr w:type="spellEnd"/>
      <w:r>
        <w:rPr>
          <w:rFonts w:ascii="Arial" w:hAnsi="Arial" w:cs="Arial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  <w:lang w:val="es-ES"/>
        </w:rPr>
        <w:t>pentru</w:t>
      </w:r>
      <w:proofErr w:type="spellEnd"/>
      <w:r>
        <w:rPr>
          <w:rFonts w:ascii="Arial" w:hAnsi="Arial" w:cs="Arial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  <w:lang w:val="es-ES"/>
        </w:rPr>
        <w:t>anul</w:t>
      </w:r>
      <w:proofErr w:type="spellEnd"/>
      <w:r>
        <w:rPr>
          <w:rFonts w:ascii="Arial" w:hAnsi="Arial" w:cs="Arial"/>
          <w:b/>
          <w:sz w:val="28"/>
          <w:szCs w:val="28"/>
          <w:lang w:val="es-ES"/>
        </w:rPr>
        <w:t xml:space="preserve"> 2011</w:t>
      </w:r>
    </w:p>
    <w:p w:rsidR="00E86A87" w:rsidRDefault="00E86A87" w:rsidP="00E86A87">
      <w:pPr>
        <w:jc w:val="center"/>
        <w:rPr>
          <w:rFonts w:ascii="Arial" w:hAnsi="Arial" w:cs="Arial"/>
          <w:b/>
          <w:sz w:val="28"/>
          <w:szCs w:val="28"/>
          <w:lang w:val="es-ES"/>
        </w:rPr>
      </w:pPr>
    </w:p>
    <w:p w:rsidR="00E86A87" w:rsidRDefault="00E86A87" w:rsidP="00E86A87">
      <w:pPr>
        <w:jc w:val="center"/>
        <w:rPr>
          <w:rFonts w:ascii="Arial" w:hAnsi="Arial" w:cs="Arial"/>
          <w:b/>
          <w:sz w:val="28"/>
          <w:szCs w:val="28"/>
          <w:lang w:val="es-ES"/>
        </w:rPr>
      </w:pPr>
    </w:p>
    <w:p w:rsidR="00E86A87" w:rsidRDefault="00E86A87" w:rsidP="00E86A87">
      <w:pPr>
        <w:jc w:val="center"/>
        <w:rPr>
          <w:rFonts w:ascii="Arial" w:hAnsi="Arial" w:cs="Arial"/>
          <w:b/>
          <w:sz w:val="28"/>
          <w:szCs w:val="28"/>
          <w:lang w:val="es-ES"/>
        </w:rPr>
      </w:pPr>
    </w:p>
    <w:p w:rsidR="00E86A87" w:rsidRDefault="00E86A87" w:rsidP="00E86A87">
      <w:pPr>
        <w:jc w:val="center"/>
        <w:rPr>
          <w:rFonts w:ascii="Arial" w:hAnsi="Arial" w:cs="Arial"/>
          <w:b/>
          <w:sz w:val="28"/>
          <w:szCs w:val="28"/>
          <w:lang w:val="es-ES"/>
        </w:rPr>
      </w:pPr>
    </w:p>
    <w:p w:rsidR="00E86A87" w:rsidRDefault="00E86A87" w:rsidP="00E86A87">
      <w:pPr>
        <w:rPr>
          <w:rFonts w:ascii="Arial" w:hAnsi="Arial" w:cs="Arial"/>
          <w:b/>
          <w:sz w:val="28"/>
          <w:szCs w:val="28"/>
          <w:lang w:val="es-ES"/>
        </w:rPr>
      </w:pPr>
      <w:r>
        <w:rPr>
          <w:rFonts w:ascii="Arial" w:hAnsi="Arial" w:cs="Arial"/>
          <w:sz w:val="28"/>
          <w:szCs w:val="28"/>
          <w:lang w:val="es-ES"/>
        </w:rPr>
        <w:tab/>
      </w:r>
      <w:proofErr w:type="spellStart"/>
      <w:r>
        <w:rPr>
          <w:rFonts w:ascii="Arial" w:hAnsi="Arial" w:cs="Arial"/>
          <w:sz w:val="28"/>
          <w:szCs w:val="28"/>
          <w:lang w:val="es-ES"/>
        </w:rPr>
        <w:t>Consiliul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Local al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Municipiului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Curtea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de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Arges</w:t>
      </w:r>
      <w:proofErr w:type="spellEnd"/>
      <w:r>
        <w:rPr>
          <w:rFonts w:ascii="Arial" w:hAnsi="Arial" w:cs="Arial"/>
          <w:sz w:val="28"/>
          <w:szCs w:val="28"/>
          <w:lang w:val="es-ES"/>
        </w:rPr>
        <w:t>:</w:t>
      </w:r>
    </w:p>
    <w:p w:rsidR="00E86A87" w:rsidRDefault="00E86A87" w:rsidP="00E86A87">
      <w:pPr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sz w:val="28"/>
          <w:szCs w:val="28"/>
          <w:lang w:val="es-ES"/>
        </w:rPr>
        <w:tab/>
      </w:r>
      <w:proofErr w:type="spellStart"/>
      <w:r>
        <w:rPr>
          <w:rFonts w:ascii="Arial" w:hAnsi="Arial" w:cs="Arial"/>
          <w:sz w:val="28"/>
          <w:szCs w:val="28"/>
          <w:lang w:val="es-ES"/>
        </w:rPr>
        <w:t>Avand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in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vedere</w:t>
      </w:r>
      <w:proofErr w:type="spellEnd"/>
      <w:r>
        <w:rPr>
          <w:rFonts w:ascii="Arial" w:hAnsi="Arial" w:cs="Arial"/>
          <w:sz w:val="28"/>
          <w:szCs w:val="28"/>
          <w:lang w:val="es-ES"/>
        </w:rPr>
        <w:t>:</w:t>
      </w:r>
    </w:p>
    <w:p w:rsidR="00E86A87" w:rsidRDefault="00E86A87" w:rsidP="00E86A8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  <w:lang w:val="es-ES"/>
        </w:rPr>
      </w:pPr>
      <w:proofErr w:type="spellStart"/>
      <w:r>
        <w:rPr>
          <w:rFonts w:ascii="Arial" w:hAnsi="Arial" w:cs="Arial"/>
          <w:sz w:val="28"/>
          <w:szCs w:val="28"/>
          <w:lang w:val="es-ES"/>
        </w:rPr>
        <w:t>Referatul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Directiei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economice 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nr</w:t>
      </w:r>
      <w:proofErr w:type="spellEnd"/>
      <w:r>
        <w:rPr>
          <w:rFonts w:ascii="Arial" w:hAnsi="Arial" w:cs="Arial"/>
          <w:sz w:val="28"/>
          <w:szCs w:val="28"/>
          <w:lang w:val="es-ES"/>
        </w:rPr>
        <w:t>. 17988 / 24.07.2012;</w:t>
      </w:r>
    </w:p>
    <w:p w:rsidR="00E86A87" w:rsidRDefault="00E86A87" w:rsidP="00E86A8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sz w:val="28"/>
          <w:szCs w:val="28"/>
        </w:rPr>
        <w:t>Prevederile  art. 57 din Legea finantelor publice locale nr. 273 / 2006;</w:t>
      </w:r>
    </w:p>
    <w:p w:rsidR="00E86A87" w:rsidRDefault="00E86A87" w:rsidP="00E86A8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sz w:val="28"/>
          <w:szCs w:val="28"/>
        </w:rPr>
        <w:t>Avizul  Comisiei economice.</w:t>
      </w:r>
    </w:p>
    <w:p w:rsidR="00E86A87" w:rsidRDefault="00E86A87" w:rsidP="00E86A87">
      <w:pPr>
        <w:pStyle w:val="ListParagraph"/>
        <w:ind w:left="360"/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sz w:val="28"/>
          <w:szCs w:val="28"/>
        </w:rPr>
        <w:tab/>
        <w:t>In temeiul art. 45 alin. 2 din Legea nr. 215 / 2001</w:t>
      </w:r>
    </w:p>
    <w:p w:rsidR="00E86A87" w:rsidRDefault="00E86A87" w:rsidP="00E86A87">
      <w:pPr>
        <w:rPr>
          <w:rFonts w:ascii="Arial" w:hAnsi="Arial" w:cs="Arial"/>
          <w:sz w:val="28"/>
          <w:szCs w:val="28"/>
          <w:lang w:val="es-ES"/>
        </w:rPr>
      </w:pPr>
    </w:p>
    <w:p w:rsidR="00E86A87" w:rsidRDefault="00E86A87" w:rsidP="00E86A87">
      <w:pPr>
        <w:rPr>
          <w:rFonts w:ascii="Arial" w:hAnsi="Arial" w:cs="Arial"/>
          <w:sz w:val="28"/>
          <w:szCs w:val="28"/>
          <w:lang w:val="es-ES"/>
        </w:rPr>
      </w:pPr>
    </w:p>
    <w:p w:rsidR="00E86A87" w:rsidRDefault="00E86A87" w:rsidP="00E86A87">
      <w:pPr>
        <w:jc w:val="center"/>
        <w:rPr>
          <w:rFonts w:ascii="Arial" w:hAnsi="Arial" w:cs="Arial"/>
          <w:b/>
          <w:sz w:val="28"/>
          <w:szCs w:val="28"/>
          <w:lang w:val="es-ES"/>
        </w:rPr>
      </w:pPr>
      <w:proofErr w:type="spellStart"/>
      <w:proofErr w:type="gramStart"/>
      <w:r>
        <w:rPr>
          <w:rFonts w:ascii="Arial" w:hAnsi="Arial" w:cs="Arial"/>
          <w:b/>
          <w:sz w:val="28"/>
          <w:szCs w:val="28"/>
          <w:lang w:val="es-ES"/>
        </w:rPr>
        <w:t>hotaraste</w:t>
      </w:r>
      <w:proofErr w:type="spellEnd"/>
      <w:proofErr w:type="gramEnd"/>
      <w:r>
        <w:rPr>
          <w:rFonts w:ascii="Arial" w:hAnsi="Arial" w:cs="Arial"/>
          <w:b/>
          <w:sz w:val="28"/>
          <w:szCs w:val="28"/>
          <w:lang w:val="es-ES"/>
        </w:rPr>
        <w:t xml:space="preserve"> :</w:t>
      </w:r>
    </w:p>
    <w:p w:rsidR="00E86A87" w:rsidRDefault="00E86A87" w:rsidP="00E86A87">
      <w:pPr>
        <w:rPr>
          <w:rFonts w:ascii="Arial" w:hAnsi="Arial" w:cs="Arial"/>
          <w:b/>
          <w:sz w:val="28"/>
          <w:szCs w:val="28"/>
          <w:lang w:val="es-ES"/>
        </w:rPr>
      </w:pPr>
    </w:p>
    <w:p w:rsidR="00E86A87" w:rsidRDefault="00E86A87" w:rsidP="00E86A87">
      <w:pPr>
        <w:jc w:val="center"/>
        <w:rPr>
          <w:rFonts w:ascii="Arial" w:hAnsi="Arial" w:cs="Arial"/>
          <w:b/>
          <w:sz w:val="28"/>
          <w:szCs w:val="28"/>
          <w:lang w:val="es-ES"/>
        </w:rPr>
      </w:pPr>
    </w:p>
    <w:p w:rsidR="00E86A87" w:rsidRDefault="00E86A87" w:rsidP="00E86A87">
      <w:pPr>
        <w:ind w:firstLine="708"/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sz w:val="28"/>
          <w:szCs w:val="28"/>
          <w:lang w:val="es-ES"/>
        </w:rPr>
        <w:tab/>
      </w:r>
      <w:r>
        <w:rPr>
          <w:rFonts w:ascii="Arial" w:hAnsi="Arial" w:cs="Arial"/>
          <w:b/>
          <w:sz w:val="28"/>
          <w:szCs w:val="28"/>
          <w:u w:val="single"/>
          <w:lang w:val="pt-BR"/>
        </w:rPr>
        <w:t>Articol unic:</w:t>
      </w:r>
      <w:r>
        <w:rPr>
          <w:rFonts w:ascii="Arial" w:hAnsi="Arial" w:cs="Arial"/>
          <w:sz w:val="28"/>
          <w:szCs w:val="28"/>
          <w:lang w:val="pt-BR"/>
        </w:rPr>
        <w:t xml:space="preserve">  Se aproba Contul anual de executie a bugetului municipiului Curtea de Arges, Contul anual de executie a bugetului institutiilor finantate partial sau integral din venituri proprii si Contul anual de executie a bugetului fondurilor externe nerambursabile pentru anul 2011, conform anexelor.</w:t>
      </w:r>
    </w:p>
    <w:p w:rsidR="00E86A87" w:rsidRDefault="00E86A87" w:rsidP="00E86A87">
      <w:pPr>
        <w:pStyle w:val="ListParagraph"/>
        <w:ind w:left="0"/>
        <w:jc w:val="both"/>
        <w:rPr>
          <w:rFonts w:ascii="Arial" w:hAnsi="Arial" w:cs="Arial"/>
          <w:sz w:val="28"/>
          <w:szCs w:val="28"/>
          <w:lang w:val="pt-BR"/>
        </w:rPr>
      </w:pPr>
      <w:r>
        <w:rPr>
          <w:rFonts w:ascii="Arial" w:hAnsi="Arial" w:cs="Arial"/>
          <w:sz w:val="28"/>
          <w:szCs w:val="28"/>
          <w:lang w:val="it-IT"/>
        </w:rPr>
        <w:tab/>
      </w:r>
    </w:p>
    <w:p w:rsidR="00E86A87" w:rsidRDefault="00E86A87" w:rsidP="00E86A87">
      <w:pPr>
        <w:pStyle w:val="ListParagraph"/>
        <w:ind w:left="0" w:firstLine="709"/>
        <w:rPr>
          <w:rFonts w:ascii="Arial" w:hAnsi="Arial" w:cs="Arial"/>
          <w:color w:val="002060"/>
          <w:sz w:val="28"/>
          <w:szCs w:val="28"/>
          <w:lang w:val="pt-BR"/>
        </w:rPr>
      </w:pPr>
    </w:p>
    <w:p w:rsidR="00E86A87" w:rsidRDefault="00E86A87" w:rsidP="00E86A87">
      <w:pPr>
        <w:ind w:right="-450"/>
        <w:rPr>
          <w:rFonts w:ascii="Arial" w:hAnsi="Arial" w:cs="Arial"/>
          <w:color w:val="000000"/>
          <w:sz w:val="28"/>
          <w:szCs w:val="28"/>
          <w:lang w:val="es-ES"/>
        </w:rPr>
      </w:pPr>
    </w:p>
    <w:p w:rsidR="00E86A87" w:rsidRDefault="00E86A87" w:rsidP="00E86A87">
      <w:pPr>
        <w:rPr>
          <w:rFonts w:ascii="Arial" w:hAnsi="Arial" w:cs="Arial"/>
          <w:color w:val="000000"/>
          <w:sz w:val="28"/>
          <w:szCs w:val="28"/>
          <w:lang w:val="es-ES"/>
        </w:rPr>
      </w:pPr>
    </w:p>
    <w:p w:rsidR="00E86A87" w:rsidRDefault="00E86A87" w:rsidP="00E86A87">
      <w:pPr>
        <w:rPr>
          <w:rFonts w:ascii="Arial" w:hAnsi="Arial" w:cs="Arial"/>
          <w:color w:val="000000"/>
          <w:sz w:val="28"/>
          <w:szCs w:val="28"/>
          <w:lang w:val="pt-BR"/>
        </w:rPr>
      </w:pPr>
    </w:p>
    <w:p w:rsidR="00E86A87" w:rsidRDefault="00E86A87" w:rsidP="00E86A87">
      <w:pPr>
        <w:rPr>
          <w:rFonts w:ascii="Arial" w:hAnsi="Arial" w:cs="Arial"/>
          <w:color w:val="000000"/>
          <w:sz w:val="28"/>
          <w:szCs w:val="28"/>
          <w:lang w:val="pt-BR"/>
        </w:rPr>
      </w:pPr>
    </w:p>
    <w:p w:rsidR="00E86A87" w:rsidRDefault="00E86A87" w:rsidP="00E86A87">
      <w:pPr>
        <w:ind w:firstLine="720"/>
        <w:jc w:val="both"/>
        <w:rPr>
          <w:rFonts w:ascii="Arial" w:hAnsi="Arial" w:cs="Arial"/>
          <w:color w:val="000000"/>
          <w:sz w:val="28"/>
          <w:szCs w:val="28"/>
          <w:lang w:val="es-ES"/>
        </w:rPr>
      </w:pPr>
      <w:proofErr w:type="spellStart"/>
      <w:r>
        <w:rPr>
          <w:rFonts w:ascii="Arial" w:hAnsi="Arial" w:cs="Arial"/>
          <w:color w:val="000000"/>
          <w:sz w:val="28"/>
          <w:szCs w:val="28"/>
          <w:lang w:val="es-ES"/>
        </w:rPr>
        <w:t>Presedinte</w:t>
      </w:r>
      <w:proofErr w:type="spellEnd"/>
      <w:r>
        <w:rPr>
          <w:rFonts w:ascii="Arial" w:hAnsi="Arial" w:cs="Arial"/>
          <w:color w:val="000000"/>
          <w:sz w:val="28"/>
          <w:szCs w:val="28"/>
          <w:lang w:val="es-ES"/>
        </w:rPr>
        <w:t xml:space="preserve"> de </w:t>
      </w:r>
      <w:proofErr w:type="spellStart"/>
      <w:r>
        <w:rPr>
          <w:rFonts w:ascii="Arial" w:hAnsi="Arial" w:cs="Arial"/>
          <w:color w:val="000000"/>
          <w:sz w:val="28"/>
          <w:szCs w:val="28"/>
          <w:lang w:val="es-ES"/>
        </w:rPr>
        <w:t>sedinta</w:t>
      </w:r>
      <w:proofErr w:type="spellEnd"/>
      <w:r>
        <w:rPr>
          <w:rFonts w:ascii="Arial" w:hAnsi="Arial" w:cs="Arial"/>
          <w:color w:val="000000"/>
          <w:sz w:val="28"/>
          <w:szCs w:val="28"/>
          <w:lang w:val="es-ES"/>
        </w:rPr>
        <w:tab/>
      </w:r>
      <w:r>
        <w:rPr>
          <w:rFonts w:ascii="Arial" w:hAnsi="Arial" w:cs="Arial"/>
          <w:color w:val="000000"/>
          <w:sz w:val="28"/>
          <w:szCs w:val="28"/>
          <w:lang w:val="es-ES"/>
        </w:rPr>
        <w:tab/>
      </w:r>
      <w:r>
        <w:rPr>
          <w:rFonts w:ascii="Arial" w:hAnsi="Arial" w:cs="Arial"/>
          <w:color w:val="000000"/>
          <w:sz w:val="28"/>
          <w:szCs w:val="28"/>
          <w:lang w:val="es-ES"/>
        </w:rPr>
        <w:tab/>
        <w:t xml:space="preserve">               Secretar </w:t>
      </w:r>
      <w:proofErr w:type="spellStart"/>
      <w:r>
        <w:rPr>
          <w:rFonts w:ascii="Arial" w:hAnsi="Arial" w:cs="Arial"/>
          <w:color w:val="000000"/>
          <w:sz w:val="28"/>
          <w:szCs w:val="28"/>
          <w:lang w:val="es-ES"/>
        </w:rPr>
        <w:t>Municipiu</w:t>
      </w:r>
      <w:proofErr w:type="spellEnd"/>
    </w:p>
    <w:p w:rsidR="00E86A87" w:rsidRDefault="00E86A87" w:rsidP="00E86A87">
      <w:pPr>
        <w:jc w:val="both"/>
        <w:rPr>
          <w:rFonts w:ascii="Arial" w:hAnsi="Arial" w:cs="Arial"/>
          <w:b/>
          <w:color w:val="000000"/>
          <w:sz w:val="28"/>
          <w:szCs w:val="28"/>
          <w:lang w:val="es-ES"/>
        </w:rPr>
      </w:pPr>
      <w:r>
        <w:rPr>
          <w:rFonts w:ascii="Arial" w:hAnsi="Arial" w:cs="Arial"/>
          <w:b/>
          <w:color w:val="000000"/>
          <w:sz w:val="28"/>
          <w:szCs w:val="28"/>
          <w:lang w:val="es-ES"/>
        </w:rPr>
        <w:t xml:space="preserve"> PANTURESCU CONSTANTIN</w:t>
      </w:r>
      <w:r>
        <w:rPr>
          <w:rFonts w:ascii="Arial" w:hAnsi="Arial" w:cs="Arial"/>
          <w:b/>
          <w:color w:val="000000"/>
          <w:sz w:val="28"/>
          <w:szCs w:val="28"/>
          <w:lang w:val="es-ES"/>
        </w:rPr>
        <w:tab/>
      </w:r>
      <w:r>
        <w:rPr>
          <w:rFonts w:ascii="Arial" w:hAnsi="Arial" w:cs="Arial"/>
          <w:b/>
          <w:color w:val="000000"/>
          <w:sz w:val="28"/>
          <w:szCs w:val="28"/>
          <w:lang w:val="es-ES"/>
        </w:rPr>
        <w:tab/>
        <w:t xml:space="preserve">                 CHIRCA RADU</w:t>
      </w:r>
    </w:p>
    <w:p w:rsidR="00E86A87" w:rsidRDefault="00E86A87" w:rsidP="00E86A87">
      <w:pPr>
        <w:rPr>
          <w:rFonts w:ascii="Arial" w:hAnsi="Arial" w:cs="Arial"/>
          <w:color w:val="000000"/>
          <w:sz w:val="28"/>
          <w:szCs w:val="28"/>
          <w:lang w:val="pt-BR"/>
        </w:rPr>
      </w:pPr>
    </w:p>
    <w:p w:rsidR="00E86A87" w:rsidRDefault="00E86A87" w:rsidP="00E86A87">
      <w:pPr>
        <w:rPr>
          <w:rFonts w:ascii="Arial" w:hAnsi="Arial" w:cs="Arial"/>
          <w:color w:val="000000"/>
          <w:sz w:val="28"/>
          <w:szCs w:val="28"/>
          <w:lang w:val="pt-BR"/>
        </w:rPr>
      </w:pPr>
    </w:p>
    <w:p w:rsidR="00E86A87" w:rsidRDefault="00E86A87" w:rsidP="00E86A87">
      <w:pPr>
        <w:rPr>
          <w:rFonts w:ascii="Arial" w:hAnsi="Arial" w:cs="Arial"/>
          <w:color w:val="000000"/>
          <w:sz w:val="28"/>
          <w:szCs w:val="28"/>
          <w:lang w:val="pt-BR"/>
        </w:rPr>
      </w:pPr>
    </w:p>
    <w:p w:rsidR="00E86A87" w:rsidRDefault="00E86A87" w:rsidP="00E86A87">
      <w:r>
        <w:rPr>
          <w:rFonts w:ascii="Arial" w:hAnsi="Arial" w:cs="Arial"/>
          <w:color w:val="000000"/>
          <w:sz w:val="28"/>
          <w:szCs w:val="28"/>
          <w:lang w:val="pt-BR"/>
        </w:rPr>
        <w:t xml:space="preserve">Curtea de Argeş  - 31 iulie 2012 </w:t>
      </w:r>
    </w:p>
    <w:p w:rsidR="00B5504F" w:rsidRDefault="00B5504F"/>
    <w:sectPr w:rsidR="00B5504F" w:rsidSect="00E86A87">
      <w:pgSz w:w="12240" w:h="15840"/>
      <w:pgMar w:top="810" w:right="99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35C62"/>
    <w:multiLevelType w:val="hybridMultilevel"/>
    <w:tmpl w:val="BA8C44F4"/>
    <w:lvl w:ilvl="0" w:tplc="3C40CB16">
      <w:start w:val="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935"/>
    <w:rsid w:val="00020935"/>
    <w:rsid w:val="00AE2094"/>
    <w:rsid w:val="00B5504F"/>
    <w:rsid w:val="00E86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6A87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86A87"/>
    <w:pPr>
      <w:keepNext/>
      <w:jc w:val="right"/>
      <w:outlineLvl w:val="2"/>
    </w:pPr>
    <w:rPr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E86A87"/>
    <w:rPr>
      <w:sz w:val="28"/>
    </w:rPr>
  </w:style>
  <w:style w:type="paragraph" w:styleId="ListParagraph">
    <w:name w:val="List Paragraph"/>
    <w:basedOn w:val="Normal"/>
    <w:qFormat/>
    <w:rsid w:val="00E86A8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6A87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86A87"/>
    <w:pPr>
      <w:keepNext/>
      <w:jc w:val="right"/>
      <w:outlineLvl w:val="2"/>
    </w:pPr>
    <w:rPr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E86A87"/>
    <w:rPr>
      <w:sz w:val="28"/>
    </w:rPr>
  </w:style>
  <w:style w:type="paragraph" w:styleId="ListParagraph">
    <w:name w:val="List Paragraph"/>
    <w:basedOn w:val="Normal"/>
    <w:qFormat/>
    <w:rsid w:val="00E86A8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963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2012-08-03T11:25:00Z</dcterms:created>
  <dcterms:modified xsi:type="dcterms:W3CDTF">2012-08-03T11:25:00Z</dcterms:modified>
</cp:coreProperties>
</file>