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21" w:rsidRPr="005A0221" w:rsidRDefault="005A0221" w:rsidP="005A0221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</w:p>
    <w:p w:rsidR="005A0221" w:rsidRPr="005A0221" w:rsidRDefault="005A0221" w:rsidP="005A0221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CONSILIUL LOCAL          </w:t>
      </w:r>
      <w:r w:rsidRPr="005A0221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5A0221" w:rsidRPr="005A0221" w:rsidRDefault="005A0221" w:rsidP="005A0221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5A0221">
        <w:rPr>
          <w:rFonts w:ascii="Arial" w:hAnsi="Arial" w:cs="Arial"/>
          <w:b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szCs w:val="28"/>
          <w:lang w:val="es-ES" w:eastAsia="en-US"/>
        </w:rPr>
        <w:tab/>
        <w:t xml:space="preserve">                                                                       </w:t>
      </w:r>
    </w:p>
    <w:p w:rsidR="005A0221" w:rsidRPr="005A0221" w:rsidRDefault="005A0221" w:rsidP="005A0221">
      <w:pPr>
        <w:jc w:val="right"/>
        <w:rPr>
          <w:rFonts w:ascii="Arial" w:hAnsi="Arial" w:cs="Arial"/>
          <w:sz w:val="28"/>
          <w:szCs w:val="28"/>
          <w:lang w:val="es-ES" w:eastAsia="en-US"/>
        </w:rPr>
      </w:pPr>
    </w:p>
    <w:p w:rsidR="005A0221" w:rsidRPr="005A0221" w:rsidRDefault="005A0221" w:rsidP="005A0221">
      <w:pPr>
        <w:keepNext/>
        <w:outlineLvl w:val="2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A0221" w:rsidRPr="005A0221" w:rsidRDefault="005A0221" w:rsidP="005A022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5A0221">
        <w:rPr>
          <w:rFonts w:ascii="Arial" w:hAnsi="Arial" w:cs="Arial"/>
          <w:b/>
          <w:sz w:val="28"/>
          <w:szCs w:val="28"/>
          <w:lang w:val="es-ES" w:eastAsia="en-US"/>
        </w:rPr>
        <w:t>HOTARA</w:t>
      </w:r>
      <w:bookmarkStart w:id="0" w:name="_GoBack"/>
      <w:bookmarkEnd w:id="0"/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RE  </w:t>
      </w:r>
      <w:proofErr w:type="spellStart"/>
      <w:r w:rsidRPr="005A0221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5A0221">
        <w:rPr>
          <w:rFonts w:ascii="Arial" w:hAnsi="Arial" w:cs="Arial"/>
          <w:b/>
          <w:sz w:val="28"/>
          <w:szCs w:val="28"/>
          <w:lang w:val="es-ES" w:eastAsia="en-US"/>
        </w:rPr>
        <w:t>. 29 / 2012</w:t>
      </w:r>
    </w:p>
    <w:p w:rsidR="005A0221" w:rsidRPr="005A0221" w:rsidRDefault="005A0221" w:rsidP="005A022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A0221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b/>
          <w:sz w:val="28"/>
          <w:szCs w:val="28"/>
          <w:lang w:val="es-ES" w:eastAsia="en-US"/>
        </w:rPr>
        <w:t>rectificarea</w:t>
      </w:r>
      <w:proofErr w:type="spellEnd"/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b/>
          <w:sz w:val="28"/>
          <w:szCs w:val="28"/>
          <w:lang w:val="es-ES" w:eastAsia="en-US"/>
        </w:rPr>
        <w:t>bugetului</w:t>
      </w:r>
      <w:proofErr w:type="spellEnd"/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 local pe </w:t>
      </w:r>
      <w:proofErr w:type="spellStart"/>
      <w:r w:rsidRPr="005A0221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 2012</w:t>
      </w:r>
    </w:p>
    <w:p w:rsidR="005A0221" w:rsidRPr="005A0221" w:rsidRDefault="005A0221" w:rsidP="005A022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A0221" w:rsidRPr="005A0221" w:rsidRDefault="005A0221" w:rsidP="005A022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A0221" w:rsidRPr="005A0221" w:rsidRDefault="005A0221" w:rsidP="005A0221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5A0221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Arge</w:t>
      </w:r>
      <w:r w:rsidRPr="005A0221">
        <w:rPr>
          <w:rFonts w:ascii="Cambria" w:hAnsi="Cambria" w:cs="Arial"/>
          <w:sz w:val="28"/>
          <w:szCs w:val="28"/>
          <w:lang w:val="es-ES" w:eastAsia="en-US"/>
        </w:rPr>
        <w:t>ș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5A0221" w:rsidRPr="005A0221" w:rsidRDefault="005A0221" w:rsidP="005A022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A0221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5A0221" w:rsidRPr="005A0221" w:rsidRDefault="005A0221" w:rsidP="005A022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Raportul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Direc</w:t>
      </w:r>
      <w:r w:rsidRPr="005A0221">
        <w:rPr>
          <w:rFonts w:ascii="Cambria" w:hAnsi="Cambria" w:cs="Arial"/>
          <w:sz w:val="28"/>
          <w:szCs w:val="28"/>
          <w:lang w:val="es-ES" w:eastAsia="en-US"/>
        </w:rPr>
        <w:t>ț</w:t>
      </w:r>
      <w:r w:rsidRPr="005A0221">
        <w:rPr>
          <w:rFonts w:ascii="Arial" w:hAnsi="Arial" w:cs="Arial"/>
          <w:sz w:val="28"/>
          <w:szCs w:val="28"/>
          <w:lang w:val="es-ES" w:eastAsia="en-US"/>
        </w:rPr>
        <w:t>iei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economice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inregistrat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7301 / 20.02.2012;   </w:t>
      </w:r>
    </w:p>
    <w:p w:rsidR="005A0221" w:rsidRPr="005A0221" w:rsidRDefault="005A0221" w:rsidP="005A022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Legii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finantelor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>. 273 /2006;</w:t>
      </w:r>
    </w:p>
    <w:p w:rsidR="005A0221" w:rsidRPr="005A0221" w:rsidRDefault="005A0221" w:rsidP="005A022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A0221">
        <w:rPr>
          <w:rFonts w:ascii="Arial" w:hAnsi="Arial" w:cs="Arial"/>
          <w:sz w:val="28"/>
          <w:szCs w:val="28"/>
          <w:lang w:eastAsia="en-US"/>
        </w:rPr>
        <w:t>Avizul Comisiei economice;</w:t>
      </w:r>
    </w:p>
    <w:p w:rsidR="005A0221" w:rsidRPr="005A0221" w:rsidRDefault="005A0221" w:rsidP="005A0221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A0221">
        <w:rPr>
          <w:rFonts w:ascii="Arial" w:hAnsi="Arial" w:cs="Arial"/>
          <w:sz w:val="28"/>
          <w:szCs w:val="28"/>
          <w:lang w:eastAsia="en-US"/>
        </w:rPr>
        <w:tab/>
        <w:t>In temeiul art. 45 alin. 2 din Legea nr. 215 / 2001</w:t>
      </w:r>
    </w:p>
    <w:p w:rsidR="005A0221" w:rsidRPr="005A0221" w:rsidRDefault="005A0221" w:rsidP="005A0221">
      <w:pPr>
        <w:rPr>
          <w:rFonts w:ascii="Arial" w:hAnsi="Arial" w:cs="Arial"/>
          <w:sz w:val="28"/>
          <w:szCs w:val="28"/>
          <w:lang w:val="es-ES" w:eastAsia="en-US"/>
        </w:rPr>
      </w:pPr>
    </w:p>
    <w:p w:rsidR="005A0221" w:rsidRPr="005A0221" w:rsidRDefault="005A0221" w:rsidP="005A022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5A0221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A0221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5A0221" w:rsidRPr="005A0221" w:rsidRDefault="005A0221" w:rsidP="005A0221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5A0221" w:rsidRPr="005A0221" w:rsidRDefault="005A0221" w:rsidP="005A0221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5A0221">
        <w:rPr>
          <w:rFonts w:ascii="Arial" w:hAnsi="Arial" w:cs="Arial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Art. 1 : </w:t>
      </w:r>
      <w:r w:rsidRPr="005A0221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Se 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alocarea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fondul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rezerva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sumei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de 72 mii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plata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utilitatilor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Grupul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Scolar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Forestier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in suma de 40 mii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, la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Gradinita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Program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Prelungit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. 3 – 12 mii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si la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Grup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Scolar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Agricol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 xml:space="preserve"> 20 mii </w:t>
      </w:r>
      <w:proofErr w:type="spellStart"/>
      <w:r w:rsidRPr="005A0221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5A0221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5A0221" w:rsidRPr="005A0221" w:rsidRDefault="005A0221" w:rsidP="005A0221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5A0221">
        <w:rPr>
          <w:rFonts w:ascii="Arial" w:hAnsi="Arial" w:cs="Arial"/>
          <w:sz w:val="28"/>
          <w:szCs w:val="28"/>
          <w:lang w:val="it-IT" w:eastAsia="en-US"/>
        </w:rPr>
        <w:tab/>
      </w:r>
    </w:p>
    <w:p w:rsidR="005A0221" w:rsidRPr="005A0221" w:rsidRDefault="005A0221" w:rsidP="005A0221">
      <w:pPr>
        <w:spacing w:after="20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5A0221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Art. 2: </w:t>
      </w:r>
      <w:r w:rsidRPr="005A0221">
        <w:rPr>
          <w:rFonts w:ascii="Arial" w:hAnsi="Arial" w:cs="Arial"/>
          <w:sz w:val="28"/>
          <w:szCs w:val="28"/>
          <w:lang w:val="pt-BR" w:eastAsia="en-US"/>
        </w:rPr>
        <w:t xml:space="preserve">  Art. 1 lit. B pct. C din H.C.L. nr. 18 / 2012 – Sectiunea de functionare – se modifica astfel:</w:t>
      </w:r>
    </w:p>
    <w:p w:rsidR="005A0221" w:rsidRPr="005A0221" w:rsidRDefault="005A0221" w:rsidP="005A0221">
      <w:pPr>
        <w:spacing w:after="20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5A0221">
        <w:rPr>
          <w:rFonts w:ascii="Arial" w:hAnsi="Arial" w:cs="Arial"/>
          <w:sz w:val="28"/>
          <w:szCs w:val="28"/>
          <w:lang w:val="pt-BR" w:eastAsia="en-US"/>
        </w:rPr>
        <w:t>- la scap. 74.02.05.02 – colectarea si tratarea deseurilor menajere, art 51.01.01 se diminueaza cu suma de 277 mii lei si se transfera in Sectiunea de dezvoltare, dupa cum urmeaza:</w:t>
      </w:r>
    </w:p>
    <w:p w:rsidR="005A0221" w:rsidRPr="005A0221" w:rsidRDefault="005A0221" w:rsidP="005A0221">
      <w:pPr>
        <w:spacing w:after="20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5A0221">
        <w:rPr>
          <w:rFonts w:ascii="Arial" w:hAnsi="Arial" w:cs="Arial"/>
          <w:sz w:val="28"/>
          <w:szCs w:val="28"/>
          <w:lang w:val="pt-BR" w:eastAsia="en-US"/>
        </w:rPr>
        <w:t>- varsaminte din sectiunea de functionare pentru finantarea sectiunii de dezvoltare (37.02.03) – 277 mii lei</w:t>
      </w:r>
    </w:p>
    <w:p w:rsidR="005A0221" w:rsidRPr="005A0221" w:rsidRDefault="005A0221" w:rsidP="005A0221">
      <w:pPr>
        <w:spacing w:after="20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5A0221">
        <w:rPr>
          <w:rFonts w:ascii="Arial" w:hAnsi="Arial" w:cs="Arial"/>
          <w:sz w:val="28"/>
          <w:szCs w:val="28"/>
          <w:lang w:val="pt-BR" w:eastAsia="en-US"/>
        </w:rPr>
        <w:t>- varsaminte din sectiune de functionare (37.02.04) + 277 mii lei</w:t>
      </w:r>
    </w:p>
    <w:p w:rsidR="005A0221" w:rsidRPr="005A0221" w:rsidRDefault="005A0221" w:rsidP="005A0221">
      <w:pPr>
        <w:spacing w:after="200" w:line="276" w:lineRule="auto"/>
        <w:ind w:firstLine="709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5A0221">
        <w:rPr>
          <w:rFonts w:ascii="Arial" w:hAnsi="Arial" w:cs="Arial"/>
          <w:sz w:val="28"/>
          <w:szCs w:val="28"/>
          <w:lang w:val="pt-BR" w:eastAsia="en-US"/>
        </w:rPr>
        <w:t>Cheltuieli</w:t>
      </w:r>
    </w:p>
    <w:p w:rsidR="005A0221" w:rsidRPr="005A0221" w:rsidRDefault="005A0221" w:rsidP="005A0221">
      <w:pPr>
        <w:spacing w:after="200" w:line="276" w:lineRule="auto"/>
        <w:ind w:firstLine="709"/>
        <w:contextualSpacing/>
        <w:jc w:val="both"/>
        <w:rPr>
          <w:rFonts w:ascii="Arial" w:hAnsi="Arial" w:cs="Arial"/>
          <w:color w:val="002060"/>
          <w:sz w:val="28"/>
          <w:szCs w:val="28"/>
          <w:lang w:val="pt-BR" w:eastAsia="en-US"/>
        </w:rPr>
      </w:pPr>
      <w:r w:rsidRPr="005A0221">
        <w:rPr>
          <w:rFonts w:ascii="Arial" w:hAnsi="Arial" w:cs="Arial"/>
          <w:sz w:val="28"/>
          <w:szCs w:val="28"/>
          <w:lang w:val="pt-BR" w:eastAsia="en-US"/>
        </w:rPr>
        <w:t>- la scap. 74.02.05.02 – colectarea si tratarea deseurilor menajere se introduce art. 55.01.13 “Programe de dezvoltare” cu suma de 277 mii lei.</w:t>
      </w:r>
    </w:p>
    <w:p w:rsidR="005A0221" w:rsidRPr="005A0221" w:rsidRDefault="005A0221" w:rsidP="005A0221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5A0221" w:rsidRPr="005A0221" w:rsidRDefault="005A0221" w:rsidP="005A0221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proofErr w:type="spellStart"/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5A0221" w:rsidRPr="005A0221" w:rsidRDefault="005A0221" w:rsidP="005A0221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SORESCU D. SORIN</w:t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5A0221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CHIRCA RADU</w:t>
      </w:r>
    </w:p>
    <w:p w:rsidR="005A0221" w:rsidRPr="005A0221" w:rsidRDefault="005A0221" w:rsidP="005A0221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B5504F" w:rsidRPr="005A0221" w:rsidRDefault="005A0221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5A0221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- 27 martie 2012 </w:t>
      </w:r>
    </w:p>
    <w:sectPr w:rsidR="00B5504F" w:rsidRPr="005A0221" w:rsidSect="005A022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EAD"/>
    <w:rsid w:val="004F1EAD"/>
    <w:rsid w:val="005A0221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2012-04-06T09:45:00Z</dcterms:created>
  <dcterms:modified xsi:type="dcterms:W3CDTF">2012-04-06T09:46:00Z</dcterms:modified>
</cp:coreProperties>
</file>