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F93" w:rsidRPr="000C3C66" w:rsidRDefault="00117F93" w:rsidP="00117F93">
      <w:pPr>
        <w:rPr>
          <w:rFonts w:asciiTheme="majorHAnsi" w:hAnsiTheme="majorHAnsi" w:cs="Aharoni"/>
          <w:sz w:val="28"/>
          <w:szCs w:val="28"/>
          <w:lang w:val="it-IT"/>
        </w:rPr>
      </w:pPr>
      <w:r w:rsidRPr="000C3C66">
        <w:rPr>
          <w:rFonts w:asciiTheme="majorHAnsi" w:hAnsiTheme="majorHAnsi" w:cs="Aharoni"/>
          <w:sz w:val="28"/>
          <w:szCs w:val="28"/>
          <w:lang w:val="it-IT"/>
        </w:rPr>
        <w:t xml:space="preserve">MUNICIPIUL CURTEA DE ARGES             </w:t>
      </w:r>
      <w:r>
        <w:rPr>
          <w:rFonts w:asciiTheme="majorHAnsi" w:hAnsiTheme="majorHAnsi" w:cs="Aharoni"/>
          <w:sz w:val="28"/>
          <w:szCs w:val="28"/>
          <w:lang w:val="it-IT"/>
        </w:rPr>
        <w:t xml:space="preserve">                   </w:t>
      </w:r>
      <w:r w:rsidRPr="000C3C66">
        <w:rPr>
          <w:rFonts w:asciiTheme="majorHAnsi" w:hAnsiTheme="majorHAnsi" w:cs="Aharoni"/>
          <w:sz w:val="28"/>
          <w:szCs w:val="28"/>
          <w:lang w:val="it-IT"/>
        </w:rPr>
        <w:t xml:space="preserve">                                 </w:t>
      </w:r>
      <w:r>
        <w:rPr>
          <w:rFonts w:asciiTheme="majorHAnsi" w:hAnsiTheme="majorHAnsi" w:cs="Aharoni"/>
          <w:sz w:val="28"/>
          <w:szCs w:val="28"/>
          <w:u w:val="single"/>
          <w:lang w:val="it-IT"/>
        </w:rPr>
        <w:t xml:space="preserve"> </w:t>
      </w:r>
    </w:p>
    <w:p w:rsidR="00117F93" w:rsidRPr="000C3C66" w:rsidRDefault="00117F93" w:rsidP="00117F93">
      <w:pPr>
        <w:rPr>
          <w:rFonts w:asciiTheme="majorHAnsi" w:hAnsiTheme="majorHAnsi" w:cs="Aharoni"/>
          <w:sz w:val="28"/>
          <w:szCs w:val="28"/>
          <w:lang w:val="it-IT"/>
        </w:rPr>
      </w:pPr>
      <w:r w:rsidRPr="000C3C66">
        <w:rPr>
          <w:rFonts w:asciiTheme="majorHAnsi" w:hAnsiTheme="majorHAnsi" w:cs="Aharoni"/>
          <w:sz w:val="28"/>
          <w:szCs w:val="28"/>
          <w:lang w:val="it-IT"/>
        </w:rPr>
        <w:t xml:space="preserve">      CONSILIUL  LO</w:t>
      </w:r>
      <w:r>
        <w:rPr>
          <w:rFonts w:asciiTheme="majorHAnsi" w:hAnsiTheme="majorHAnsi" w:cs="Aharoni"/>
          <w:sz w:val="28"/>
          <w:szCs w:val="28"/>
          <w:lang w:val="it-IT"/>
        </w:rPr>
        <w:t xml:space="preserve">CAL                 </w:t>
      </w:r>
      <w:r w:rsidRPr="000C3C66">
        <w:rPr>
          <w:rFonts w:asciiTheme="majorHAnsi" w:hAnsiTheme="majorHAnsi" w:cs="Aharoni"/>
          <w:sz w:val="28"/>
          <w:szCs w:val="28"/>
          <w:lang w:val="it-IT"/>
        </w:rPr>
        <w:t xml:space="preserve">                                                                 </w:t>
      </w:r>
      <w:r>
        <w:rPr>
          <w:rFonts w:asciiTheme="majorHAnsi" w:hAnsiTheme="majorHAnsi" w:cs="Aharoni"/>
          <w:sz w:val="28"/>
          <w:szCs w:val="28"/>
          <w:lang w:val="it-IT"/>
        </w:rPr>
        <w:t xml:space="preserve"> </w:t>
      </w:r>
      <w:r w:rsidRPr="000C3C66">
        <w:rPr>
          <w:rFonts w:asciiTheme="majorHAnsi" w:hAnsiTheme="majorHAnsi" w:cs="Aharoni"/>
          <w:sz w:val="28"/>
          <w:szCs w:val="28"/>
          <w:lang w:val="it-IT"/>
        </w:rPr>
        <w:t xml:space="preserve">  </w:t>
      </w:r>
    </w:p>
    <w:p w:rsidR="00117F93" w:rsidRPr="00F91906" w:rsidRDefault="00117F93" w:rsidP="00117F93">
      <w:pPr>
        <w:rPr>
          <w:rFonts w:asciiTheme="majorHAnsi" w:hAnsiTheme="majorHAnsi" w:cs="Aharoni"/>
          <w:sz w:val="28"/>
          <w:szCs w:val="28"/>
          <w:lang w:val="it-IT"/>
        </w:rPr>
      </w:pPr>
      <w:r w:rsidRPr="000C3C66">
        <w:rPr>
          <w:rFonts w:asciiTheme="majorHAnsi" w:hAnsiTheme="majorHAnsi" w:cs="Aharoni"/>
          <w:sz w:val="28"/>
          <w:szCs w:val="28"/>
          <w:lang w:val="it-IT"/>
        </w:rPr>
        <w:t xml:space="preserve">                                                                                                                       </w:t>
      </w:r>
    </w:p>
    <w:p w:rsidR="00117F93" w:rsidRPr="000C3C66" w:rsidRDefault="00117F93" w:rsidP="00117F93">
      <w:pPr>
        <w:jc w:val="center"/>
        <w:rPr>
          <w:rFonts w:asciiTheme="majorHAnsi" w:hAnsiTheme="majorHAnsi" w:cs="Aharoni"/>
          <w:sz w:val="28"/>
          <w:szCs w:val="28"/>
          <w:lang w:val="it-IT"/>
        </w:rPr>
      </w:pPr>
    </w:p>
    <w:p w:rsidR="00117F93" w:rsidRPr="000C3C66" w:rsidRDefault="00117F93" w:rsidP="00117F93">
      <w:pPr>
        <w:jc w:val="center"/>
        <w:rPr>
          <w:rFonts w:asciiTheme="majorHAnsi" w:hAnsiTheme="majorHAnsi" w:cs="Aharoni"/>
          <w:sz w:val="28"/>
          <w:szCs w:val="28"/>
          <w:lang w:val="it-IT"/>
        </w:rPr>
      </w:pPr>
      <w:r w:rsidRPr="000C3C66">
        <w:rPr>
          <w:rFonts w:asciiTheme="majorHAnsi" w:hAnsiTheme="majorHAnsi" w:cs="Aharoni"/>
          <w:sz w:val="28"/>
          <w:szCs w:val="28"/>
          <w:lang w:val="it-IT"/>
        </w:rPr>
        <w:t xml:space="preserve">HOTARARE NR.   </w:t>
      </w:r>
      <w:r>
        <w:rPr>
          <w:rFonts w:asciiTheme="majorHAnsi" w:hAnsiTheme="majorHAnsi" w:cs="Aharoni"/>
          <w:sz w:val="28"/>
          <w:szCs w:val="28"/>
          <w:lang w:val="it-IT"/>
        </w:rPr>
        <w:t>91</w:t>
      </w:r>
      <w:r w:rsidRPr="000C3C66">
        <w:rPr>
          <w:rFonts w:asciiTheme="majorHAnsi" w:hAnsiTheme="majorHAnsi" w:cs="Aharoni"/>
          <w:sz w:val="28"/>
          <w:szCs w:val="28"/>
          <w:lang w:val="it-IT"/>
        </w:rPr>
        <w:t xml:space="preserve">     </w:t>
      </w:r>
      <w:r>
        <w:rPr>
          <w:rFonts w:asciiTheme="majorHAnsi" w:hAnsiTheme="majorHAnsi" w:cs="Aharoni"/>
          <w:sz w:val="28"/>
          <w:szCs w:val="28"/>
          <w:lang w:val="it-IT"/>
        </w:rPr>
        <w:t xml:space="preserve"> </w:t>
      </w:r>
      <w:r w:rsidRPr="000C3C66">
        <w:rPr>
          <w:rFonts w:asciiTheme="majorHAnsi" w:hAnsiTheme="majorHAnsi" w:cs="Aharoni"/>
          <w:sz w:val="28"/>
          <w:szCs w:val="28"/>
          <w:lang w:val="it-IT"/>
        </w:rPr>
        <w:t xml:space="preserve">/ 2011  </w:t>
      </w:r>
    </w:p>
    <w:p w:rsidR="00117F93" w:rsidRDefault="00117F93" w:rsidP="00117F93">
      <w:pPr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hotarare   p</w:t>
      </w:r>
      <w:r w:rsidRPr="00AD34EB">
        <w:rPr>
          <w:b/>
          <w:sz w:val="28"/>
          <w:szCs w:val="28"/>
          <w:lang w:val="it-IT"/>
        </w:rPr>
        <w:t xml:space="preserve">entru </w:t>
      </w:r>
      <w:r>
        <w:rPr>
          <w:b/>
          <w:sz w:val="28"/>
          <w:szCs w:val="28"/>
          <w:lang w:val="it-IT"/>
        </w:rPr>
        <w:t xml:space="preserve"> aprobarea   unui  Acord   de parteneriat  in scopul realizarii   proiectului “Resurse umane  pentru dezvoltare durabila  in Judetul Arges “</w:t>
      </w:r>
    </w:p>
    <w:p w:rsidR="00117F93" w:rsidRPr="000C3C66" w:rsidRDefault="00117F93" w:rsidP="00117F93">
      <w:pPr>
        <w:jc w:val="center"/>
        <w:rPr>
          <w:rFonts w:asciiTheme="majorHAnsi" w:hAnsiTheme="majorHAnsi" w:cs="Aharoni"/>
          <w:sz w:val="28"/>
          <w:szCs w:val="28"/>
          <w:lang w:val="it-IT"/>
        </w:rPr>
      </w:pPr>
    </w:p>
    <w:p w:rsidR="00117F93" w:rsidRPr="00F91906" w:rsidRDefault="00117F93" w:rsidP="00117F93">
      <w:pPr>
        <w:jc w:val="both"/>
        <w:rPr>
          <w:rFonts w:asciiTheme="majorHAnsi" w:hAnsiTheme="majorHAnsi" w:cs="Aharoni"/>
          <w:sz w:val="28"/>
          <w:szCs w:val="28"/>
          <w:lang w:val="it-IT"/>
        </w:rPr>
      </w:pPr>
    </w:p>
    <w:p w:rsidR="00117F93" w:rsidRPr="000C3C66" w:rsidRDefault="00117F93" w:rsidP="00117F93">
      <w:pPr>
        <w:jc w:val="both"/>
        <w:rPr>
          <w:rFonts w:asciiTheme="majorHAnsi" w:hAnsiTheme="majorHAnsi" w:cs="Aharoni"/>
          <w:sz w:val="28"/>
          <w:szCs w:val="28"/>
          <w:lang w:val="it-IT"/>
        </w:rPr>
      </w:pPr>
      <w:r w:rsidRPr="000C3C66">
        <w:rPr>
          <w:rFonts w:asciiTheme="majorHAnsi" w:hAnsiTheme="majorHAnsi" w:cs="Aharoni"/>
          <w:sz w:val="28"/>
          <w:szCs w:val="28"/>
          <w:lang w:val="it-IT"/>
        </w:rPr>
        <w:tab/>
        <w:t>Consiliul Local al Municipiului Curtea de Arges</w:t>
      </w:r>
      <w:r>
        <w:rPr>
          <w:rFonts w:asciiTheme="majorHAnsi" w:hAnsiTheme="majorHAnsi" w:cs="Aharoni"/>
          <w:sz w:val="28"/>
          <w:szCs w:val="28"/>
          <w:lang w:val="it-IT"/>
        </w:rPr>
        <w:t xml:space="preserve">   intrunit  in sedinta  convocata  de indata  </w:t>
      </w:r>
      <w:r w:rsidRPr="000C3C66">
        <w:rPr>
          <w:rFonts w:asciiTheme="majorHAnsi" w:hAnsiTheme="majorHAnsi" w:cs="Aharoni"/>
          <w:sz w:val="28"/>
          <w:szCs w:val="28"/>
          <w:lang w:val="it-IT"/>
        </w:rPr>
        <w:t>;</w:t>
      </w:r>
    </w:p>
    <w:p w:rsidR="00117F93" w:rsidRPr="000C3C66" w:rsidRDefault="00117F93" w:rsidP="00117F93">
      <w:pPr>
        <w:jc w:val="both"/>
        <w:rPr>
          <w:rFonts w:asciiTheme="majorHAnsi" w:hAnsiTheme="majorHAnsi" w:cs="Aharoni"/>
          <w:sz w:val="28"/>
          <w:szCs w:val="28"/>
          <w:lang w:val="it-IT"/>
        </w:rPr>
      </w:pPr>
      <w:r w:rsidRPr="000C3C66">
        <w:rPr>
          <w:rFonts w:asciiTheme="majorHAnsi" w:hAnsiTheme="majorHAnsi" w:cs="Aharoni"/>
          <w:sz w:val="28"/>
          <w:szCs w:val="28"/>
          <w:lang w:val="it-IT"/>
        </w:rPr>
        <w:tab/>
        <w:t>Avand in vedere :</w:t>
      </w:r>
    </w:p>
    <w:p w:rsidR="00117F93" w:rsidRPr="000C3C66" w:rsidRDefault="00117F93" w:rsidP="00117F93">
      <w:pPr>
        <w:jc w:val="both"/>
        <w:rPr>
          <w:rFonts w:asciiTheme="majorHAnsi" w:hAnsiTheme="majorHAnsi" w:cs="Aharoni"/>
          <w:sz w:val="28"/>
          <w:szCs w:val="28"/>
          <w:lang w:val="it-IT"/>
        </w:rPr>
      </w:pPr>
      <w:r w:rsidRPr="000C3C66">
        <w:rPr>
          <w:rFonts w:asciiTheme="majorHAnsi" w:hAnsiTheme="majorHAnsi" w:cs="Aharoni"/>
          <w:sz w:val="28"/>
          <w:szCs w:val="28"/>
          <w:lang w:val="it-IT"/>
        </w:rPr>
        <w:t xml:space="preserve">              - Referatul </w:t>
      </w:r>
      <w:r>
        <w:rPr>
          <w:rFonts w:asciiTheme="majorHAnsi" w:hAnsiTheme="majorHAnsi" w:cs="Aharoni"/>
          <w:sz w:val="28"/>
          <w:szCs w:val="28"/>
          <w:lang w:val="it-IT"/>
        </w:rPr>
        <w:t xml:space="preserve"> de specialitate </w:t>
      </w:r>
      <w:r w:rsidRPr="000C3C66">
        <w:rPr>
          <w:rFonts w:asciiTheme="majorHAnsi" w:hAnsiTheme="majorHAnsi" w:cs="Aharoni"/>
          <w:sz w:val="28"/>
          <w:szCs w:val="28"/>
          <w:lang w:val="it-IT"/>
        </w:rPr>
        <w:t xml:space="preserve">  inregistrat sub numarul </w:t>
      </w:r>
      <w:r>
        <w:rPr>
          <w:rFonts w:asciiTheme="majorHAnsi" w:hAnsiTheme="majorHAnsi" w:cs="Aharoni"/>
          <w:sz w:val="28"/>
          <w:szCs w:val="28"/>
          <w:lang w:val="it-IT"/>
        </w:rPr>
        <w:t>14374</w:t>
      </w:r>
      <w:r w:rsidRPr="000C3C66">
        <w:rPr>
          <w:rFonts w:asciiTheme="majorHAnsi" w:hAnsiTheme="majorHAnsi" w:cs="Aharoni"/>
          <w:sz w:val="28"/>
          <w:szCs w:val="28"/>
          <w:lang w:val="it-IT"/>
        </w:rPr>
        <w:t xml:space="preserve"> / </w:t>
      </w:r>
      <w:r>
        <w:rPr>
          <w:rFonts w:asciiTheme="majorHAnsi" w:hAnsiTheme="majorHAnsi" w:cs="Aharoni"/>
          <w:sz w:val="28"/>
          <w:szCs w:val="28"/>
          <w:lang w:val="it-IT"/>
        </w:rPr>
        <w:t>5.10</w:t>
      </w:r>
      <w:r w:rsidRPr="000C3C66">
        <w:rPr>
          <w:rFonts w:asciiTheme="majorHAnsi" w:hAnsiTheme="majorHAnsi" w:cs="Aharoni"/>
          <w:sz w:val="28"/>
          <w:szCs w:val="28"/>
          <w:lang w:val="it-IT"/>
        </w:rPr>
        <w:t>.2011 ;</w:t>
      </w:r>
    </w:p>
    <w:p w:rsidR="00117F93" w:rsidRPr="000C3C66" w:rsidRDefault="00117F93" w:rsidP="00117F93">
      <w:pPr>
        <w:jc w:val="both"/>
        <w:rPr>
          <w:rFonts w:asciiTheme="majorHAnsi" w:hAnsiTheme="majorHAnsi" w:cs="Aharoni"/>
          <w:sz w:val="28"/>
          <w:szCs w:val="28"/>
          <w:lang w:val="it-IT"/>
        </w:rPr>
      </w:pPr>
      <w:r w:rsidRPr="000C3C66">
        <w:rPr>
          <w:rFonts w:asciiTheme="majorHAnsi" w:hAnsiTheme="majorHAnsi" w:cs="Aharoni"/>
          <w:sz w:val="28"/>
          <w:szCs w:val="28"/>
          <w:lang w:val="it-IT"/>
        </w:rPr>
        <w:tab/>
        <w:t xml:space="preserve">    -  </w:t>
      </w:r>
      <w:r>
        <w:rPr>
          <w:rFonts w:asciiTheme="majorHAnsi" w:hAnsiTheme="majorHAnsi" w:cs="Aharoni"/>
          <w:sz w:val="28"/>
          <w:szCs w:val="28"/>
          <w:lang w:val="it-IT"/>
        </w:rPr>
        <w:t xml:space="preserve"> Proiectul Acordului de parteneriat ;</w:t>
      </w:r>
    </w:p>
    <w:p w:rsidR="00117F93" w:rsidRPr="003C738F" w:rsidRDefault="00117F93" w:rsidP="00117F93">
      <w:pPr>
        <w:jc w:val="both"/>
        <w:rPr>
          <w:rFonts w:asciiTheme="majorHAnsi" w:hAnsiTheme="majorHAnsi" w:cs="Aharoni"/>
          <w:sz w:val="28"/>
          <w:szCs w:val="28"/>
          <w:lang w:val="it-IT"/>
        </w:rPr>
      </w:pPr>
      <w:r w:rsidRPr="000C3C66">
        <w:rPr>
          <w:rFonts w:asciiTheme="majorHAnsi" w:hAnsiTheme="majorHAnsi" w:cs="Aharoni"/>
          <w:sz w:val="28"/>
          <w:szCs w:val="28"/>
          <w:lang w:val="it-IT"/>
        </w:rPr>
        <w:t xml:space="preserve">              - </w:t>
      </w:r>
      <w:r>
        <w:rPr>
          <w:rFonts w:asciiTheme="majorHAnsi" w:hAnsiTheme="majorHAnsi" w:cs="Aharoni"/>
          <w:sz w:val="28"/>
          <w:szCs w:val="28"/>
          <w:lang w:val="it-IT"/>
        </w:rPr>
        <w:t xml:space="preserve">    Prevederile art. 36  alin 7 lit.a din Legea nr. 215 / 2001.</w:t>
      </w:r>
      <w:r w:rsidRPr="000C3C66">
        <w:rPr>
          <w:rFonts w:asciiTheme="majorHAnsi" w:hAnsiTheme="majorHAnsi" w:cs="Aharoni"/>
          <w:sz w:val="28"/>
          <w:szCs w:val="28"/>
          <w:lang w:val="it-IT"/>
        </w:rPr>
        <w:t xml:space="preserve"> </w:t>
      </w:r>
    </w:p>
    <w:p w:rsidR="00117F93" w:rsidRPr="003C738F" w:rsidRDefault="00117F93" w:rsidP="00117F93">
      <w:pPr>
        <w:jc w:val="both"/>
        <w:rPr>
          <w:rFonts w:asciiTheme="majorHAnsi" w:hAnsiTheme="majorHAnsi" w:cs="Aharoni"/>
          <w:sz w:val="28"/>
          <w:szCs w:val="28"/>
          <w:lang w:val="it-IT"/>
        </w:rPr>
      </w:pPr>
      <w:r w:rsidRPr="003C738F">
        <w:rPr>
          <w:rFonts w:asciiTheme="majorHAnsi" w:hAnsiTheme="majorHAnsi" w:cs="Aharoni"/>
          <w:sz w:val="28"/>
          <w:szCs w:val="28"/>
          <w:lang w:val="it-IT"/>
        </w:rPr>
        <w:t xml:space="preserve">              In temeiul art.45 alin.2din Legea  administratiei  publice   locale </w:t>
      </w:r>
    </w:p>
    <w:p w:rsidR="00117F93" w:rsidRPr="003C738F" w:rsidRDefault="00117F93" w:rsidP="00117F93">
      <w:pPr>
        <w:jc w:val="both"/>
        <w:rPr>
          <w:rFonts w:asciiTheme="majorHAnsi" w:hAnsiTheme="majorHAnsi" w:cs="Aharoni"/>
          <w:sz w:val="28"/>
          <w:szCs w:val="28"/>
          <w:lang w:val="it-IT"/>
        </w:rPr>
      </w:pPr>
    </w:p>
    <w:p w:rsidR="00117F93" w:rsidRPr="003C738F" w:rsidRDefault="00117F93" w:rsidP="00117F93">
      <w:pPr>
        <w:rPr>
          <w:rFonts w:asciiTheme="majorHAnsi" w:hAnsiTheme="majorHAnsi" w:cs="Aharoni"/>
          <w:sz w:val="28"/>
          <w:szCs w:val="28"/>
          <w:lang w:val="it-IT"/>
        </w:rPr>
      </w:pPr>
    </w:p>
    <w:p w:rsidR="00117F93" w:rsidRPr="005672EA" w:rsidRDefault="00117F93" w:rsidP="00117F93">
      <w:pPr>
        <w:rPr>
          <w:rFonts w:asciiTheme="majorHAnsi" w:hAnsiTheme="majorHAnsi" w:cs="Aharoni"/>
          <w:b/>
          <w:sz w:val="28"/>
          <w:szCs w:val="28"/>
          <w:lang w:val="it-IT"/>
        </w:rPr>
      </w:pPr>
      <w:r w:rsidRPr="003C738F">
        <w:rPr>
          <w:rFonts w:asciiTheme="majorHAnsi" w:hAnsiTheme="majorHAnsi" w:cs="Aharoni"/>
          <w:b/>
          <w:sz w:val="28"/>
          <w:szCs w:val="28"/>
          <w:lang w:val="it-IT"/>
        </w:rPr>
        <w:t xml:space="preserve">                                                                </w:t>
      </w:r>
      <w:r w:rsidRPr="005672EA">
        <w:rPr>
          <w:rFonts w:asciiTheme="majorHAnsi" w:hAnsiTheme="majorHAnsi" w:cs="Aharoni"/>
          <w:b/>
          <w:sz w:val="28"/>
          <w:szCs w:val="28"/>
          <w:lang w:val="it-IT"/>
        </w:rPr>
        <w:t>hotaraste   :</w:t>
      </w:r>
    </w:p>
    <w:p w:rsidR="00117F93" w:rsidRPr="005672EA" w:rsidRDefault="00117F93" w:rsidP="00117F93">
      <w:pPr>
        <w:jc w:val="both"/>
        <w:rPr>
          <w:rFonts w:asciiTheme="majorHAnsi" w:hAnsiTheme="majorHAnsi" w:cs="Aharoni"/>
          <w:sz w:val="28"/>
          <w:szCs w:val="28"/>
          <w:lang w:val="it-IT"/>
        </w:rPr>
      </w:pPr>
    </w:p>
    <w:p w:rsidR="00117F93" w:rsidRPr="003C738F" w:rsidRDefault="00117F93" w:rsidP="00117F93">
      <w:pPr>
        <w:rPr>
          <w:sz w:val="28"/>
          <w:szCs w:val="28"/>
          <w:lang w:val="it-IT"/>
        </w:rPr>
      </w:pPr>
      <w:r w:rsidRPr="005672EA">
        <w:rPr>
          <w:rFonts w:asciiTheme="majorHAnsi" w:hAnsiTheme="majorHAnsi" w:cs="Aharoni"/>
          <w:sz w:val="28"/>
          <w:szCs w:val="28"/>
          <w:lang w:val="it-IT"/>
        </w:rPr>
        <w:tab/>
      </w:r>
      <w:r w:rsidRPr="005672EA">
        <w:rPr>
          <w:rFonts w:asciiTheme="majorHAnsi" w:hAnsiTheme="majorHAnsi" w:cs="Aharoni"/>
          <w:b/>
          <w:sz w:val="28"/>
          <w:szCs w:val="28"/>
          <w:u w:val="single"/>
          <w:lang w:val="it-IT"/>
        </w:rPr>
        <w:t xml:space="preserve"> Art .1</w:t>
      </w:r>
      <w:r w:rsidRPr="005672EA">
        <w:rPr>
          <w:rFonts w:asciiTheme="majorHAnsi" w:hAnsiTheme="majorHAnsi" w:cs="Aharoni"/>
          <w:sz w:val="28"/>
          <w:szCs w:val="28"/>
          <w:lang w:val="it-IT"/>
        </w:rPr>
        <w:t xml:space="preserve">     Se aproba </w:t>
      </w:r>
      <w:r>
        <w:rPr>
          <w:b/>
          <w:sz w:val="28"/>
          <w:szCs w:val="28"/>
          <w:lang w:val="it-IT"/>
        </w:rPr>
        <w:t xml:space="preserve"> Acordul    de parteneriat  in scopul realizarii   proiectului “Resurse umane  pentru dezvoltare durabila  in Judetul Arges “ </w:t>
      </w:r>
      <w:r w:rsidRPr="003C738F">
        <w:rPr>
          <w:sz w:val="28"/>
          <w:szCs w:val="28"/>
          <w:lang w:val="it-IT"/>
        </w:rPr>
        <w:t>ce urmeaza a fi incheiat cu Fundatia  Bright Light ,</w:t>
      </w:r>
      <w:r>
        <w:rPr>
          <w:b/>
          <w:sz w:val="28"/>
          <w:szCs w:val="28"/>
          <w:lang w:val="it-IT"/>
        </w:rPr>
        <w:t xml:space="preserve"> </w:t>
      </w:r>
      <w:r w:rsidRPr="003C738F">
        <w:rPr>
          <w:sz w:val="28"/>
          <w:szCs w:val="28"/>
          <w:lang w:val="it-IT"/>
        </w:rPr>
        <w:t>conform anexei .</w:t>
      </w:r>
    </w:p>
    <w:p w:rsidR="00117F93" w:rsidRDefault="00117F93" w:rsidP="00117F93">
      <w:pPr>
        <w:rPr>
          <w:b/>
          <w:sz w:val="28"/>
          <w:szCs w:val="28"/>
          <w:lang w:val="it-IT"/>
        </w:rPr>
      </w:pPr>
    </w:p>
    <w:p w:rsidR="00117F93" w:rsidRDefault="00117F93" w:rsidP="00117F93">
      <w:pPr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ab/>
      </w:r>
      <w:r w:rsidRPr="001B34FC">
        <w:rPr>
          <w:b/>
          <w:sz w:val="28"/>
          <w:szCs w:val="28"/>
          <w:u w:val="single"/>
          <w:lang w:val="it-IT"/>
        </w:rPr>
        <w:t xml:space="preserve">Art </w:t>
      </w:r>
      <w:r>
        <w:rPr>
          <w:b/>
          <w:sz w:val="28"/>
          <w:szCs w:val="28"/>
          <w:u w:val="single"/>
          <w:lang w:val="it-IT"/>
        </w:rPr>
        <w:t xml:space="preserve">.2 </w:t>
      </w:r>
      <w:r>
        <w:rPr>
          <w:b/>
          <w:sz w:val="28"/>
          <w:szCs w:val="28"/>
          <w:lang w:val="it-IT"/>
        </w:rPr>
        <w:t xml:space="preserve">         </w:t>
      </w:r>
      <w:r w:rsidRPr="003C738F">
        <w:rPr>
          <w:sz w:val="28"/>
          <w:szCs w:val="28"/>
          <w:lang w:val="it-IT"/>
        </w:rPr>
        <w:t xml:space="preserve">Se  imputerniceste Primarul Municipiului Curtea de Arges sa semneze  acordul . </w:t>
      </w:r>
    </w:p>
    <w:p w:rsidR="00117F93" w:rsidRDefault="00117F93" w:rsidP="00117F93">
      <w:pPr>
        <w:rPr>
          <w:b/>
          <w:sz w:val="28"/>
          <w:szCs w:val="28"/>
          <w:lang w:val="it-IT"/>
        </w:rPr>
      </w:pPr>
    </w:p>
    <w:p w:rsidR="00117F93" w:rsidRPr="000C3C66" w:rsidRDefault="00117F93" w:rsidP="00117F93">
      <w:pPr>
        <w:jc w:val="both"/>
        <w:rPr>
          <w:rFonts w:asciiTheme="majorHAnsi" w:hAnsiTheme="majorHAnsi" w:cs="Aharoni"/>
          <w:i/>
          <w:sz w:val="32"/>
          <w:szCs w:val="32"/>
          <w:lang w:val="fr-FR"/>
        </w:rPr>
      </w:pPr>
      <w:r>
        <w:rPr>
          <w:rFonts w:asciiTheme="majorHAnsi" w:hAnsiTheme="majorHAnsi" w:cs="Aharoni"/>
          <w:sz w:val="28"/>
          <w:szCs w:val="28"/>
          <w:lang w:val="fr-FR"/>
        </w:rPr>
        <w:t xml:space="preserve"> </w:t>
      </w:r>
    </w:p>
    <w:p w:rsidR="00117F93" w:rsidRDefault="00117F93" w:rsidP="00117F93">
      <w:pPr>
        <w:jc w:val="both"/>
        <w:rPr>
          <w:rFonts w:asciiTheme="majorHAnsi" w:hAnsiTheme="majorHAnsi" w:cs="Aharoni"/>
          <w:sz w:val="32"/>
          <w:szCs w:val="32"/>
          <w:lang w:val="fr-FR"/>
        </w:rPr>
      </w:pPr>
    </w:p>
    <w:p w:rsidR="00117F93" w:rsidRPr="000C3C66" w:rsidRDefault="00117F93" w:rsidP="00117F93">
      <w:pPr>
        <w:jc w:val="both"/>
        <w:rPr>
          <w:rFonts w:asciiTheme="majorHAnsi" w:hAnsiTheme="majorHAnsi" w:cs="Aharoni"/>
          <w:sz w:val="32"/>
          <w:szCs w:val="32"/>
          <w:lang w:val="fr-FR"/>
        </w:rPr>
      </w:pPr>
    </w:p>
    <w:p w:rsidR="00117F93" w:rsidRPr="008C037D" w:rsidRDefault="00117F93" w:rsidP="00117F93">
      <w:pPr>
        <w:rPr>
          <w:sz w:val="28"/>
          <w:szCs w:val="28"/>
          <w:lang w:val="fr-FR"/>
        </w:rPr>
      </w:pPr>
      <w:r w:rsidRPr="000C3C66">
        <w:rPr>
          <w:rFonts w:asciiTheme="majorHAnsi" w:hAnsiTheme="majorHAnsi" w:cs="Aharoni"/>
          <w:i/>
          <w:sz w:val="32"/>
          <w:szCs w:val="32"/>
          <w:lang w:val="fr-FR"/>
        </w:rPr>
        <w:t xml:space="preserve"> </w:t>
      </w:r>
    </w:p>
    <w:p w:rsidR="00117F93" w:rsidRDefault="00117F93" w:rsidP="00117F93">
      <w:pPr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PRESEDINTA  SEDINTA</w:t>
      </w:r>
      <w:proofErr w:type="gramEnd"/>
      <w:r>
        <w:rPr>
          <w:rFonts w:asciiTheme="majorHAnsi" w:hAnsiTheme="majorHAnsi"/>
          <w:sz w:val="28"/>
          <w:szCs w:val="28"/>
        </w:rPr>
        <w:t xml:space="preserve">                                      CONTRASEMNEAZA</w:t>
      </w:r>
    </w:p>
    <w:p w:rsidR="00117F93" w:rsidRDefault="00117F93" w:rsidP="00117F93">
      <w:pPr>
        <w:rPr>
          <w:rFonts w:asciiTheme="majorHAnsi" w:hAnsiTheme="majorHAnsi"/>
          <w:sz w:val="28"/>
          <w:szCs w:val="28"/>
        </w:rPr>
      </w:pPr>
      <w:r w:rsidRPr="008C037D">
        <w:rPr>
          <w:rFonts w:asciiTheme="majorHAnsi" w:hAnsiTheme="majorHAnsi"/>
          <w:sz w:val="28"/>
          <w:szCs w:val="28"/>
        </w:rPr>
        <w:t xml:space="preserve">       PARFENE ILIANA                                        </w:t>
      </w:r>
      <w:proofErr w:type="gramStart"/>
      <w:r w:rsidRPr="008C037D">
        <w:rPr>
          <w:rFonts w:asciiTheme="majorHAnsi" w:hAnsiTheme="majorHAnsi"/>
          <w:sz w:val="28"/>
          <w:szCs w:val="28"/>
        </w:rPr>
        <w:t>SECRETAR  MUNICIPIU</w:t>
      </w:r>
      <w:proofErr w:type="gramEnd"/>
      <w:r w:rsidRPr="008C037D">
        <w:rPr>
          <w:rFonts w:asciiTheme="majorHAnsi" w:hAnsiTheme="majorHAnsi"/>
          <w:sz w:val="28"/>
          <w:szCs w:val="28"/>
        </w:rPr>
        <w:t xml:space="preserve"> </w:t>
      </w:r>
    </w:p>
    <w:p w:rsidR="00117F93" w:rsidRDefault="00117F93" w:rsidP="00117F93">
      <w:pPr>
        <w:jc w:val="both"/>
        <w:rPr>
          <w:rFonts w:asciiTheme="majorHAnsi" w:hAnsiTheme="majorHAnsi"/>
          <w:sz w:val="28"/>
          <w:szCs w:val="28"/>
          <w:lang w:val="fr-FR"/>
        </w:rPr>
      </w:pPr>
      <w:r w:rsidRPr="001B2DCD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   </w:t>
      </w:r>
      <w:r>
        <w:rPr>
          <w:rFonts w:asciiTheme="majorHAnsi" w:hAnsiTheme="majorHAnsi"/>
          <w:sz w:val="28"/>
          <w:szCs w:val="28"/>
          <w:lang w:val="fr-FR"/>
        </w:rPr>
        <w:t xml:space="preserve">Radu 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Chirca</w:t>
      </w:r>
      <w:proofErr w:type="spellEnd"/>
    </w:p>
    <w:p w:rsidR="00117F93" w:rsidRPr="008C037D" w:rsidRDefault="00117F93" w:rsidP="00117F93">
      <w:pPr>
        <w:jc w:val="both"/>
        <w:rPr>
          <w:rFonts w:asciiTheme="majorHAnsi" w:hAnsiTheme="majorHAnsi"/>
          <w:sz w:val="28"/>
          <w:szCs w:val="28"/>
          <w:lang w:val="fr-FR"/>
        </w:rPr>
      </w:pPr>
    </w:p>
    <w:p w:rsidR="00117F93" w:rsidRPr="000C3C66" w:rsidRDefault="00117F93" w:rsidP="00117F93">
      <w:pPr>
        <w:jc w:val="both"/>
        <w:rPr>
          <w:rFonts w:asciiTheme="majorHAnsi" w:hAnsiTheme="majorHAnsi" w:cs="Aharoni"/>
          <w:sz w:val="28"/>
          <w:szCs w:val="28"/>
          <w:lang w:val="fr-FR"/>
        </w:rPr>
      </w:pPr>
    </w:p>
    <w:p w:rsidR="00117F93" w:rsidRPr="000C3C66" w:rsidRDefault="00117F93" w:rsidP="00117F93">
      <w:pPr>
        <w:rPr>
          <w:rFonts w:asciiTheme="majorHAnsi" w:hAnsiTheme="majorHAnsi" w:cs="Aharoni"/>
          <w:sz w:val="28"/>
          <w:szCs w:val="28"/>
          <w:lang w:val="fr-FR"/>
        </w:rPr>
      </w:pPr>
    </w:p>
    <w:p w:rsidR="00117F93" w:rsidRDefault="00117F93" w:rsidP="00117F93">
      <w:pPr>
        <w:rPr>
          <w:rFonts w:asciiTheme="majorHAnsi" w:hAnsiTheme="majorHAnsi" w:cs="Aharoni"/>
          <w:sz w:val="24"/>
          <w:szCs w:val="24"/>
          <w:lang w:val="it-IT"/>
        </w:rPr>
      </w:pPr>
      <w:r w:rsidRPr="000C3C66">
        <w:rPr>
          <w:rFonts w:asciiTheme="majorHAnsi" w:hAnsiTheme="majorHAnsi" w:cs="Aharoni"/>
          <w:sz w:val="24"/>
          <w:szCs w:val="24"/>
          <w:lang w:val="it-IT"/>
        </w:rPr>
        <w:t xml:space="preserve">Curtea de Arges  - </w:t>
      </w:r>
      <w:r>
        <w:rPr>
          <w:rFonts w:asciiTheme="majorHAnsi" w:hAnsiTheme="majorHAnsi" w:cs="Aharoni"/>
          <w:sz w:val="24"/>
          <w:szCs w:val="24"/>
          <w:lang w:val="it-IT"/>
        </w:rPr>
        <w:t>6 octombrie 2011</w:t>
      </w:r>
    </w:p>
    <w:p w:rsidR="00B5504F" w:rsidRDefault="00B5504F">
      <w:bookmarkStart w:id="0" w:name="_GoBack"/>
      <w:bookmarkEnd w:id="0"/>
    </w:p>
    <w:sectPr w:rsidR="00B5504F" w:rsidSect="00117F93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D9"/>
    <w:rsid w:val="00117F93"/>
    <w:rsid w:val="003120D9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F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F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2012-01-04T13:46:00Z</dcterms:created>
  <dcterms:modified xsi:type="dcterms:W3CDTF">2012-01-04T13:46:00Z</dcterms:modified>
</cp:coreProperties>
</file>