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EAF" w:rsidRPr="00132EAF" w:rsidRDefault="00132EAF" w:rsidP="00132EAF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132EAF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132EAF" w:rsidRPr="00132EAF" w:rsidRDefault="00132EAF" w:rsidP="00132EAF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132EAF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132EAF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                                                                       </w:t>
      </w:r>
    </w:p>
    <w:p w:rsidR="00132EAF" w:rsidRPr="00132EAF" w:rsidRDefault="00132EAF" w:rsidP="00132EAF">
      <w:pPr>
        <w:rPr>
          <w:lang w:val="es-ES" w:eastAsia="en-US"/>
        </w:rPr>
      </w:pPr>
    </w:p>
    <w:p w:rsidR="00132EAF" w:rsidRPr="00132EAF" w:rsidRDefault="00132EAF" w:rsidP="00132EAF">
      <w:pPr>
        <w:rPr>
          <w:lang w:val="es-ES" w:eastAsia="en-US"/>
        </w:rPr>
      </w:pPr>
    </w:p>
    <w:p w:rsidR="00132EAF" w:rsidRPr="00132EAF" w:rsidRDefault="00132EAF" w:rsidP="00132EAF">
      <w:pPr>
        <w:rPr>
          <w:lang w:val="es-ES" w:eastAsia="en-US"/>
        </w:rPr>
      </w:pPr>
    </w:p>
    <w:p w:rsidR="00132EAF" w:rsidRPr="00132EAF" w:rsidRDefault="00132EAF" w:rsidP="00132EAF">
      <w:pPr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132EAF" w:rsidRPr="00132EAF" w:rsidRDefault="00132EAF" w:rsidP="00132EAF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132EAF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132EAF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132EAF">
        <w:rPr>
          <w:rFonts w:asciiTheme="majorHAnsi" w:hAnsiTheme="majorHAnsi"/>
          <w:b/>
          <w:sz w:val="28"/>
          <w:szCs w:val="28"/>
          <w:lang w:val="es-ES" w:eastAsia="en-US"/>
        </w:rPr>
        <w:t>.   118    /2011</w:t>
      </w:r>
    </w:p>
    <w:p w:rsidR="00132EAF" w:rsidRPr="00132EAF" w:rsidRDefault="00132EAF" w:rsidP="00132EAF">
      <w:pPr>
        <w:spacing w:after="200" w:line="276" w:lineRule="auto"/>
        <w:ind w:left="720"/>
        <w:contextualSpacing/>
        <w:jc w:val="center"/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</w:pPr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 </w:t>
      </w:r>
      <w:proofErr w:type="spellStart"/>
      <w:proofErr w:type="gramStart"/>
      <w:r w:rsidRPr="00132EAF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132EAF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 xml:space="preserve"> </w:t>
      </w:r>
      <w:proofErr w:type="spellStart"/>
      <w:r w:rsidRPr="00132EAF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>aprobarea</w:t>
      </w:r>
      <w:proofErr w:type="spellEnd"/>
      <w:r w:rsidRPr="00132EAF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 xml:space="preserve"> </w:t>
      </w:r>
      <w:proofErr w:type="spellStart"/>
      <w:r w:rsidRPr="00132EAF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>inchirierii</w:t>
      </w:r>
      <w:proofErr w:type="spellEnd"/>
      <w:r w:rsidRPr="00132EAF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 xml:space="preserve"> </w:t>
      </w:r>
      <w:proofErr w:type="spellStart"/>
      <w:r w:rsidRPr="00132EAF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>prin</w:t>
      </w:r>
      <w:proofErr w:type="spellEnd"/>
      <w:r w:rsidRPr="00132EAF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 xml:space="preserve"> </w:t>
      </w:r>
      <w:proofErr w:type="spellStart"/>
      <w:r w:rsidRPr="00132EAF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>licitatie</w:t>
      </w:r>
      <w:proofErr w:type="spellEnd"/>
      <w:r w:rsidRPr="00132EAF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 xml:space="preserve"> publica  a </w:t>
      </w:r>
      <w:proofErr w:type="spellStart"/>
      <w:r w:rsidRPr="00132EAF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>unui</w:t>
      </w:r>
      <w:proofErr w:type="spellEnd"/>
      <w:r w:rsidRPr="00132EAF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 xml:space="preserve"> </w:t>
      </w:r>
      <w:proofErr w:type="spellStart"/>
      <w:r w:rsidRPr="00132EAF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>teren</w:t>
      </w:r>
      <w:proofErr w:type="spellEnd"/>
      <w:r w:rsidRPr="00132EAF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 xml:space="preserve">  in </w:t>
      </w:r>
      <w:proofErr w:type="spellStart"/>
      <w:r w:rsidRPr="00132EAF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>scopul</w:t>
      </w:r>
      <w:proofErr w:type="spellEnd"/>
      <w:r w:rsidRPr="00132EAF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 xml:space="preserve"> </w:t>
      </w:r>
      <w:proofErr w:type="spellStart"/>
      <w:r w:rsidRPr="00132EAF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>amplasarii</w:t>
      </w:r>
      <w:proofErr w:type="spellEnd"/>
      <w:r w:rsidRPr="00132EAF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 xml:space="preserve">  </w:t>
      </w:r>
      <w:proofErr w:type="spellStart"/>
      <w:r w:rsidRPr="00132EAF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>unui</w:t>
      </w:r>
      <w:proofErr w:type="spellEnd"/>
      <w:r w:rsidRPr="00132EAF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 xml:space="preserve"> tótem  </w:t>
      </w:r>
      <w:proofErr w:type="spellStart"/>
      <w:r w:rsidRPr="00132EAF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>indicator</w:t>
      </w:r>
      <w:proofErr w:type="spellEnd"/>
    </w:p>
    <w:p w:rsidR="00132EAF" w:rsidRPr="00132EAF" w:rsidRDefault="00132EAF" w:rsidP="00132EAF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132EAF" w:rsidRPr="00132EAF" w:rsidRDefault="00132EAF" w:rsidP="00132EAF">
      <w:pPr>
        <w:rPr>
          <w:rFonts w:asciiTheme="majorHAnsi" w:hAnsiTheme="majorHAnsi"/>
          <w:b/>
          <w:sz w:val="28"/>
          <w:szCs w:val="28"/>
          <w:lang w:val="es-ES" w:eastAsia="en-US"/>
        </w:rPr>
      </w:pPr>
      <w:r w:rsidRPr="00132EAF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132EAF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132EAF" w:rsidRPr="00132EAF" w:rsidRDefault="00132EAF" w:rsidP="00132EAF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132EAF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132EAF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132EAF" w:rsidRPr="00132EAF" w:rsidRDefault="00132EAF" w:rsidP="00132EA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Referatul</w:t>
      </w:r>
      <w:proofErr w:type="spellEnd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Biroului</w:t>
      </w:r>
      <w:proofErr w:type="spellEnd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administrare a </w:t>
      </w:r>
      <w:proofErr w:type="spellStart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domeniului</w:t>
      </w:r>
      <w:proofErr w:type="spellEnd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public</w:t>
      </w:r>
      <w:proofErr w:type="spellEnd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si </w:t>
      </w:r>
      <w:proofErr w:type="spellStart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privat</w:t>
      </w:r>
      <w:proofErr w:type="spellEnd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   </w:t>
      </w:r>
      <w:proofErr w:type="spellStart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inregistrat</w:t>
      </w:r>
      <w:proofErr w:type="spellEnd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sub </w:t>
      </w:r>
      <w:proofErr w:type="spellStart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numarul</w:t>
      </w:r>
      <w:proofErr w:type="spellEnd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17751 /14.12. 2011; </w:t>
      </w:r>
    </w:p>
    <w:p w:rsidR="00132EAF" w:rsidRPr="00132EAF" w:rsidRDefault="00132EAF" w:rsidP="00132EA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Prevederile</w:t>
      </w:r>
      <w:proofErr w:type="spellEnd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art.123 </w:t>
      </w:r>
      <w:proofErr w:type="spellStart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din</w:t>
      </w:r>
      <w:proofErr w:type="spellEnd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Legea</w:t>
      </w:r>
      <w:proofErr w:type="spellEnd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nr</w:t>
      </w:r>
      <w:proofErr w:type="spellEnd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.215 / 2001; </w:t>
      </w:r>
    </w:p>
    <w:p w:rsidR="00132EAF" w:rsidRPr="00132EAF" w:rsidRDefault="00132EAF" w:rsidP="00132EA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Avizele</w:t>
      </w:r>
      <w:proofErr w:type="spellEnd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date de </w:t>
      </w:r>
      <w:proofErr w:type="spellStart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Comisia</w:t>
      </w:r>
      <w:proofErr w:type="spellEnd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económica si de </w:t>
      </w:r>
      <w:proofErr w:type="spellStart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Comisia</w:t>
      </w:r>
      <w:proofErr w:type="spellEnd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urbanism</w:t>
      </w:r>
      <w:proofErr w:type="spellEnd"/>
      <w:r w:rsidRPr="00132EAF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.</w:t>
      </w:r>
      <w:proofErr w:type="gramEnd"/>
    </w:p>
    <w:p w:rsidR="00132EAF" w:rsidRPr="00132EAF" w:rsidRDefault="00132EAF" w:rsidP="00132EAF">
      <w:pPr>
        <w:rPr>
          <w:rFonts w:asciiTheme="majorHAnsi" w:hAnsiTheme="majorHAnsi"/>
          <w:sz w:val="28"/>
          <w:szCs w:val="28"/>
          <w:lang w:val="es-ES" w:eastAsia="en-US"/>
        </w:rPr>
      </w:pPr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r w:rsidRPr="00132EAF">
        <w:rPr>
          <w:rFonts w:asciiTheme="majorHAnsi" w:hAnsiTheme="majorHAnsi"/>
          <w:sz w:val="28"/>
          <w:szCs w:val="28"/>
          <w:lang w:val="es-ES" w:eastAsia="en-US"/>
        </w:rPr>
        <w:tab/>
        <w:t xml:space="preserve">In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temeiul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art. 45 alin.3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>. 215/2001</w:t>
      </w:r>
    </w:p>
    <w:p w:rsidR="00132EAF" w:rsidRPr="00132EAF" w:rsidRDefault="00132EAF" w:rsidP="00132EAF">
      <w:pPr>
        <w:rPr>
          <w:rFonts w:asciiTheme="majorHAnsi" w:hAnsiTheme="majorHAnsi"/>
          <w:sz w:val="28"/>
          <w:szCs w:val="28"/>
          <w:lang w:val="es-ES" w:eastAsia="en-US"/>
        </w:rPr>
      </w:pPr>
    </w:p>
    <w:p w:rsidR="00132EAF" w:rsidRPr="00132EAF" w:rsidRDefault="00132EAF" w:rsidP="00132EAF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132EAF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132EAF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132EAF" w:rsidRPr="00132EAF" w:rsidRDefault="00132EAF" w:rsidP="00132EAF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132EAF" w:rsidRPr="00132EAF" w:rsidRDefault="00132EAF" w:rsidP="00132EAF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132EAF">
        <w:rPr>
          <w:rFonts w:asciiTheme="majorHAnsi" w:hAnsiTheme="majorHAnsi"/>
          <w:sz w:val="28"/>
          <w:szCs w:val="28"/>
          <w:lang w:val="es-ES" w:eastAsia="en-US"/>
        </w:rPr>
        <w:tab/>
      </w:r>
      <w:r w:rsidRPr="00132EAF">
        <w:rPr>
          <w:rFonts w:asciiTheme="majorHAnsi" w:hAnsiTheme="majorHAnsi"/>
          <w:b/>
          <w:sz w:val="28"/>
          <w:szCs w:val="28"/>
          <w:u w:val="single"/>
          <w:lang w:val="pt-BR" w:eastAsia="en-US"/>
        </w:rPr>
        <w:t xml:space="preserve">Art.1 </w:t>
      </w:r>
      <w:r w:rsidRPr="00132EAF">
        <w:rPr>
          <w:rFonts w:asciiTheme="majorHAnsi" w:hAnsiTheme="majorHAnsi"/>
          <w:sz w:val="28"/>
          <w:szCs w:val="28"/>
          <w:lang w:val="pt-BR" w:eastAsia="en-US"/>
        </w:rPr>
        <w:t xml:space="preserve">   </w:t>
      </w:r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 Se 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inchirierea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prin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licitatie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publica  - a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terenului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suprafata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 de 1,5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m.p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situat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Bulevardul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Basarabilor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 ,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identificat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schita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anexata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,  in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scopul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amplasarii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unui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tótem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indicator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.</w:t>
      </w:r>
    </w:p>
    <w:p w:rsidR="00132EAF" w:rsidRPr="00132EAF" w:rsidRDefault="00132EAF" w:rsidP="00132EAF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132EAF">
        <w:rPr>
          <w:rFonts w:asciiTheme="majorHAnsi" w:hAnsiTheme="majorHAnsi"/>
          <w:sz w:val="28"/>
          <w:szCs w:val="28"/>
          <w:lang w:val="es-ES" w:eastAsia="en-US"/>
        </w:rPr>
        <w:tab/>
      </w:r>
      <w:r w:rsidRPr="00132EAF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Art.2</w:t>
      </w:r>
      <w:r w:rsidRPr="00132EAF">
        <w:rPr>
          <w:rFonts w:asciiTheme="majorHAnsi" w:hAnsiTheme="majorHAnsi"/>
          <w:b/>
          <w:sz w:val="28"/>
          <w:szCs w:val="28"/>
          <w:lang w:val="es-ES" w:eastAsia="en-US"/>
        </w:rPr>
        <w:t xml:space="preserve">     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Nivelul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chiriei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de la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care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se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incepe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licitatia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este de 22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/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m.p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/ luna.</w:t>
      </w:r>
    </w:p>
    <w:p w:rsidR="00132EAF" w:rsidRPr="00132EAF" w:rsidRDefault="00132EAF" w:rsidP="00132EAF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132EAF">
        <w:rPr>
          <w:rFonts w:asciiTheme="majorHAnsi" w:hAnsiTheme="majorHAnsi"/>
          <w:sz w:val="28"/>
          <w:szCs w:val="28"/>
          <w:lang w:val="es-ES" w:eastAsia="en-US"/>
        </w:rPr>
        <w:tab/>
      </w:r>
      <w:r w:rsidRPr="00132EAF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Art.3</w:t>
      </w:r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       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Durata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132EAF">
        <w:rPr>
          <w:rFonts w:asciiTheme="majorHAnsi" w:hAnsiTheme="majorHAnsi"/>
          <w:sz w:val="28"/>
          <w:szCs w:val="28"/>
          <w:lang w:val="es-ES" w:eastAsia="en-US"/>
        </w:rPr>
        <w:t>inchirierii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este de 3 </w:t>
      </w:r>
      <w:proofErr w:type="spellStart"/>
      <w:proofErr w:type="gramStart"/>
      <w:r w:rsidRPr="00132EAF">
        <w:rPr>
          <w:rFonts w:asciiTheme="majorHAnsi" w:hAnsiTheme="majorHAnsi"/>
          <w:sz w:val="28"/>
          <w:szCs w:val="28"/>
          <w:lang w:val="es-ES" w:eastAsia="en-US"/>
        </w:rPr>
        <w:t>ani</w:t>
      </w:r>
      <w:proofErr w:type="spell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.</w:t>
      </w:r>
      <w:proofErr w:type="gramEnd"/>
      <w:r w:rsidRPr="00132EAF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132EAF" w:rsidRPr="00132EAF" w:rsidRDefault="00132EAF" w:rsidP="00132EAF">
      <w:pPr>
        <w:jc w:val="both"/>
        <w:rPr>
          <w:rFonts w:asciiTheme="majorHAnsi" w:hAnsiTheme="majorHAnsi"/>
          <w:i/>
          <w:sz w:val="28"/>
          <w:szCs w:val="28"/>
          <w:lang w:val="es-ES" w:eastAsia="en-US"/>
        </w:rPr>
      </w:pPr>
    </w:p>
    <w:p w:rsidR="00132EAF" w:rsidRPr="00132EAF" w:rsidRDefault="00132EAF" w:rsidP="00132EAF">
      <w:pPr>
        <w:spacing w:after="200" w:line="276" w:lineRule="auto"/>
        <w:ind w:left="720"/>
        <w:contextualSpacing/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</w:pPr>
      <w:r w:rsidRPr="00132EAF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 </w:t>
      </w:r>
    </w:p>
    <w:p w:rsidR="00132EAF" w:rsidRPr="00132EAF" w:rsidRDefault="00132EAF" w:rsidP="00132EAF">
      <w:pPr>
        <w:spacing w:after="200" w:line="276" w:lineRule="auto"/>
        <w:ind w:left="720"/>
        <w:contextualSpacing/>
        <w:rPr>
          <w:rFonts w:asciiTheme="minorHAnsi" w:eastAsiaTheme="minorEastAsia" w:hAnsiTheme="minorHAnsi" w:cstheme="minorBidi"/>
          <w:color w:val="002060"/>
          <w:sz w:val="28"/>
          <w:szCs w:val="28"/>
          <w:lang w:val="pt-BR" w:eastAsia="en-US"/>
        </w:rPr>
      </w:pPr>
    </w:p>
    <w:p w:rsidR="00132EAF" w:rsidRPr="00132EAF" w:rsidRDefault="00132EAF" w:rsidP="00132EAF">
      <w:pPr>
        <w:rPr>
          <w:rFonts w:asciiTheme="majorHAnsi" w:hAnsiTheme="majorHAnsi"/>
          <w:color w:val="002060"/>
          <w:sz w:val="28"/>
          <w:szCs w:val="28"/>
          <w:lang w:val="fr-FR" w:eastAsia="en-US"/>
        </w:rPr>
      </w:pPr>
    </w:p>
    <w:p w:rsidR="00132EAF" w:rsidRDefault="00132EAF" w:rsidP="00132EAF">
      <w:pPr>
        <w:ind w:left="720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132EAF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PRESEDINTE SEDINTA   </w:t>
      </w:r>
      <w:r w:rsidR="00032340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</w:t>
      </w:r>
      <w:bookmarkStart w:id="0" w:name="_GoBack"/>
      <w:bookmarkEnd w:id="0"/>
      <w:r w:rsidRPr="00132EAF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CONTRASEMNEAZA  </w:t>
      </w:r>
    </w:p>
    <w:p w:rsidR="00132EAF" w:rsidRPr="00132EAF" w:rsidRDefault="00132EAF" w:rsidP="00132EAF">
      <w:pPr>
        <w:ind w:left="720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132EAF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PANTURESCU CONSTANTIN </w:t>
      </w:r>
      <w:r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</w:t>
      </w:r>
      <w:r w:rsidRPr="00132EAF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SECRETAR MUNICIPIU </w:t>
      </w:r>
    </w:p>
    <w:p w:rsidR="00132EAF" w:rsidRPr="00132EAF" w:rsidRDefault="00132EAF" w:rsidP="00132EAF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132EAF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                  </w:t>
      </w:r>
      <w:proofErr w:type="spellStart"/>
      <w:r w:rsidRPr="00132EAF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132EAF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Chirca</w:t>
      </w:r>
      <w:r w:rsidRPr="00132EAF">
        <w:rPr>
          <w:rFonts w:asciiTheme="majorHAnsi" w:hAnsiTheme="majorHAnsi"/>
          <w:sz w:val="28"/>
          <w:szCs w:val="28"/>
          <w:lang w:val="pt-BR" w:eastAsia="en-US"/>
        </w:rPr>
        <w:t xml:space="preserve">   </w:t>
      </w:r>
    </w:p>
    <w:p w:rsidR="00132EAF" w:rsidRPr="00132EAF" w:rsidRDefault="00132EAF" w:rsidP="00132EAF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  <w:r w:rsidRPr="00132EAF">
        <w:rPr>
          <w:rFonts w:asciiTheme="majorHAnsi" w:hAnsiTheme="majorHAnsi"/>
          <w:sz w:val="28"/>
          <w:szCs w:val="28"/>
          <w:lang w:val="pt-BR" w:eastAsia="en-US"/>
        </w:rPr>
        <w:t xml:space="preserve">    </w:t>
      </w:r>
    </w:p>
    <w:p w:rsidR="00132EAF" w:rsidRPr="00132EAF" w:rsidRDefault="00132EAF" w:rsidP="00132EAF">
      <w:pPr>
        <w:spacing w:after="200" w:line="276" w:lineRule="auto"/>
        <w:contextualSpacing/>
        <w:rPr>
          <w:rFonts w:asciiTheme="minorHAnsi" w:eastAsiaTheme="minorEastAsia" w:hAnsiTheme="minorHAnsi" w:cstheme="minorBidi"/>
          <w:color w:val="002060"/>
          <w:sz w:val="28"/>
          <w:szCs w:val="28"/>
          <w:lang w:val="pt-BR" w:eastAsia="en-US"/>
        </w:rPr>
      </w:pPr>
    </w:p>
    <w:p w:rsidR="00132EAF" w:rsidRPr="00132EAF" w:rsidRDefault="00132EAF" w:rsidP="00132EAF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sz w:val="28"/>
          <w:szCs w:val="28"/>
          <w:lang w:val="pt-BR" w:eastAsia="en-US"/>
        </w:rPr>
      </w:pPr>
      <w:r w:rsidRPr="00132EAF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</w:t>
      </w:r>
      <w:r w:rsidRPr="00132EAF">
        <w:rPr>
          <w:rFonts w:asciiTheme="majorHAnsi" w:eastAsiaTheme="minorEastAsia" w:hAnsiTheme="majorHAnsi" w:cstheme="minorBidi"/>
          <w:color w:val="000000" w:themeColor="text1"/>
          <w:sz w:val="28"/>
          <w:szCs w:val="28"/>
          <w:lang w:val="pt-BR" w:eastAsia="en-US"/>
        </w:rPr>
        <w:t>Curtea de Arges  - 20  decembrie      2011</w:t>
      </w:r>
    </w:p>
    <w:p w:rsidR="00132EAF" w:rsidRPr="00132EAF" w:rsidRDefault="00132EAF" w:rsidP="00132EAF">
      <w:pPr>
        <w:rPr>
          <w:rFonts w:asciiTheme="majorHAnsi" w:hAnsiTheme="majorHAnsi"/>
          <w:color w:val="000000" w:themeColor="text1"/>
          <w:sz w:val="28"/>
          <w:szCs w:val="28"/>
          <w:lang w:val="pt-BR" w:eastAsia="en-US"/>
        </w:rPr>
      </w:pPr>
    </w:p>
    <w:p w:rsidR="00B5504F" w:rsidRDefault="00B5504F"/>
    <w:sectPr w:rsidR="00B5504F" w:rsidSect="00132EAF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83BCE"/>
    <w:multiLevelType w:val="hybridMultilevel"/>
    <w:tmpl w:val="2D8243D4"/>
    <w:lvl w:ilvl="0" w:tplc="EEEA19B8">
      <w:start w:val="4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253"/>
    <w:rsid w:val="00032340"/>
    <w:rsid w:val="00132EAF"/>
    <w:rsid w:val="00AE2094"/>
    <w:rsid w:val="00B5504F"/>
    <w:rsid w:val="00C5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3</cp:revision>
  <dcterms:created xsi:type="dcterms:W3CDTF">2012-01-05T08:53:00Z</dcterms:created>
  <dcterms:modified xsi:type="dcterms:W3CDTF">2012-01-05T08:58:00Z</dcterms:modified>
</cp:coreProperties>
</file>