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5F709" w14:textId="77777777" w:rsidR="006137E8" w:rsidRPr="00DB6AF3" w:rsidRDefault="008449D5">
      <w:pPr>
        <w:pStyle w:val="BodyText"/>
        <w:spacing w:after="300"/>
        <w:jc w:val="right"/>
        <w:rPr>
          <w:sz w:val="24"/>
          <w:szCs w:val="24"/>
        </w:rPr>
      </w:pPr>
      <w:r w:rsidRPr="00DB6AF3">
        <w:rPr>
          <w:b/>
          <w:bCs/>
          <w:sz w:val="24"/>
          <w:szCs w:val="24"/>
        </w:rPr>
        <w:t>ANEXA NR.1</w:t>
      </w:r>
    </w:p>
    <w:p w14:paraId="2DD2E1BF" w14:textId="77777777" w:rsidR="006137E8" w:rsidRPr="00DB6AF3" w:rsidRDefault="008449D5">
      <w:pPr>
        <w:pStyle w:val="BodyText"/>
        <w:jc w:val="center"/>
        <w:rPr>
          <w:sz w:val="24"/>
          <w:szCs w:val="24"/>
        </w:rPr>
      </w:pPr>
      <w:r w:rsidRPr="00DB6AF3">
        <w:rPr>
          <w:b/>
          <w:bCs/>
          <w:sz w:val="24"/>
          <w:szCs w:val="24"/>
        </w:rPr>
        <w:t>CONTRACT DE ASOCIERE</w:t>
      </w:r>
    </w:p>
    <w:p w14:paraId="0E2B2F30" w14:textId="3CFD9E05" w:rsidR="006137E8" w:rsidRPr="00DB6AF3" w:rsidRDefault="008449D5">
      <w:pPr>
        <w:pStyle w:val="BodyText"/>
        <w:tabs>
          <w:tab w:val="left" w:leader="underscore" w:pos="1445"/>
          <w:tab w:val="left" w:leader="underscore" w:pos="2726"/>
        </w:tabs>
        <w:spacing w:after="220"/>
        <w:jc w:val="center"/>
        <w:rPr>
          <w:sz w:val="24"/>
          <w:szCs w:val="24"/>
        </w:rPr>
      </w:pPr>
      <w:r w:rsidRPr="00DB6AF3">
        <w:rPr>
          <w:b/>
          <w:bCs/>
          <w:sz w:val="24"/>
          <w:szCs w:val="24"/>
        </w:rPr>
        <w:t>Nr.</w:t>
      </w:r>
      <w:r w:rsidR="000F37B7">
        <w:rPr>
          <w:b/>
          <w:bCs/>
          <w:sz w:val="24"/>
          <w:szCs w:val="24"/>
        </w:rPr>
        <w:t>_______/________________</w:t>
      </w:r>
    </w:p>
    <w:p w14:paraId="29BDECE7" w14:textId="7E227AE4" w:rsidR="006137E8" w:rsidRPr="00DB6AF3" w:rsidRDefault="008449D5">
      <w:pPr>
        <w:pStyle w:val="Heading10"/>
        <w:keepNext/>
        <w:keepLines/>
        <w:spacing w:after="60"/>
        <w:jc w:val="center"/>
        <w:rPr>
          <w:sz w:val="24"/>
          <w:szCs w:val="24"/>
        </w:rPr>
      </w:pPr>
      <w:bookmarkStart w:id="0" w:name="bookmark0"/>
      <w:bookmarkStart w:id="1" w:name="bookmark1"/>
      <w:bookmarkStart w:id="2" w:name="bookmark2"/>
      <w:r w:rsidRPr="00DB6AF3">
        <w:rPr>
          <w:sz w:val="24"/>
          <w:szCs w:val="24"/>
        </w:rPr>
        <w:t>încheiat între:</w:t>
      </w:r>
      <w:bookmarkEnd w:id="0"/>
      <w:bookmarkEnd w:id="1"/>
      <w:bookmarkEnd w:id="2"/>
    </w:p>
    <w:p w14:paraId="0BD188DF" w14:textId="77777777" w:rsidR="00AB12E9" w:rsidRPr="00DB6AF3" w:rsidRDefault="00AB12E9">
      <w:pPr>
        <w:pStyle w:val="Heading10"/>
        <w:keepNext/>
        <w:keepLines/>
        <w:spacing w:after="60"/>
        <w:jc w:val="center"/>
        <w:rPr>
          <w:sz w:val="24"/>
          <w:szCs w:val="24"/>
        </w:rPr>
      </w:pPr>
    </w:p>
    <w:p w14:paraId="763610B0" w14:textId="4D2F96C2" w:rsidR="006137E8" w:rsidRPr="00DB6AF3" w:rsidRDefault="004B4B82">
      <w:pPr>
        <w:pStyle w:val="BodyText"/>
        <w:spacing w:after="60"/>
        <w:jc w:val="both"/>
        <w:rPr>
          <w:sz w:val="24"/>
          <w:szCs w:val="24"/>
        </w:rPr>
      </w:pPr>
      <w:r w:rsidRPr="00DB6AF3">
        <w:rPr>
          <w:b/>
          <w:bCs/>
          <w:sz w:val="24"/>
          <w:szCs w:val="24"/>
        </w:rPr>
        <w:t xml:space="preserve">COMUNA CARCEA , </w:t>
      </w:r>
      <w:r w:rsidRPr="00DB6AF3">
        <w:rPr>
          <w:sz w:val="24"/>
          <w:szCs w:val="24"/>
        </w:rPr>
        <w:t xml:space="preserve">PRIN CONSILIUL LOCAL AL COMUNEI CÂRCEA, cu sediul în județul Dolj, Loc Carcea, str. Aeroportului, nr. 45 , cod fiscal 16346370, tel. 0251/458121 , reprezentat prin </w:t>
      </w:r>
      <w:r w:rsidRPr="00DB6AF3">
        <w:rPr>
          <w:b/>
          <w:bCs/>
          <w:sz w:val="24"/>
          <w:szCs w:val="24"/>
        </w:rPr>
        <w:t xml:space="preserve">Pupăză Valerică  </w:t>
      </w:r>
      <w:r w:rsidRPr="00DB6AF3">
        <w:rPr>
          <w:sz w:val="24"/>
          <w:szCs w:val="24"/>
        </w:rPr>
        <w:t xml:space="preserve">în calitate de </w:t>
      </w:r>
      <w:r w:rsidRPr="00DB6AF3">
        <w:rPr>
          <w:b/>
          <w:bCs/>
          <w:sz w:val="24"/>
          <w:szCs w:val="24"/>
        </w:rPr>
        <w:t>Primar al Comunei Cârcea, denumit Partener  .</w:t>
      </w:r>
    </w:p>
    <w:p w14:paraId="132B27AD" w14:textId="77777777" w:rsidR="006137E8" w:rsidRPr="00DB6AF3" w:rsidRDefault="008449D5">
      <w:pPr>
        <w:pStyle w:val="BodyText"/>
        <w:ind w:firstLine="700"/>
        <w:jc w:val="both"/>
        <w:rPr>
          <w:sz w:val="24"/>
          <w:szCs w:val="24"/>
        </w:rPr>
      </w:pPr>
      <w:r w:rsidRPr="00DB6AF3">
        <w:rPr>
          <w:b/>
          <w:bCs/>
          <w:sz w:val="24"/>
          <w:szCs w:val="24"/>
        </w:rPr>
        <w:t>Și</w:t>
      </w:r>
    </w:p>
    <w:p w14:paraId="662F2114" w14:textId="0F86F827" w:rsidR="00D4602F" w:rsidRPr="00DB6AF3" w:rsidRDefault="00D4602F" w:rsidP="00D4602F">
      <w:pPr>
        <w:pStyle w:val="BodyText"/>
        <w:spacing w:after="300"/>
        <w:jc w:val="both"/>
        <w:rPr>
          <w:b/>
          <w:bCs/>
          <w:sz w:val="24"/>
          <w:szCs w:val="24"/>
        </w:rPr>
      </w:pPr>
      <w:r w:rsidRPr="00DB6AF3">
        <w:rPr>
          <w:b/>
          <w:bCs/>
          <w:sz w:val="24"/>
          <w:szCs w:val="24"/>
        </w:rPr>
        <w:t>ASOCIAȚIA CULTURAL-SPORTIVĂ</w:t>
      </w:r>
      <w:r w:rsidR="002C7254">
        <w:rPr>
          <w:b/>
          <w:bCs/>
          <w:sz w:val="24"/>
          <w:szCs w:val="24"/>
        </w:rPr>
        <w:t xml:space="preserve"> OLTENIA</w:t>
      </w:r>
      <w:r w:rsidRPr="00DB6AF3">
        <w:rPr>
          <w:b/>
          <w:bCs/>
          <w:sz w:val="24"/>
          <w:szCs w:val="24"/>
        </w:rPr>
        <w:t xml:space="preserve"> ART</w:t>
      </w:r>
      <w:r w:rsidR="004B4B82" w:rsidRPr="00DB6AF3">
        <w:rPr>
          <w:b/>
          <w:bCs/>
          <w:sz w:val="24"/>
          <w:szCs w:val="24"/>
        </w:rPr>
        <w:t xml:space="preserve">, </w:t>
      </w:r>
      <w:bookmarkStart w:id="3" w:name="bookmark3"/>
      <w:bookmarkStart w:id="4" w:name="bookmark4"/>
      <w:bookmarkStart w:id="5" w:name="bookmark5"/>
      <w:r w:rsidRPr="00DB6AF3">
        <w:rPr>
          <w:b/>
          <w:bCs/>
          <w:sz w:val="24"/>
          <w:szCs w:val="24"/>
        </w:rPr>
        <w:t>cu sediul în Craiova, str. Aleea Castanilor, nr.14, bl.101B, sc.2, ap 11, CIF 37503141,  reprezentată prin CREȚAN SIMONA</w:t>
      </w:r>
      <w:r w:rsidR="00606F87">
        <w:rPr>
          <w:b/>
          <w:bCs/>
          <w:sz w:val="24"/>
          <w:szCs w:val="24"/>
        </w:rPr>
        <w:t xml:space="preserve"> GABRIELA</w:t>
      </w:r>
      <w:r w:rsidRPr="00DB6AF3">
        <w:rPr>
          <w:b/>
          <w:bCs/>
          <w:sz w:val="24"/>
          <w:szCs w:val="24"/>
        </w:rPr>
        <w:t xml:space="preserve">, în calitate de Președinte, denumită în continuare ORGANIZATOR. </w:t>
      </w:r>
    </w:p>
    <w:p w14:paraId="3714EF3D" w14:textId="6DAB7833" w:rsidR="006137E8" w:rsidRPr="00DB6AF3" w:rsidRDefault="008449D5" w:rsidP="00D4602F">
      <w:pPr>
        <w:pStyle w:val="BodyText"/>
        <w:spacing w:after="300"/>
        <w:jc w:val="both"/>
        <w:rPr>
          <w:sz w:val="24"/>
          <w:szCs w:val="24"/>
        </w:rPr>
      </w:pPr>
      <w:r w:rsidRPr="00DB6AF3">
        <w:rPr>
          <w:sz w:val="24"/>
          <w:szCs w:val="24"/>
        </w:rPr>
        <w:t xml:space="preserve">Art. 1 </w:t>
      </w:r>
      <w:r w:rsidRPr="00DB6AF3">
        <w:rPr>
          <w:sz w:val="24"/>
          <w:szCs w:val="24"/>
          <w:u w:val="single"/>
        </w:rPr>
        <w:t>Obiectul contractului:</w:t>
      </w:r>
      <w:bookmarkEnd w:id="3"/>
      <w:bookmarkEnd w:id="4"/>
      <w:bookmarkEnd w:id="5"/>
    </w:p>
    <w:p w14:paraId="392AB953" w14:textId="61FFA899" w:rsidR="006137E8" w:rsidRPr="00DB6AF3" w:rsidRDefault="008449D5">
      <w:pPr>
        <w:pStyle w:val="BodyText"/>
        <w:spacing w:after="300"/>
        <w:jc w:val="both"/>
        <w:rPr>
          <w:sz w:val="24"/>
          <w:szCs w:val="24"/>
        </w:rPr>
      </w:pPr>
      <w:r w:rsidRPr="00DB6AF3">
        <w:rPr>
          <w:sz w:val="24"/>
          <w:szCs w:val="24"/>
        </w:rPr>
        <w:t xml:space="preserve">Obiectul prezentului contract îl constituie asocierea părților în vederea organizării Festivalului </w:t>
      </w:r>
      <w:r w:rsidR="004B4B82" w:rsidRPr="00DB6AF3">
        <w:rPr>
          <w:sz w:val="24"/>
          <w:szCs w:val="24"/>
        </w:rPr>
        <w:t xml:space="preserve">Toamnei </w:t>
      </w:r>
      <w:r w:rsidRPr="00DB6AF3">
        <w:rPr>
          <w:sz w:val="24"/>
          <w:szCs w:val="24"/>
        </w:rPr>
        <w:t>, ediția a V</w:t>
      </w:r>
      <w:r w:rsidR="000F37B7">
        <w:rPr>
          <w:sz w:val="24"/>
          <w:szCs w:val="24"/>
        </w:rPr>
        <w:t>I</w:t>
      </w:r>
      <w:r w:rsidR="000F514C">
        <w:rPr>
          <w:sz w:val="24"/>
          <w:szCs w:val="24"/>
        </w:rPr>
        <w:t>I</w:t>
      </w:r>
      <w:r w:rsidRPr="00DB6AF3">
        <w:rPr>
          <w:sz w:val="24"/>
          <w:szCs w:val="24"/>
        </w:rPr>
        <w:t>-a, la C</w:t>
      </w:r>
      <w:r w:rsidR="004B4B82" w:rsidRPr="00DB6AF3">
        <w:rPr>
          <w:sz w:val="24"/>
          <w:szCs w:val="24"/>
        </w:rPr>
        <w:t>arcea</w:t>
      </w:r>
      <w:r w:rsidRPr="00DB6AF3">
        <w:rPr>
          <w:sz w:val="24"/>
          <w:szCs w:val="24"/>
        </w:rPr>
        <w:t xml:space="preserve">, în </w:t>
      </w:r>
      <w:r w:rsidR="004B4B82" w:rsidRPr="00DB6AF3">
        <w:rPr>
          <w:sz w:val="24"/>
          <w:szCs w:val="24"/>
        </w:rPr>
        <w:t>data de 2</w:t>
      </w:r>
      <w:r w:rsidR="000F514C">
        <w:rPr>
          <w:sz w:val="24"/>
          <w:szCs w:val="24"/>
        </w:rPr>
        <w:t>6</w:t>
      </w:r>
      <w:r w:rsidR="004B4B82" w:rsidRPr="00DB6AF3">
        <w:rPr>
          <w:sz w:val="24"/>
          <w:szCs w:val="24"/>
        </w:rPr>
        <w:t>.10.202</w:t>
      </w:r>
      <w:r w:rsidR="000F514C">
        <w:rPr>
          <w:sz w:val="24"/>
          <w:szCs w:val="24"/>
        </w:rPr>
        <w:t>4</w:t>
      </w:r>
      <w:r w:rsidR="004B4B82" w:rsidRPr="00DB6AF3">
        <w:rPr>
          <w:sz w:val="24"/>
          <w:szCs w:val="24"/>
        </w:rPr>
        <w:t xml:space="preserve"> </w:t>
      </w:r>
      <w:r w:rsidRPr="00DB6AF3">
        <w:rPr>
          <w:sz w:val="24"/>
          <w:szCs w:val="24"/>
        </w:rPr>
        <w:t>,proiect c</w:t>
      </w:r>
      <w:r w:rsidR="004B4B82" w:rsidRPr="00DB6AF3">
        <w:rPr>
          <w:sz w:val="24"/>
          <w:szCs w:val="24"/>
        </w:rPr>
        <w:t>e</w:t>
      </w:r>
      <w:r w:rsidRPr="00DB6AF3">
        <w:rPr>
          <w:sz w:val="24"/>
          <w:szCs w:val="24"/>
        </w:rPr>
        <w:t xml:space="preserve"> constă în promovarea culturii românești.</w:t>
      </w:r>
    </w:p>
    <w:p w14:paraId="3714678A" w14:textId="77777777" w:rsidR="006137E8" w:rsidRPr="00DB6AF3" w:rsidRDefault="008449D5">
      <w:pPr>
        <w:pStyle w:val="Heading10"/>
        <w:keepNext/>
        <w:keepLines/>
        <w:jc w:val="both"/>
        <w:rPr>
          <w:sz w:val="24"/>
          <w:szCs w:val="24"/>
        </w:rPr>
      </w:pPr>
      <w:bookmarkStart w:id="6" w:name="bookmark6"/>
      <w:bookmarkStart w:id="7" w:name="bookmark7"/>
      <w:bookmarkStart w:id="8" w:name="bookmark8"/>
      <w:r w:rsidRPr="00DB6AF3">
        <w:rPr>
          <w:sz w:val="24"/>
          <w:szCs w:val="24"/>
        </w:rPr>
        <w:t xml:space="preserve">Art. 2 </w:t>
      </w:r>
      <w:r w:rsidRPr="00DB6AF3">
        <w:rPr>
          <w:sz w:val="24"/>
          <w:szCs w:val="24"/>
          <w:u w:val="single"/>
        </w:rPr>
        <w:t>Durata contractului:</w:t>
      </w:r>
      <w:bookmarkEnd w:id="6"/>
      <w:bookmarkEnd w:id="7"/>
      <w:bookmarkEnd w:id="8"/>
    </w:p>
    <w:p w14:paraId="24D4F06D" w14:textId="77777777" w:rsidR="006137E8" w:rsidRPr="00DB6AF3" w:rsidRDefault="008449D5">
      <w:pPr>
        <w:pStyle w:val="BodyText"/>
        <w:spacing w:after="300"/>
        <w:jc w:val="both"/>
        <w:rPr>
          <w:sz w:val="24"/>
          <w:szCs w:val="24"/>
        </w:rPr>
      </w:pPr>
      <w:r w:rsidRPr="00DB6AF3">
        <w:rPr>
          <w:sz w:val="24"/>
          <w:szCs w:val="24"/>
        </w:rPr>
        <w:t>Prezentul contract intră în vigoare la data semnării lui și este valabil până la îndeplinirea tuturor obligațiilor contractuale.</w:t>
      </w:r>
    </w:p>
    <w:p w14:paraId="18185087" w14:textId="77777777" w:rsidR="006137E8" w:rsidRPr="00DB6AF3" w:rsidRDefault="008449D5">
      <w:pPr>
        <w:pStyle w:val="Heading10"/>
        <w:keepNext/>
        <w:keepLines/>
        <w:jc w:val="both"/>
        <w:rPr>
          <w:sz w:val="24"/>
          <w:szCs w:val="24"/>
        </w:rPr>
      </w:pPr>
      <w:bookmarkStart w:id="9" w:name="bookmark10"/>
      <w:bookmarkStart w:id="10" w:name="bookmark11"/>
      <w:bookmarkStart w:id="11" w:name="bookmark9"/>
      <w:r w:rsidRPr="00DB6AF3">
        <w:rPr>
          <w:sz w:val="24"/>
          <w:szCs w:val="24"/>
        </w:rPr>
        <w:t xml:space="preserve">Art. 3 </w:t>
      </w:r>
      <w:r w:rsidRPr="00DB6AF3">
        <w:rPr>
          <w:sz w:val="24"/>
          <w:szCs w:val="24"/>
          <w:u w:val="single"/>
        </w:rPr>
        <w:t>Temeiul juridic</w:t>
      </w:r>
      <w:bookmarkEnd w:id="9"/>
      <w:bookmarkEnd w:id="10"/>
      <w:bookmarkEnd w:id="11"/>
    </w:p>
    <w:p w14:paraId="6B40DB91" w14:textId="704CF447" w:rsidR="006137E8" w:rsidRDefault="008449D5" w:rsidP="00940205">
      <w:pPr>
        <w:pStyle w:val="BodyText"/>
        <w:jc w:val="both"/>
        <w:rPr>
          <w:b/>
          <w:bCs/>
          <w:sz w:val="24"/>
          <w:szCs w:val="24"/>
        </w:rPr>
      </w:pPr>
      <w:r w:rsidRPr="00DB6AF3">
        <w:rPr>
          <w:sz w:val="24"/>
          <w:szCs w:val="24"/>
        </w:rPr>
        <w:t xml:space="preserve">Art. 129, alin. 7, lit. a, d și e, alin. 9, lit. a din Ordonanța de urgență nr. 57/2019 - privind Codul Administrativ, în conformitate cu prevederile art. 14 alin. 4 din Legea nr. 273/2006 - privind finanțele publice locale, actualizată, în conformitate cu prevederile Ordonanței de Guvern nr.26/2000, privind asociațiile și fundațiile și conform prevederilor cuprinse în Nota de fundamentare a </w:t>
      </w:r>
      <w:r w:rsidR="004B4B82" w:rsidRPr="00DB6AF3">
        <w:rPr>
          <w:sz w:val="24"/>
          <w:szCs w:val="24"/>
        </w:rPr>
        <w:t>compartmentului Financiar Contabil</w:t>
      </w:r>
      <w:r w:rsidR="00120DFB">
        <w:rPr>
          <w:sz w:val="24"/>
          <w:szCs w:val="24"/>
        </w:rPr>
        <w:t xml:space="preserve"> </w:t>
      </w:r>
      <w:r w:rsidRPr="00DB6AF3">
        <w:rPr>
          <w:sz w:val="24"/>
          <w:szCs w:val="24"/>
        </w:rPr>
        <w:t>cu nr</w:t>
      </w:r>
      <w:r w:rsidR="00940205" w:rsidRPr="00DB6AF3">
        <w:rPr>
          <w:sz w:val="24"/>
          <w:szCs w:val="24"/>
        </w:rPr>
        <w:t>.</w:t>
      </w:r>
      <w:r w:rsidR="000F514C">
        <w:rPr>
          <w:sz w:val="24"/>
          <w:szCs w:val="24"/>
        </w:rPr>
        <w:t>____________</w:t>
      </w:r>
      <w:r w:rsidR="00940205" w:rsidRPr="00DB6AF3">
        <w:rPr>
          <w:sz w:val="24"/>
          <w:szCs w:val="24"/>
        </w:rPr>
        <w:t>,</w:t>
      </w:r>
      <w:r w:rsidR="00120DFB">
        <w:rPr>
          <w:sz w:val="24"/>
          <w:szCs w:val="24"/>
        </w:rPr>
        <w:t xml:space="preserve"> </w:t>
      </w:r>
      <w:r w:rsidRPr="00DB6AF3">
        <w:rPr>
          <w:b/>
          <w:bCs/>
          <w:sz w:val="24"/>
          <w:szCs w:val="24"/>
        </w:rPr>
        <w:t>HCL nr.</w:t>
      </w:r>
      <w:r w:rsidR="000F514C">
        <w:rPr>
          <w:b/>
          <w:bCs/>
          <w:sz w:val="24"/>
          <w:szCs w:val="24"/>
        </w:rPr>
        <w:t>_________</w:t>
      </w:r>
    </w:p>
    <w:p w14:paraId="1A6568C9" w14:textId="77777777" w:rsidR="00F253C4" w:rsidRPr="00DB6AF3" w:rsidRDefault="00F253C4" w:rsidP="00940205">
      <w:pPr>
        <w:pStyle w:val="BodyText"/>
        <w:jc w:val="both"/>
        <w:rPr>
          <w:sz w:val="24"/>
          <w:szCs w:val="24"/>
        </w:rPr>
      </w:pPr>
    </w:p>
    <w:p w14:paraId="32344097" w14:textId="77777777" w:rsidR="006137E8" w:rsidRPr="00DB6AF3" w:rsidRDefault="008449D5">
      <w:pPr>
        <w:pStyle w:val="Heading10"/>
        <w:keepNext/>
        <w:keepLines/>
        <w:jc w:val="both"/>
        <w:rPr>
          <w:sz w:val="24"/>
          <w:szCs w:val="24"/>
        </w:rPr>
      </w:pPr>
      <w:bookmarkStart w:id="12" w:name="bookmark12"/>
      <w:bookmarkStart w:id="13" w:name="bookmark13"/>
      <w:bookmarkStart w:id="14" w:name="bookmark14"/>
      <w:r w:rsidRPr="00DB6AF3">
        <w:rPr>
          <w:sz w:val="24"/>
          <w:szCs w:val="24"/>
        </w:rPr>
        <w:t xml:space="preserve">Art. 4 </w:t>
      </w:r>
      <w:r w:rsidRPr="00DB6AF3">
        <w:rPr>
          <w:sz w:val="24"/>
          <w:szCs w:val="24"/>
          <w:u w:val="single"/>
        </w:rPr>
        <w:t>Principii de colaborare</w:t>
      </w:r>
      <w:bookmarkEnd w:id="12"/>
      <w:bookmarkEnd w:id="13"/>
      <w:bookmarkEnd w:id="14"/>
    </w:p>
    <w:p w14:paraId="199E9E86" w14:textId="77777777" w:rsidR="006137E8" w:rsidRDefault="008449D5">
      <w:pPr>
        <w:pStyle w:val="BodyText"/>
        <w:jc w:val="both"/>
        <w:rPr>
          <w:sz w:val="24"/>
          <w:szCs w:val="24"/>
        </w:rPr>
      </w:pPr>
      <w:r w:rsidRPr="00DB6AF3">
        <w:rPr>
          <w:sz w:val="24"/>
          <w:szCs w:val="24"/>
        </w:rPr>
        <w:t>Principiile care stau la baza prezentului contract sunt principiile legalității, egalității, transparenței, proporționalității, satisfacerea interesului public, imparțialității, continuității și adaptabilității.</w:t>
      </w:r>
    </w:p>
    <w:p w14:paraId="05BC3ABE" w14:textId="77777777" w:rsidR="00F253C4" w:rsidRPr="00DB6AF3" w:rsidRDefault="00F253C4">
      <w:pPr>
        <w:pStyle w:val="BodyText"/>
        <w:jc w:val="both"/>
        <w:rPr>
          <w:sz w:val="24"/>
          <w:szCs w:val="24"/>
        </w:rPr>
      </w:pPr>
    </w:p>
    <w:p w14:paraId="753440F6" w14:textId="77777777" w:rsidR="006137E8" w:rsidRPr="00DB6AF3" w:rsidRDefault="008449D5">
      <w:pPr>
        <w:pStyle w:val="BodyText"/>
        <w:jc w:val="both"/>
        <w:rPr>
          <w:sz w:val="24"/>
          <w:szCs w:val="24"/>
        </w:rPr>
      </w:pPr>
      <w:r w:rsidRPr="00DB6AF3">
        <w:rPr>
          <w:b/>
          <w:bCs/>
          <w:sz w:val="24"/>
          <w:szCs w:val="24"/>
        </w:rPr>
        <w:t xml:space="preserve">Art. 5 </w:t>
      </w:r>
      <w:r w:rsidRPr="00DB6AF3">
        <w:rPr>
          <w:b/>
          <w:bCs/>
          <w:sz w:val="24"/>
          <w:szCs w:val="24"/>
          <w:u w:val="single"/>
        </w:rPr>
        <w:t>Obligațiile părților</w:t>
      </w:r>
      <w:r w:rsidRPr="00DB6AF3">
        <w:rPr>
          <w:b/>
          <w:bCs/>
          <w:sz w:val="24"/>
          <w:szCs w:val="24"/>
        </w:rPr>
        <w:t>:</w:t>
      </w:r>
    </w:p>
    <w:p w14:paraId="70AD05BD" w14:textId="6D4838B7" w:rsidR="006137E8" w:rsidRPr="00DB6AF3" w:rsidRDefault="00D4602F">
      <w:pPr>
        <w:pStyle w:val="Heading10"/>
        <w:keepNext/>
        <w:keepLines/>
        <w:numPr>
          <w:ilvl w:val="0"/>
          <w:numId w:val="1"/>
        </w:numPr>
        <w:tabs>
          <w:tab w:val="left" w:pos="529"/>
        </w:tabs>
        <w:jc w:val="both"/>
        <w:rPr>
          <w:sz w:val="24"/>
          <w:szCs w:val="24"/>
        </w:rPr>
      </w:pPr>
      <w:bookmarkStart w:id="15" w:name="bookmark17"/>
      <w:bookmarkStart w:id="16" w:name="bookmark15"/>
      <w:bookmarkStart w:id="17" w:name="bookmark16"/>
      <w:bookmarkStart w:id="18" w:name="bookmark18"/>
      <w:bookmarkEnd w:id="15"/>
      <w:r w:rsidRPr="00DB6AF3">
        <w:rPr>
          <w:sz w:val="24"/>
          <w:szCs w:val="24"/>
        </w:rPr>
        <w:t xml:space="preserve">ASOCIAȚIA CULTURAL-SPORTIVĂ </w:t>
      </w:r>
      <w:r w:rsidR="006C2014" w:rsidRPr="006C2014">
        <w:rPr>
          <w:sz w:val="24"/>
          <w:szCs w:val="24"/>
        </w:rPr>
        <w:t>OLTENIA ART</w:t>
      </w:r>
      <w:r w:rsidRPr="00DB6AF3">
        <w:rPr>
          <w:sz w:val="24"/>
          <w:szCs w:val="24"/>
        </w:rPr>
        <w:t>, se obligă:</w:t>
      </w:r>
      <w:bookmarkEnd w:id="16"/>
      <w:bookmarkEnd w:id="17"/>
      <w:bookmarkEnd w:id="18"/>
    </w:p>
    <w:p w14:paraId="38C224EA" w14:textId="3DAF380C" w:rsidR="006137E8" w:rsidRPr="00DB6AF3" w:rsidRDefault="008449D5">
      <w:pPr>
        <w:pStyle w:val="BodyText"/>
        <w:numPr>
          <w:ilvl w:val="0"/>
          <w:numId w:val="2"/>
        </w:numPr>
        <w:tabs>
          <w:tab w:val="left" w:pos="360"/>
        </w:tabs>
        <w:jc w:val="both"/>
        <w:rPr>
          <w:sz w:val="24"/>
          <w:szCs w:val="24"/>
        </w:rPr>
      </w:pPr>
      <w:bookmarkStart w:id="19" w:name="bookmark19"/>
      <w:bookmarkEnd w:id="19"/>
      <w:r w:rsidRPr="00DB6AF3">
        <w:rPr>
          <w:sz w:val="24"/>
          <w:szCs w:val="24"/>
        </w:rPr>
        <w:t xml:space="preserve">să realizeze, în </w:t>
      </w:r>
      <w:r w:rsidR="004B4B82" w:rsidRPr="00DB6AF3">
        <w:rPr>
          <w:sz w:val="24"/>
          <w:szCs w:val="24"/>
        </w:rPr>
        <w:t>data de 2</w:t>
      </w:r>
      <w:r w:rsidR="000F514C">
        <w:rPr>
          <w:sz w:val="24"/>
          <w:szCs w:val="24"/>
        </w:rPr>
        <w:t>6</w:t>
      </w:r>
      <w:r w:rsidR="004B4B82" w:rsidRPr="00DB6AF3">
        <w:rPr>
          <w:sz w:val="24"/>
          <w:szCs w:val="24"/>
        </w:rPr>
        <w:t>.10.202</w:t>
      </w:r>
      <w:r w:rsidR="000F514C">
        <w:rPr>
          <w:sz w:val="24"/>
          <w:szCs w:val="24"/>
        </w:rPr>
        <w:t>4</w:t>
      </w:r>
      <w:r w:rsidRPr="00DB6AF3">
        <w:rPr>
          <w:sz w:val="24"/>
          <w:szCs w:val="24"/>
        </w:rPr>
        <w:t xml:space="preserve">, evenimentul </w:t>
      </w:r>
      <w:r w:rsidRPr="00DB6AF3">
        <w:rPr>
          <w:b/>
          <w:bCs/>
          <w:i/>
          <w:iCs/>
          <w:sz w:val="24"/>
          <w:szCs w:val="24"/>
        </w:rPr>
        <w:t>Festival</w:t>
      </w:r>
      <w:r w:rsidR="004B4B82" w:rsidRPr="00DB6AF3">
        <w:rPr>
          <w:b/>
          <w:bCs/>
          <w:i/>
          <w:iCs/>
          <w:sz w:val="24"/>
          <w:szCs w:val="24"/>
        </w:rPr>
        <w:t xml:space="preserve">ul Toamnei </w:t>
      </w:r>
      <w:r w:rsidRPr="00DB6AF3">
        <w:rPr>
          <w:b/>
          <w:bCs/>
          <w:i/>
          <w:iCs/>
          <w:sz w:val="24"/>
          <w:szCs w:val="24"/>
        </w:rPr>
        <w:t>,</w:t>
      </w:r>
      <w:r w:rsidRPr="00DB6AF3">
        <w:rPr>
          <w:sz w:val="24"/>
          <w:szCs w:val="24"/>
        </w:rPr>
        <w:t xml:space="preserve"> ediția a V</w:t>
      </w:r>
      <w:r w:rsidR="000F514C">
        <w:rPr>
          <w:sz w:val="24"/>
          <w:szCs w:val="24"/>
        </w:rPr>
        <w:t>I</w:t>
      </w:r>
      <w:r w:rsidR="00F253C4">
        <w:rPr>
          <w:sz w:val="24"/>
          <w:szCs w:val="24"/>
        </w:rPr>
        <w:t>I</w:t>
      </w:r>
      <w:r w:rsidRPr="00DB6AF3">
        <w:rPr>
          <w:sz w:val="24"/>
          <w:szCs w:val="24"/>
        </w:rPr>
        <w:t>-a, la C</w:t>
      </w:r>
      <w:r w:rsidR="004B4B82" w:rsidRPr="00DB6AF3">
        <w:rPr>
          <w:sz w:val="24"/>
          <w:szCs w:val="24"/>
        </w:rPr>
        <w:t>arcea</w:t>
      </w:r>
      <w:r w:rsidRPr="00DB6AF3">
        <w:rPr>
          <w:sz w:val="24"/>
          <w:szCs w:val="24"/>
        </w:rPr>
        <w:t>;</w:t>
      </w:r>
    </w:p>
    <w:p w14:paraId="0B0EE53A" w14:textId="237812D7" w:rsidR="006137E8" w:rsidRPr="00DB6AF3" w:rsidRDefault="008449D5">
      <w:pPr>
        <w:pStyle w:val="BodyText"/>
        <w:numPr>
          <w:ilvl w:val="0"/>
          <w:numId w:val="2"/>
        </w:numPr>
        <w:tabs>
          <w:tab w:val="left" w:pos="360"/>
        </w:tabs>
        <w:jc w:val="both"/>
        <w:rPr>
          <w:sz w:val="24"/>
          <w:szCs w:val="24"/>
        </w:rPr>
      </w:pPr>
      <w:bookmarkStart w:id="20" w:name="bookmark20"/>
      <w:bookmarkEnd w:id="20"/>
      <w:r w:rsidRPr="00DB6AF3">
        <w:rPr>
          <w:sz w:val="24"/>
          <w:szCs w:val="24"/>
        </w:rPr>
        <w:t>să se asigure că organizarea evenimentului se va desfășura în cele mai bune condiții, cu respectarea legislației în vigoare, organizatorul fiind direct responsabil de mesajul promovat in cadrul evenimentului, având ca singur criteriu asumat creșterea calității și a impactului public al evenimentului, în limitele de buget ale sumei alocate prin</w:t>
      </w:r>
      <w:r w:rsidR="004B4B82" w:rsidRPr="00DB6AF3">
        <w:rPr>
          <w:sz w:val="24"/>
          <w:szCs w:val="24"/>
        </w:rPr>
        <w:t xml:space="preserve"> </w:t>
      </w:r>
      <w:r w:rsidRPr="00DB6AF3">
        <w:rPr>
          <w:sz w:val="24"/>
          <w:szCs w:val="24"/>
        </w:rPr>
        <w:t>HCL</w:t>
      </w:r>
      <w:r w:rsidR="00B56034">
        <w:rPr>
          <w:sz w:val="24"/>
          <w:szCs w:val="24"/>
        </w:rPr>
        <w:t xml:space="preserve"> nr.</w:t>
      </w:r>
      <w:r w:rsidR="004918DA">
        <w:rPr>
          <w:sz w:val="24"/>
          <w:szCs w:val="24"/>
        </w:rPr>
        <w:t>_________</w:t>
      </w:r>
    </w:p>
    <w:p w14:paraId="557C88BB" w14:textId="77777777" w:rsidR="006137E8" w:rsidRPr="00DB6AF3" w:rsidRDefault="008449D5">
      <w:pPr>
        <w:pStyle w:val="BodyText"/>
        <w:numPr>
          <w:ilvl w:val="0"/>
          <w:numId w:val="2"/>
        </w:numPr>
        <w:tabs>
          <w:tab w:val="left" w:pos="360"/>
        </w:tabs>
        <w:jc w:val="both"/>
        <w:rPr>
          <w:sz w:val="24"/>
          <w:szCs w:val="24"/>
        </w:rPr>
      </w:pPr>
      <w:bookmarkStart w:id="21" w:name="bookmark21"/>
      <w:bookmarkEnd w:id="21"/>
      <w:r w:rsidRPr="00DB6AF3">
        <w:rPr>
          <w:sz w:val="24"/>
          <w:szCs w:val="24"/>
        </w:rPr>
        <w:t>să supravegheze desfășurarea evenimentului, să asigure resursele umane, instalațiile, echipamentele și alte asemenea necesare desfășurării evenimentului;</w:t>
      </w:r>
    </w:p>
    <w:p w14:paraId="259663A6" w14:textId="78F5F9DC" w:rsidR="006137E8" w:rsidRPr="00DB6AF3" w:rsidRDefault="008449D5">
      <w:pPr>
        <w:pStyle w:val="BodyText"/>
        <w:numPr>
          <w:ilvl w:val="0"/>
          <w:numId w:val="2"/>
        </w:numPr>
        <w:tabs>
          <w:tab w:val="left" w:pos="366"/>
        </w:tabs>
        <w:jc w:val="both"/>
        <w:rPr>
          <w:sz w:val="24"/>
          <w:szCs w:val="24"/>
        </w:rPr>
      </w:pPr>
      <w:bookmarkStart w:id="22" w:name="bookmark22"/>
      <w:bookmarkEnd w:id="22"/>
      <w:r w:rsidRPr="00DB6AF3">
        <w:rPr>
          <w:sz w:val="24"/>
          <w:szCs w:val="24"/>
        </w:rPr>
        <w:t xml:space="preserve">să facă referire pe toate materialele informative care promovează evenimentul la faptul că </w:t>
      </w:r>
      <w:r w:rsidRPr="00DB6AF3">
        <w:rPr>
          <w:i/>
          <w:iCs/>
          <w:sz w:val="24"/>
          <w:szCs w:val="24"/>
        </w:rPr>
        <w:t xml:space="preserve">“partenerii principali ai evenimentului sunt Primăria </w:t>
      </w:r>
      <w:r w:rsidR="004B4B82" w:rsidRPr="00DB6AF3">
        <w:rPr>
          <w:i/>
          <w:iCs/>
          <w:sz w:val="24"/>
          <w:szCs w:val="24"/>
        </w:rPr>
        <w:t>Comunei Cârcea</w:t>
      </w:r>
      <w:r w:rsidRPr="00DB6AF3">
        <w:rPr>
          <w:i/>
          <w:iCs/>
          <w:sz w:val="24"/>
          <w:szCs w:val="24"/>
        </w:rPr>
        <w:t xml:space="preserve"> și Consiliul Local </w:t>
      </w:r>
      <w:r w:rsidR="004B4B82" w:rsidRPr="00DB6AF3">
        <w:rPr>
          <w:i/>
          <w:iCs/>
          <w:sz w:val="24"/>
          <w:szCs w:val="24"/>
        </w:rPr>
        <w:t>al Comunei Cârcea</w:t>
      </w:r>
      <w:r w:rsidRPr="00DB6AF3">
        <w:rPr>
          <w:i/>
          <w:iCs/>
          <w:sz w:val="24"/>
          <w:szCs w:val="24"/>
        </w:rPr>
        <w:t>”,</w:t>
      </w:r>
    </w:p>
    <w:p w14:paraId="1579987F" w14:textId="05DF9F79" w:rsidR="006137E8" w:rsidRPr="00DB6AF3" w:rsidRDefault="008449D5">
      <w:pPr>
        <w:pStyle w:val="BodyText"/>
        <w:numPr>
          <w:ilvl w:val="0"/>
          <w:numId w:val="2"/>
        </w:numPr>
        <w:tabs>
          <w:tab w:val="left" w:pos="361"/>
        </w:tabs>
        <w:jc w:val="both"/>
        <w:rPr>
          <w:sz w:val="24"/>
          <w:szCs w:val="24"/>
        </w:rPr>
      </w:pPr>
      <w:bookmarkStart w:id="23" w:name="bookmark23"/>
      <w:bookmarkEnd w:id="23"/>
      <w:r w:rsidRPr="00DB6AF3">
        <w:rPr>
          <w:sz w:val="24"/>
          <w:szCs w:val="24"/>
        </w:rPr>
        <w:t xml:space="preserve">să asigure promovarea </w:t>
      </w:r>
      <w:r w:rsidRPr="00DB6AF3">
        <w:rPr>
          <w:b/>
          <w:bCs/>
          <w:sz w:val="24"/>
          <w:szCs w:val="24"/>
        </w:rPr>
        <w:t xml:space="preserve">Evenimentului </w:t>
      </w:r>
      <w:r w:rsidRPr="00DB6AF3">
        <w:rPr>
          <w:sz w:val="24"/>
          <w:szCs w:val="24"/>
        </w:rPr>
        <w:t>și a Partenerului prin  mijloacele mass</w:t>
      </w:r>
      <w:r w:rsidRPr="00DB6AF3">
        <w:rPr>
          <w:sz w:val="24"/>
          <w:szCs w:val="24"/>
        </w:rPr>
        <w:softHyphen/>
        <w:t>media online și pe rețelele de socializare,</w:t>
      </w:r>
      <w:r w:rsidR="007720D5" w:rsidRPr="00DB6AF3">
        <w:rPr>
          <w:sz w:val="24"/>
          <w:szCs w:val="24"/>
        </w:rPr>
        <w:t xml:space="preserve"> precum si prin tiparirea si distribuirea de materiale informative și promoționale</w:t>
      </w:r>
      <w:r w:rsidRPr="00DB6AF3">
        <w:rPr>
          <w:sz w:val="24"/>
          <w:szCs w:val="24"/>
        </w:rPr>
        <w:t xml:space="preserve"> fără alte cheltuieli din partea Partenerului;</w:t>
      </w:r>
    </w:p>
    <w:p w14:paraId="74DBF4A9" w14:textId="7F6D6026" w:rsidR="006137E8" w:rsidRPr="00DB6AF3" w:rsidRDefault="008449D5">
      <w:pPr>
        <w:pStyle w:val="BodyText"/>
        <w:numPr>
          <w:ilvl w:val="0"/>
          <w:numId w:val="2"/>
        </w:numPr>
        <w:tabs>
          <w:tab w:val="left" w:pos="370"/>
        </w:tabs>
        <w:jc w:val="both"/>
        <w:rPr>
          <w:sz w:val="24"/>
          <w:szCs w:val="24"/>
        </w:rPr>
      </w:pPr>
      <w:bookmarkStart w:id="24" w:name="bookmark24"/>
      <w:bookmarkEnd w:id="24"/>
      <w:r w:rsidRPr="00DB6AF3">
        <w:rPr>
          <w:sz w:val="24"/>
          <w:szCs w:val="24"/>
        </w:rPr>
        <w:t xml:space="preserve">să suporte toate riscurile și să achite reparațiile necesare în cazul realizării unor pagube materiale </w:t>
      </w:r>
      <w:r w:rsidRPr="00DB6AF3">
        <w:rPr>
          <w:sz w:val="24"/>
          <w:szCs w:val="24"/>
        </w:rPr>
        <w:lastRenderedPageBreak/>
        <w:t xml:space="preserve">bunurilor proprietatea </w:t>
      </w:r>
      <w:r w:rsidR="004B4B82" w:rsidRPr="00DB6AF3">
        <w:rPr>
          <w:sz w:val="24"/>
          <w:szCs w:val="24"/>
        </w:rPr>
        <w:t>Comunei Cârcea</w:t>
      </w:r>
      <w:r w:rsidRPr="00DB6AF3">
        <w:rPr>
          <w:sz w:val="24"/>
          <w:szCs w:val="24"/>
        </w:rPr>
        <w:t xml:space="preserve">, precum și terțelor persoane împreună cu bunurile acestora care au suferit prejudicii create direct sau indirect din manifestările cuprinse în </w:t>
      </w:r>
      <w:r w:rsidRPr="00DB6AF3">
        <w:rPr>
          <w:b/>
          <w:bCs/>
          <w:sz w:val="24"/>
          <w:szCs w:val="24"/>
        </w:rPr>
        <w:t xml:space="preserve">Eveniment. </w:t>
      </w:r>
      <w:r w:rsidRPr="00DB6AF3">
        <w:rPr>
          <w:sz w:val="24"/>
          <w:szCs w:val="24"/>
        </w:rPr>
        <w:t>Organizatorul își asumă întreaga responsabilitate asupra evenimentului în legătură cu acțiunile, taxele, cheltuielile, revendicările și reclamațiile referitoare la accidente, răni ușoare sau mortale sau altele provenite sau rezultate prin participarea la eveniment;</w:t>
      </w:r>
    </w:p>
    <w:p w14:paraId="495F0881" w14:textId="77777777" w:rsidR="006137E8" w:rsidRPr="00DB6AF3" w:rsidRDefault="008449D5">
      <w:pPr>
        <w:pStyle w:val="BodyText"/>
        <w:numPr>
          <w:ilvl w:val="0"/>
          <w:numId w:val="2"/>
        </w:numPr>
        <w:tabs>
          <w:tab w:val="left" w:pos="366"/>
        </w:tabs>
        <w:jc w:val="both"/>
        <w:rPr>
          <w:sz w:val="24"/>
          <w:szCs w:val="24"/>
        </w:rPr>
      </w:pPr>
      <w:bookmarkStart w:id="25" w:name="bookmark25"/>
      <w:bookmarkStart w:id="26" w:name="bookmark27"/>
      <w:bookmarkEnd w:id="25"/>
      <w:bookmarkEnd w:id="26"/>
      <w:r w:rsidRPr="00DB6AF3">
        <w:rPr>
          <w:sz w:val="24"/>
          <w:szCs w:val="24"/>
        </w:rPr>
        <w:t>să asigure obținerea de la toate instituțiile specializate și de profil a autorizațiilor și licențelor necesare bunei desfășurări a evenimentului și să achite contravaloarea acestora;</w:t>
      </w:r>
    </w:p>
    <w:p w14:paraId="5DD6240A" w14:textId="5E27D008" w:rsidR="006137E8" w:rsidRPr="00DB6AF3" w:rsidRDefault="008449D5">
      <w:pPr>
        <w:pStyle w:val="BodyText"/>
        <w:numPr>
          <w:ilvl w:val="0"/>
          <w:numId w:val="2"/>
        </w:numPr>
        <w:tabs>
          <w:tab w:val="left" w:pos="361"/>
        </w:tabs>
        <w:jc w:val="both"/>
        <w:rPr>
          <w:sz w:val="24"/>
          <w:szCs w:val="24"/>
        </w:rPr>
      </w:pPr>
      <w:bookmarkStart w:id="27" w:name="bookmark28"/>
      <w:bookmarkEnd w:id="27"/>
      <w:r w:rsidRPr="00DB6AF3">
        <w:rPr>
          <w:sz w:val="24"/>
          <w:szCs w:val="24"/>
        </w:rPr>
        <w:t xml:space="preserve">să nu implice financiar Primăria </w:t>
      </w:r>
      <w:r w:rsidR="005F63B6" w:rsidRPr="00DB6AF3">
        <w:rPr>
          <w:sz w:val="24"/>
          <w:szCs w:val="24"/>
        </w:rPr>
        <w:t xml:space="preserve">comunei Cârcea </w:t>
      </w:r>
      <w:r w:rsidRPr="00DB6AF3">
        <w:rPr>
          <w:sz w:val="24"/>
          <w:szCs w:val="24"/>
        </w:rPr>
        <w:t xml:space="preserve"> în ce privește costurile evenimentului, altele decât cele de tipul celor prevăzute în prezentul contract și orice cheltuială pretinsă peste suma alocată prin contract sau care nu este menționată în devizul estimativ, de către Organizator sau de către orice alt terț în legătură cu prezentul eveniment, va fi suportată în mod exclusiv de către Organizator;</w:t>
      </w:r>
    </w:p>
    <w:p w14:paraId="3864ABCF" w14:textId="3A3DAED2" w:rsidR="005F63B6" w:rsidRPr="00DB6AF3" w:rsidRDefault="005F63B6">
      <w:pPr>
        <w:pStyle w:val="BodyText"/>
        <w:numPr>
          <w:ilvl w:val="0"/>
          <w:numId w:val="2"/>
        </w:numPr>
        <w:tabs>
          <w:tab w:val="left" w:pos="361"/>
        </w:tabs>
        <w:jc w:val="both"/>
        <w:rPr>
          <w:sz w:val="24"/>
          <w:szCs w:val="24"/>
        </w:rPr>
      </w:pPr>
      <w:r w:rsidRPr="00DB6AF3">
        <w:rPr>
          <w:sz w:val="24"/>
          <w:szCs w:val="24"/>
        </w:rPr>
        <w:t>organizatorul, ASOCIAȚIA CULTURAL -SPORTIVĂ OLTENIA ART, se obligă să respecte legislația în vigoare privind trecerea frontierei de stat la nivel UE si non-UE, pentru resursa umană ce va participa la realizarea prestației artistice din prezentul protocol;</w:t>
      </w:r>
    </w:p>
    <w:p w14:paraId="7B31720A" w14:textId="77777777" w:rsidR="006137E8" w:rsidRPr="00DB6AF3" w:rsidRDefault="008449D5">
      <w:pPr>
        <w:pStyle w:val="BodyText"/>
        <w:numPr>
          <w:ilvl w:val="0"/>
          <w:numId w:val="2"/>
        </w:numPr>
        <w:tabs>
          <w:tab w:val="left" w:pos="361"/>
        </w:tabs>
        <w:jc w:val="both"/>
        <w:rPr>
          <w:sz w:val="24"/>
          <w:szCs w:val="24"/>
        </w:rPr>
      </w:pPr>
      <w:bookmarkStart w:id="28" w:name="bookmark29"/>
      <w:bookmarkEnd w:id="28"/>
      <w:r w:rsidRPr="00DB6AF3">
        <w:rPr>
          <w:sz w:val="24"/>
          <w:szCs w:val="24"/>
        </w:rPr>
        <w:t>să asigure respectarea dispozițiilor legislației naționale în materia drepturilor de autor și a drepturilor conexe de autor din domeniul specific evenimentului, precum și respectarea dispozițiilor legislației achizițiilor publice, în situația în care natura, specificul și conținutul evenimentului respectiv le impun, aceste obligații revenindu-i în mod exclusiv;</w:t>
      </w:r>
    </w:p>
    <w:p w14:paraId="32F0E4BE" w14:textId="77777777" w:rsidR="006137E8" w:rsidRPr="00DB6AF3" w:rsidRDefault="008449D5">
      <w:pPr>
        <w:pStyle w:val="BodyText"/>
        <w:numPr>
          <w:ilvl w:val="0"/>
          <w:numId w:val="2"/>
        </w:numPr>
        <w:tabs>
          <w:tab w:val="left" w:pos="361"/>
        </w:tabs>
        <w:jc w:val="both"/>
        <w:rPr>
          <w:sz w:val="24"/>
          <w:szCs w:val="24"/>
        </w:rPr>
      </w:pPr>
      <w:bookmarkStart w:id="29" w:name="bookmark30"/>
      <w:bookmarkEnd w:id="29"/>
      <w:r w:rsidRPr="00DB6AF3">
        <w:rPr>
          <w:sz w:val="24"/>
          <w:szCs w:val="24"/>
        </w:rPr>
        <w:t>să asigure accesul spectatorilor la spectacolele din cadrul festivalului, în mod gratuit;</w:t>
      </w:r>
    </w:p>
    <w:p w14:paraId="5E841148" w14:textId="11F1D67D" w:rsidR="006137E8" w:rsidRPr="00DB6AF3" w:rsidRDefault="008449D5">
      <w:pPr>
        <w:pStyle w:val="BodyText"/>
        <w:numPr>
          <w:ilvl w:val="0"/>
          <w:numId w:val="2"/>
        </w:numPr>
        <w:tabs>
          <w:tab w:val="left" w:pos="433"/>
        </w:tabs>
        <w:spacing w:after="300"/>
        <w:jc w:val="both"/>
        <w:rPr>
          <w:sz w:val="24"/>
          <w:szCs w:val="24"/>
        </w:rPr>
      </w:pPr>
      <w:bookmarkStart w:id="30" w:name="bookmark31"/>
      <w:bookmarkEnd w:id="30"/>
      <w:r w:rsidRPr="00DB6AF3">
        <w:rPr>
          <w:sz w:val="24"/>
          <w:szCs w:val="24"/>
        </w:rPr>
        <w:t xml:space="preserve">să încheie împreună cu partenerul în maximum 3 zile lucrătoare de la finalizarea evenimentului procesul-verbal de recepție al evenimentului și în termen de maximum 30 de zile de la încheierea procesului-verbal de recepție al </w:t>
      </w:r>
      <w:r w:rsidRPr="00DB6AF3">
        <w:rPr>
          <w:b/>
          <w:bCs/>
          <w:sz w:val="24"/>
          <w:szCs w:val="24"/>
        </w:rPr>
        <w:t xml:space="preserve">Evenimentului </w:t>
      </w:r>
      <w:r w:rsidRPr="00DB6AF3">
        <w:rPr>
          <w:sz w:val="24"/>
          <w:szCs w:val="24"/>
        </w:rPr>
        <w:t xml:space="preserve">să prezinte raportul de cheltuieli însoțit de documentele justificative, privind totalitatea cheltuielilor efectuate, fără a depăși valoarea contractului. Raportul de cheltuieli efectiv realizate conține cheltuieli eligibile (conform programului prezentat în cererea de asociere, din categoria celor precizate în devizul estimativ de cheltuieli) în limitele de buget ale sumei alocate prin </w:t>
      </w:r>
      <w:r w:rsidRPr="00DB6AF3">
        <w:rPr>
          <w:b/>
          <w:bCs/>
          <w:sz w:val="24"/>
          <w:szCs w:val="24"/>
        </w:rPr>
        <w:t xml:space="preserve">HCL </w:t>
      </w:r>
      <w:r w:rsidR="004918DA">
        <w:rPr>
          <w:b/>
          <w:bCs/>
          <w:sz w:val="24"/>
          <w:szCs w:val="24"/>
        </w:rPr>
        <w:t>__________</w:t>
      </w:r>
    </w:p>
    <w:p w14:paraId="0B97E335" w14:textId="74CD928F" w:rsidR="006137E8" w:rsidRPr="00DB6AF3" w:rsidRDefault="004B4B82">
      <w:pPr>
        <w:pStyle w:val="Heading10"/>
        <w:keepNext/>
        <w:keepLines/>
        <w:numPr>
          <w:ilvl w:val="0"/>
          <w:numId w:val="1"/>
        </w:numPr>
        <w:tabs>
          <w:tab w:val="left" w:pos="519"/>
        </w:tabs>
        <w:jc w:val="both"/>
        <w:rPr>
          <w:sz w:val="24"/>
          <w:szCs w:val="24"/>
        </w:rPr>
      </w:pPr>
      <w:bookmarkStart w:id="31" w:name="bookmark34"/>
      <w:bookmarkStart w:id="32" w:name="bookmark32"/>
      <w:bookmarkStart w:id="33" w:name="bookmark33"/>
      <w:bookmarkStart w:id="34" w:name="bookmark35"/>
      <w:bookmarkEnd w:id="31"/>
      <w:r w:rsidRPr="00DB6AF3">
        <w:rPr>
          <w:sz w:val="24"/>
          <w:szCs w:val="24"/>
        </w:rPr>
        <w:t>COMUNA CÂRCEA prin Consiliul Local C</w:t>
      </w:r>
      <w:r w:rsidR="004E2DBC">
        <w:rPr>
          <w:sz w:val="24"/>
          <w:szCs w:val="24"/>
        </w:rPr>
        <w:t>â</w:t>
      </w:r>
      <w:r w:rsidRPr="00DB6AF3">
        <w:rPr>
          <w:sz w:val="24"/>
          <w:szCs w:val="24"/>
        </w:rPr>
        <w:t>rcea se obligă:</w:t>
      </w:r>
      <w:bookmarkEnd w:id="32"/>
      <w:bookmarkEnd w:id="33"/>
      <w:bookmarkEnd w:id="34"/>
    </w:p>
    <w:p w14:paraId="5CF418E2" w14:textId="05BE477D" w:rsidR="006137E8" w:rsidRPr="00DB6AF3" w:rsidRDefault="008449D5">
      <w:pPr>
        <w:pStyle w:val="BodyText"/>
        <w:numPr>
          <w:ilvl w:val="0"/>
          <w:numId w:val="3"/>
        </w:numPr>
        <w:tabs>
          <w:tab w:val="left" w:pos="342"/>
        </w:tabs>
        <w:jc w:val="both"/>
        <w:rPr>
          <w:sz w:val="24"/>
          <w:szCs w:val="24"/>
        </w:rPr>
      </w:pPr>
      <w:bookmarkStart w:id="35" w:name="bookmark36"/>
      <w:bookmarkEnd w:id="35"/>
      <w:r w:rsidRPr="00DB6AF3">
        <w:rPr>
          <w:sz w:val="24"/>
          <w:szCs w:val="24"/>
        </w:rPr>
        <w:t xml:space="preserve">să aloce suma de </w:t>
      </w:r>
      <w:r w:rsidR="00940205" w:rsidRPr="00DB6AF3">
        <w:rPr>
          <w:sz w:val="24"/>
          <w:szCs w:val="24"/>
        </w:rPr>
        <w:t xml:space="preserve">maxim </w:t>
      </w:r>
      <w:r w:rsidR="000F514C">
        <w:rPr>
          <w:b/>
          <w:bCs/>
          <w:sz w:val="24"/>
          <w:szCs w:val="24"/>
        </w:rPr>
        <w:t>_______</w:t>
      </w:r>
      <w:r w:rsidR="006C2014">
        <w:rPr>
          <w:b/>
          <w:bCs/>
          <w:sz w:val="24"/>
          <w:szCs w:val="24"/>
        </w:rPr>
        <w:t xml:space="preserve"> </w:t>
      </w:r>
      <w:r w:rsidR="00F253C4">
        <w:rPr>
          <w:b/>
          <w:bCs/>
          <w:sz w:val="24"/>
          <w:szCs w:val="24"/>
        </w:rPr>
        <w:t>LEI</w:t>
      </w:r>
      <w:r w:rsidR="00940205" w:rsidRPr="00DB6AF3">
        <w:rPr>
          <w:b/>
          <w:bCs/>
          <w:sz w:val="24"/>
          <w:szCs w:val="24"/>
        </w:rPr>
        <w:t xml:space="preserve"> din suma totala aprobata de Consiliul Local Cârcea,  </w:t>
      </w:r>
      <w:r w:rsidRPr="00DB6AF3">
        <w:rPr>
          <w:sz w:val="24"/>
          <w:szCs w:val="24"/>
        </w:rPr>
        <w:t xml:space="preserve">pentru asigurarea cheltuielilor privind organizarea </w:t>
      </w:r>
      <w:r w:rsidRPr="00DB6AF3">
        <w:rPr>
          <w:b/>
          <w:bCs/>
          <w:i/>
          <w:iCs/>
          <w:sz w:val="24"/>
          <w:szCs w:val="24"/>
        </w:rPr>
        <w:t xml:space="preserve">Festivalului </w:t>
      </w:r>
      <w:r w:rsidR="004B4B82" w:rsidRPr="00DB6AF3">
        <w:rPr>
          <w:b/>
          <w:bCs/>
          <w:i/>
          <w:iCs/>
          <w:sz w:val="24"/>
          <w:szCs w:val="24"/>
        </w:rPr>
        <w:t xml:space="preserve">Toamnei </w:t>
      </w:r>
      <w:r w:rsidRPr="00DB6AF3">
        <w:rPr>
          <w:b/>
          <w:bCs/>
          <w:i/>
          <w:iCs/>
          <w:sz w:val="24"/>
          <w:szCs w:val="24"/>
        </w:rPr>
        <w:t>,</w:t>
      </w:r>
      <w:r w:rsidRPr="00DB6AF3">
        <w:rPr>
          <w:sz w:val="24"/>
          <w:szCs w:val="24"/>
        </w:rPr>
        <w:t xml:space="preserve"> ediția a V</w:t>
      </w:r>
      <w:r w:rsidR="004918DA">
        <w:rPr>
          <w:sz w:val="24"/>
          <w:szCs w:val="24"/>
        </w:rPr>
        <w:t>I</w:t>
      </w:r>
      <w:r w:rsidR="00EB134F">
        <w:rPr>
          <w:sz w:val="24"/>
          <w:szCs w:val="24"/>
        </w:rPr>
        <w:t>I</w:t>
      </w:r>
      <w:r w:rsidRPr="00DB6AF3">
        <w:rPr>
          <w:sz w:val="24"/>
          <w:szCs w:val="24"/>
        </w:rPr>
        <w:t>-a</w:t>
      </w:r>
      <w:r w:rsidR="00B665CF" w:rsidRPr="00DB6AF3">
        <w:rPr>
          <w:sz w:val="24"/>
          <w:szCs w:val="24"/>
        </w:rPr>
        <w:t xml:space="preserve">, </w:t>
      </w:r>
      <w:r w:rsidRPr="00DB6AF3">
        <w:rPr>
          <w:sz w:val="24"/>
          <w:szCs w:val="24"/>
        </w:rPr>
        <w:t xml:space="preserve">și să o achite numai după prezentarea, de către </w:t>
      </w:r>
      <w:r w:rsidR="00D533B9" w:rsidRPr="00DB6AF3">
        <w:rPr>
          <w:sz w:val="24"/>
          <w:szCs w:val="24"/>
        </w:rPr>
        <w:t>ASOCIAȚIA CULTURAL -SPORTIVĂ OLTENIA ART</w:t>
      </w:r>
      <w:r w:rsidRPr="00DB6AF3">
        <w:rPr>
          <w:b/>
          <w:bCs/>
          <w:sz w:val="24"/>
          <w:szCs w:val="24"/>
        </w:rPr>
        <w:t xml:space="preserve">, </w:t>
      </w:r>
      <w:r w:rsidRPr="00DB6AF3">
        <w:rPr>
          <w:sz w:val="24"/>
          <w:szCs w:val="24"/>
        </w:rPr>
        <w:t>a facturii însoțite de documentele justificative privind cheltuielile efectuate, conform devizului estimativ anexat. Din suma alocată, conform devizului estimativ, vor fi suportate cheltuielile pentru: onorarii artiști, cazare, foto-video, publicitate, tipărituri</w:t>
      </w:r>
      <w:r w:rsidR="00B665CF" w:rsidRPr="00DB6AF3">
        <w:rPr>
          <w:sz w:val="24"/>
          <w:szCs w:val="24"/>
        </w:rPr>
        <w:t>,</w:t>
      </w:r>
      <w:r w:rsidRPr="00DB6AF3">
        <w:rPr>
          <w:sz w:val="24"/>
          <w:szCs w:val="24"/>
        </w:rPr>
        <w:t xml:space="preserve"> livrări de bunuri și prestări de servicii aferente organizării evenimentului, potrivit art.286 din Legea 227/2015 - Codul Fiscal, etc.</w:t>
      </w:r>
    </w:p>
    <w:p w14:paraId="1B6B6B86" w14:textId="77777777" w:rsidR="006137E8" w:rsidRPr="00DB6AF3" w:rsidRDefault="008449D5">
      <w:pPr>
        <w:pStyle w:val="BodyText"/>
        <w:numPr>
          <w:ilvl w:val="0"/>
          <w:numId w:val="3"/>
        </w:numPr>
        <w:tabs>
          <w:tab w:val="left" w:pos="356"/>
        </w:tabs>
        <w:jc w:val="both"/>
        <w:rPr>
          <w:sz w:val="24"/>
          <w:szCs w:val="24"/>
        </w:rPr>
      </w:pPr>
      <w:bookmarkStart w:id="36" w:name="bookmark37"/>
      <w:bookmarkEnd w:id="36"/>
      <w:r w:rsidRPr="00DB6AF3">
        <w:rPr>
          <w:sz w:val="24"/>
          <w:szCs w:val="24"/>
        </w:rPr>
        <w:t xml:space="preserve">să sprijine acțiunile întreprinse pentru organizarea și promovarea </w:t>
      </w:r>
      <w:r w:rsidRPr="00DB6AF3">
        <w:rPr>
          <w:b/>
          <w:bCs/>
          <w:sz w:val="24"/>
          <w:szCs w:val="24"/>
        </w:rPr>
        <w:t>Evenimentului;</w:t>
      </w:r>
    </w:p>
    <w:p w14:paraId="0308A9DB" w14:textId="29CF8298" w:rsidR="006137E8" w:rsidRPr="00DB6AF3" w:rsidRDefault="008449D5">
      <w:pPr>
        <w:pStyle w:val="BodyText"/>
        <w:numPr>
          <w:ilvl w:val="0"/>
          <w:numId w:val="3"/>
        </w:numPr>
        <w:tabs>
          <w:tab w:val="left" w:pos="370"/>
        </w:tabs>
        <w:jc w:val="both"/>
        <w:rPr>
          <w:sz w:val="24"/>
          <w:szCs w:val="24"/>
        </w:rPr>
      </w:pPr>
      <w:bookmarkStart w:id="37" w:name="bookmark38"/>
      <w:bookmarkEnd w:id="37"/>
      <w:r w:rsidRPr="00DB6AF3">
        <w:rPr>
          <w:sz w:val="24"/>
          <w:szCs w:val="24"/>
        </w:rPr>
        <w:t xml:space="preserve">să faciliteze Organizatorului </w:t>
      </w:r>
      <w:bookmarkStart w:id="38" w:name="_Hlk116287301"/>
      <w:r w:rsidRPr="00DB6AF3">
        <w:rPr>
          <w:sz w:val="24"/>
          <w:szCs w:val="24"/>
        </w:rPr>
        <w:t xml:space="preserve">distribuirea de materiale informative și promoționale </w:t>
      </w:r>
      <w:bookmarkEnd w:id="38"/>
      <w:r w:rsidRPr="00DB6AF3">
        <w:rPr>
          <w:sz w:val="24"/>
          <w:szCs w:val="24"/>
        </w:rPr>
        <w:t>pe domeniul public (afișe</w:t>
      </w:r>
      <w:r w:rsidR="00BA324C" w:rsidRPr="00DB6AF3">
        <w:rPr>
          <w:sz w:val="24"/>
          <w:szCs w:val="24"/>
        </w:rPr>
        <w:t>, pliante,s.a tiparituri)</w:t>
      </w:r>
      <w:r w:rsidRPr="00DB6AF3">
        <w:rPr>
          <w:sz w:val="24"/>
          <w:szCs w:val="24"/>
        </w:rPr>
        <w:t xml:space="preserve"> și să susțină, la rândul său, mediatizarea evenimentului prin mijloacele care îi stau la dispoziție (de tipul comunicatelor de presă, informărilor etc.), fără aport financiar suplimentar din partea partenerului;</w:t>
      </w:r>
    </w:p>
    <w:p w14:paraId="7E68F68B" w14:textId="3CF877AA" w:rsidR="006137E8" w:rsidRPr="00DB6AF3" w:rsidRDefault="008449D5">
      <w:pPr>
        <w:pStyle w:val="BodyText"/>
        <w:numPr>
          <w:ilvl w:val="0"/>
          <w:numId w:val="3"/>
        </w:numPr>
        <w:tabs>
          <w:tab w:val="left" w:pos="356"/>
        </w:tabs>
        <w:jc w:val="both"/>
        <w:rPr>
          <w:sz w:val="24"/>
          <w:szCs w:val="24"/>
        </w:rPr>
      </w:pPr>
      <w:bookmarkStart w:id="39" w:name="bookmark39"/>
      <w:bookmarkEnd w:id="39"/>
      <w:r w:rsidRPr="00DB6AF3">
        <w:rPr>
          <w:sz w:val="24"/>
          <w:szCs w:val="24"/>
        </w:rPr>
        <w:t xml:space="preserve">să asigure ordinea publică conform Legii nr. 60/1991 cu sprijinul organelor abilitate, în </w:t>
      </w:r>
      <w:r w:rsidR="00B665CF" w:rsidRPr="00DB6AF3">
        <w:rPr>
          <w:sz w:val="24"/>
          <w:szCs w:val="24"/>
        </w:rPr>
        <w:t>data de 2</w:t>
      </w:r>
      <w:r w:rsidR="000F514C">
        <w:rPr>
          <w:sz w:val="24"/>
          <w:szCs w:val="24"/>
        </w:rPr>
        <w:t>6</w:t>
      </w:r>
      <w:r w:rsidR="00B665CF" w:rsidRPr="00DB6AF3">
        <w:rPr>
          <w:sz w:val="24"/>
          <w:szCs w:val="24"/>
        </w:rPr>
        <w:t>.10.202</w:t>
      </w:r>
      <w:r w:rsidR="000F514C">
        <w:rPr>
          <w:sz w:val="24"/>
          <w:szCs w:val="24"/>
        </w:rPr>
        <w:t>4</w:t>
      </w:r>
      <w:r w:rsidRPr="00DB6AF3">
        <w:rPr>
          <w:sz w:val="24"/>
          <w:szCs w:val="24"/>
        </w:rPr>
        <w:t>;</w:t>
      </w:r>
    </w:p>
    <w:p w14:paraId="1BC73759" w14:textId="4244BD00" w:rsidR="006137E8" w:rsidRPr="00DB6AF3" w:rsidRDefault="008449D5">
      <w:pPr>
        <w:pStyle w:val="BodyText"/>
        <w:numPr>
          <w:ilvl w:val="0"/>
          <w:numId w:val="3"/>
        </w:numPr>
        <w:tabs>
          <w:tab w:val="left" w:pos="370"/>
        </w:tabs>
        <w:jc w:val="both"/>
        <w:rPr>
          <w:sz w:val="24"/>
          <w:szCs w:val="24"/>
        </w:rPr>
      </w:pPr>
      <w:bookmarkStart w:id="40" w:name="bookmark40"/>
      <w:bookmarkEnd w:id="40"/>
      <w:r w:rsidRPr="00DB6AF3">
        <w:rPr>
          <w:sz w:val="24"/>
          <w:szCs w:val="24"/>
        </w:rPr>
        <w:t xml:space="preserve">să asigure eliberarea autorizațiilor de liber acces pentru mașinile care vor pătrunde în zona de desfășurare a evenimentului </w:t>
      </w:r>
      <w:r w:rsidR="00B665CF" w:rsidRPr="00DB6AF3">
        <w:rPr>
          <w:sz w:val="24"/>
          <w:szCs w:val="24"/>
        </w:rPr>
        <w:t>.</w:t>
      </w:r>
    </w:p>
    <w:p w14:paraId="44A31DAF" w14:textId="0B9DF285" w:rsidR="006137E8" w:rsidRPr="00DB6AF3" w:rsidRDefault="008449D5">
      <w:pPr>
        <w:pStyle w:val="BodyText"/>
        <w:numPr>
          <w:ilvl w:val="0"/>
          <w:numId w:val="3"/>
        </w:numPr>
        <w:tabs>
          <w:tab w:val="left" w:pos="370"/>
        </w:tabs>
        <w:spacing w:after="300"/>
        <w:jc w:val="both"/>
        <w:rPr>
          <w:sz w:val="24"/>
          <w:szCs w:val="24"/>
        </w:rPr>
      </w:pPr>
      <w:bookmarkStart w:id="41" w:name="bookmark41"/>
      <w:bookmarkEnd w:id="41"/>
      <w:r w:rsidRPr="00DB6AF3">
        <w:rPr>
          <w:sz w:val="24"/>
          <w:szCs w:val="24"/>
        </w:rPr>
        <w:t xml:space="preserve">să comunice Serviciului de Ambulanță Dolj, Grupării de Jandarmi Mobilă „Frații Buzești” Craiova, Poliției Locale </w:t>
      </w:r>
      <w:r w:rsidR="00C0573E" w:rsidRPr="00DB6AF3">
        <w:rPr>
          <w:sz w:val="24"/>
          <w:szCs w:val="24"/>
        </w:rPr>
        <w:t>Cârcea,</w:t>
      </w:r>
      <w:r w:rsidRPr="00DB6AF3">
        <w:rPr>
          <w:sz w:val="24"/>
          <w:szCs w:val="24"/>
        </w:rPr>
        <w:t xml:space="preserve"> </w:t>
      </w:r>
      <w:r w:rsidR="00C0573E" w:rsidRPr="00DB6AF3">
        <w:rPr>
          <w:sz w:val="24"/>
          <w:szCs w:val="24"/>
        </w:rPr>
        <w:t xml:space="preserve">Inspectoratului de Politie Dolj </w:t>
      </w:r>
      <w:r w:rsidRPr="00DB6AF3">
        <w:rPr>
          <w:sz w:val="24"/>
          <w:szCs w:val="24"/>
        </w:rPr>
        <w:t xml:space="preserve">și Inspectoratului pentru Situații de Urgență „Oltenia” Dolj, manifestările ce vor avea loc în </w:t>
      </w:r>
      <w:r w:rsidR="00B665CF" w:rsidRPr="00DB6AF3">
        <w:rPr>
          <w:sz w:val="24"/>
          <w:szCs w:val="24"/>
        </w:rPr>
        <w:t>comuna Cârcea</w:t>
      </w:r>
      <w:r w:rsidRPr="00DB6AF3">
        <w:rPr>
          <w:i/>
          <w:iCs/>
          <w:sz w:val="24"/>
          <w:szCs w:val="24"/>
        </w:rPr>
        <w:t>,</w:t>
      </w:r>
      <w:r w:rsidRPr="00DB6AF3">
        <w:rPr>
          <w:sz w:val="24"/>
          <w:szCs w:val="24"/>
        </w:rPr>
        <w:t xml:space="preserve"> în vederea sprijinirii cu personal de specialitate și asigurării de asistență în perioada desfășurării evenimentului, conform reglementărilor în vigoare.</w:t>
      </w:r>
    </w:p>
    <w:p w14:paraId="40B69FEF" w14:textId="77777777" w:rsidR="006137E8" w:rsidRPr="00DB6AF3" w:rsidRDefault="008449D5">
      <w:pPr>
        <w:pStyle w:val="Heading10"/>
        <w:keepNext/>
        <w:keepLines/>
        <w:jc w:val="both"/>
        <w:rPr>
          <w:sz w:val="24"/>
          <w:szCs w:val="24"/>
        </w:rPr>
      </w:pPr>
      <w:bookmarkStart w:id="42" w:name="bookmark42"/>
      <w:bookmarkStart w:id="43" w:name="bookmark43"/>
      <w:bookmarkStart w:id="44" w:name="bookmark44"/>
      <w:r w:rsidRPr="00DB6AF3">
        <w:rPr>
          <w:sz w:val="24"/>
          <w:szCs w:val="24"/>
        </w:rPr>
        <w:t xml:space="preserve">Art. 6 - </w:t>
      </w:r>
      <w:r w:rsidRPr="00DB6AF3">
        <w:rPr>
          <w:sz w:val="24"/>
          <w:szCs w:val="24"/>
          <w:u w:val="single"/>
        </w:rPr>
        <w:t>Modificarea contractului</w:t>
      </w:r>
      <w:bookmarkEnd w:id="42"/>
      <w:bookmarkEnd w:id="43"/>
      <w:bookmarkEnd w:id="44"/>
    </w:p>
    <w:p w14:paraId="39227A1A" w14:textId="77777777" w:rsidR="006137E8" w:rsidRPr="00DB6AF3" w:rsidRDefault="008449D5">
      <w:pPr>
        <w:pStyle w:val="BodyText"/>
        <w:numPr>
          <w:ilvl w:val="0"/>
          <w:numId w:val="4"/>
        </w:numPr>
        <w:tabs>
          <w:tab w:val="left" w:pos="342"/>
        </w:tabs>
        <w:jc w:val="both"/>
        <w:rPr>
          <w:sz w:val="24"/>
          <w:szCs w:val="24"/>
        </w:rPr>
      </w:pPr>
      <w:bookmarkStart w:id="45" w:name="bookmark45"/>
      <w:bookmarkEnd w:id="45"/>
      <w:r w:rsidRPr="00DB6AF3">
        <w:rPr>
          <w:sz w:val="24"/>
          <w:szCs w:val="24"/>
        </w:rPr>
        <w:t>Orice modificare adusă clauzelor prezentului contract se face prin act adițional, cu acordul părților.</w:t>
      </w:r>
    </w:p>
    <w:p w14:paraId="7AB30EF5" w14:textId="77777777" w:rsidR="006137E8" w:rsidRPr="00DB6AF3" w:rsidRDefault="008449D5">
      <w:pPr>
        <w:pStyle w:val="BodyText"/>
        <w:numPr>
          <w:ilvl w:val="0"/>
          <w:numId w:val="4"/>
        </w:numPr>
        <w:tabs>
          <w:tab w:val="left" w:pos="351"/>
        </w:tabs>
        <w:jc w:val="both"/>
        <w:rPr>
          <w:sz w:val="24"/>
          <w:szCs w:val="24"/>
        </w:rPr>
      </w:pPr>
      <w:bookmarkStart w:id="46" w:name="bookmark46"/>
      <w:bookmarkEnd w:id="46"/>
      <w:r w:rsidRPr="00DB6AF3">
        <w:rPr>
          <w:sz w:val="24"/>
          <w:szCs w:val="24"/>
        </w:rPr>
        <w:lastRenderedPageBreak/>
        <w:t>Modificarea contractului nu poate acționa decât pentru viitor. Orice act adițional încheiat retroactiv este nul.</w:t>
      </w:r>
    </w:p>
    <w:p w14:paraId="4251D333" w14:textId="62C2F299" w:rsidR="006137E8" w:rsidRPr="00DB6AF3" w:rsidRDefault="008449D5">
      <w:pPr>
        <w:pStyle w:val="Heading10"/>
        <w:keepNext/>
        <w:keepLines/>
        <w:rPr>
          <w:sz w:val="24"/>
          <w:szCs w:val="24"/>
        </w:rPr>
      </w:pPr>
      <w:bookmarkStart w:id="47" w:name="bookmark47"/>
      <w:bookmarkStart w:id="48" w:name="bookmark48"/>
      <w:bookmarkStart w:id="49" w:name="bookmark49"/>
      <w:r w:rsidRPr="00DB6AF3">
        <w:rPr>
          <w:sz w:val="24"/>
          <w:szCs w:val="24"/>
        </w:rPr>
        <w:t xml:space="preserve">Art. 7 </w:t>
      </w:r>
      <w:r w:rsidRPr="00DB6AF3">
        <w:rPr>
          <w:sz w:val="24"/>
          <w:szCs w:val="24"/>
          <w:u w:val="single"/>
        </w:rPr>
        <w:t xml:space="preserve">- </w:t>
      </w:r>
      <w:r w:rsidR="00E121F5" w:rsidRPr="00DB6AF3">
        <w:rPr>
          <w:sz w:val="24"/>
          <w:szCs w:val="24"/>
          <w:u w:val="single"/>
        </w:rPr>
        <w:t>Î</w:t>
      </w:r>
      <w:r w:rsidRPr="00DB6AF3">
        <w:rPr>
          <w:sz w:val="24"/>
          <w:szCs w:val="24"/>
          <w:u w:val="single"/>
        </w:rPr>
        <w:t>ncetarea contractulu</w:t>
      </w:r>
      <w:r w:rsidRPr="00DB6AF3">
        <w:rPr>
          <w:sz w:val="24"/>
          <w:szCs w:val="24"/>
        </w:rPr>
        <w:t>i</w:t>
      </w:r>
      <w:bookmarkEnd w:id="47"/>
      <w:bookmarkEnd w:id="48"/>
      <w:bookmarkEnd w:id="49"/>
    </w:p>
    <w:p w14:paraId="582031A7" w14:textId="77777777" w:rsidR="006137E8" w:rsidRPr="00DB6AF3" w:rsidRDefault="008449D5">
      <w:pPr>
        <w:pStyle w:val="BodyText"/>
        <w:numPr>
          <w:ilvl w:val="0"/>
          <w:numId w:val="5"/>
        </w:numPr>
        <w:tabs>
          <w:tab w:val="left" w:pos="406"/>
        </w:tabs>
        <w:rPr>
          <w:sz w:val="24"/>
          <w:szCs w:val="24"/>
        </w:rPr>
      </w:pPr>
      <w:bookmarkStart w:id="50" w:name="bookmark50"/>
      <w:bookmarkEnd w:id="50"/>
      <w:r w:rsidRPr="00DB6AF3">
        <w:rPr>
          <w:sz w:val="24"/>
          <w:szCs w:val="24"/>
        </w:rPr>
        <w:t>Prezentul contract de asociere încetează după îndeplinirea tuturor obligațiilor contractuale.</w:t>
      </w:r>
    </w:p>
    <w:p w14:paraId="661DC39C" w14:textId="77777777" w:rsidR="006137E8" w:rsidRPr="00DB6AF3" w:rsidRDefault="008449D5">
      <w:pPr>
        <w:pStyle w:val="BodyText"/>
        <w:numPr>
          <w:ilvl w:val="0"/>
          <w:numId w:val="5"/>
        </w:numPr>
        <w:tabs>
          <w:tab w:val="left" w:pos="411"/>
        </w:tabs>
        <w:spacing w:after="320"/>
        <w:rPr>
          <w:sz w:val="24"/>
          <w:szCs w:val="24"/>
        </w:rPr>
      </w:pPr>
      <w:bookmarkStart w:id="51" w:name="bookmark51"/>
      <w:bookmarkEnd w:id="51"/>
      <w:r w:rsidRPr="00DB6AF3">
        <w:rPr>
          <w:sz w:val="24"/>
          <w:szCs w:val="24"/>
        </w:rPr>
        <w:t>Nerespectarea obligațiilor asumate prin prezentul contract de către una dintre părți, în mod culpabil, dă dreptul părții lezate de a considera contractul reziliat de drept/ de a cere rezilierea contractului și de a pretinde daune interese.</w:t>
      </w:r>
    </w:p>
    <w:p w14:paraId="1EE61FC0" w14:textId="77777777" w:rsidR="006137E8" w:rsidRPr="00DB6AF3" w:rsidRDefault="008449D5">
      <w:pPr>
        <w:pStyle w:val="Heading10"/>
        <w:keepNext/>
        <w:keepLines/>
        <w:rPr>
          <w:sz w:val="24"/>
          <w:szCs w:val="24"/>
        </w:rPr>
      </w:pPr>
      <w:bookmarkStart w:id="52" w:name="bookmark52"/>
      <w:bookmarkStart w:id="53" w:name="bookmark53"/>
      <w:bookmarkStart w:id="54" w:name="bookmark54"/>
      <w:r w:rsidRPr="00DB6AF3">
        <w:rPr>
          <w:sz w:val="24"/>
          <w:szCs w:val="24"/>
        </w:rPr>
        <w:t xml:space="preserve">Art. 8 </w:t>
      </w:r>
      <w:r w:rsidRPr="00DB6AF3">
        <w:rPr>
          <w:sz w:val="24"/>
          <w:szCs w:val="24"/>
          <w:u w:val="single"/>
        </w:rPr>
        <w:t>- Forța majoră</w:t>
      </w:r>
      <w:bookmarkEnd w:id="52"/>
      <w:bookmarkEnd w:id="53"/>
      <w:bookmarkEnd w:id="54"/>
    </w:p>
    <w:p w14:paraId="7D5CC7B0" w14:textId="77777777" w:rsidR="006137E8" w:rsidRPr="00DB6AF3" w:rsidRDefault="008449D5">
      <w:pPr>
        <w:pStyle w:val="BodyText"/>
        <w:spacing w:after="320"/>
        <w:rPr>
          <w:sz w:val="24"/>
          <w:szCs w:val="24"/>
        </w:rPr>
      </w:pPr>
      <w:r w:rsidRPr="00DB6AF3">
        <w:rPr>
          <w:sz w:val="24"/>
          <w:szCs w:val="24"/>
        </w:rPr>
        <w:t>Forța majoră exonerează de răspundere partea care o invocă și o dovedește, părțile fiind obligate să-și notifice reciproc evenimentul considerat forță majoră, în 48 de ore de la data producerii acestuia.</w:t>
      </w:r>
    </w:p>
    <w:p w14:paraId="6B659AF4" w14:textId="77777777" w:rsidR="006137E8" w:rsidRPr="00DB6AF3" w:rsidRDefault="008449D5">
      <w:pPr>
        <w:pStyle w:val="Heading10"/>
        <w:keepNext/>
        <w:keepLines/>
        <w:rPr>
          <w:sz w:val="24"/>
          <w:szCs w:val="24"/>
        </w:rPr>
      </w:pPr>
      <w:bookmarkStart w:id="55" w:name="bookmark55"/>
      <w:bookmarkStart w:id="56" w:name="bookmark56"/>
      <w:bookmarkStart w:id="57" w:name="bookmark57"/>
      <w:r w:rsidRPr="00DB6AF3">
        <w:rPr>
          <w:sz w:val="24"/>
          <w:szCs w:val="24"/>
        </w:rPr>
        <w:t xml:space="preserve">Art. 9 - </w:t>
      </w:r>
      <w:r w:rsidRPr="00DB6AF3">
        <w:rPr>
          <w:sz w:val="24"/>
          <w:szCs w:val="24"/>
          <w:u w:val="single"/>
        </w:rPr>
        <w:t>Litigii</w:t>
      </w:r>
      <w:bookmarkEnd w:id="55"/>
      <w:bookmarkEnd w:id="56"/>
      <w:bookmarkEnd w:id="57"/>
    </w:p>
    <w:p w14:paraId="33F671C3" w14:textId="77777777" w:rsidR="006137E8" w:rsidRPr="00DB6AF3" w:rsidRDefault="008449D5">
      <w:pPr>
        <w:pStyle w:val="BodyText"/>
        <w:spacing w:after="320"/>
        <w:rPr>
          <w:sz w:val="24"/>
          <w:szCs w:val="24"/>
        </w:rPr>
      </w:pPr>
      <w:r w:rsidRPr="00DB6AF3">
        <w:rPr>
          <w:sz w:val="24"/>
          <w:szCs w:val="24"/>
        </w:rPr>
        <w:t>Orice litigiu decurgând din prezentul contract se va soluționa pe cale amiabilă și, dacă acest lucru nu e posibil, litigiul se va supune legislației românești în vigoare.</w:t>
      </w:r>
    </w:p>
    <w:p w14:paraId="107707B4" w14:textId="77777777" w:rsidR="006137E8" w:rsidRPr="00DB6AF3" w:rsidRDefault="008449D5">
      <w:pPr>
        <w:pStyle w:val="Heading10"/>
        <w:keepNext/>
        <w:keepLines/>
        <w:spacing w:line="254" w:lineRule="auto"/>
        <w:rPr>
          <w:sz w:val="24"/>
          <w:szCs w:val="24"/>
        </w:rPr>
      </w:pPr>
      <w:bookmarkStart w:id="58" w:name="bookmark58"/>
      <w:bookmarkStart w:id="59" w:name="bookmark59"/>
      <w:bookmarkStart w:id="60" w:name="bookmark60"/>
      <w:r w:rsidRPr="00DB6AF3">
        <w:rPr>
          <w:sz w:val="24"/>
          <w:szCs w:val="24"/>
        </w:rPr>
        <w:t xml:space="preserve">Art. 10 - </w:t>
      </w:r>
      <w:r w:rsidRPr="00DB6AF3">
        <w:rPr>
          <w:sz w:val="24"/>
          <w:szCs w:val="24"/>
          <w:u w:val="single"/>
        </w:rPr>
        <w:t>Dispoziții finale</w:t>
      </w:r>
      <w:bookmarkEnd w:id="58"/>
      <w:bookmarkEnd w:id="59"/>
      <w:bookmarkEnd w:id="60"/>
    </w:p>
    <w:p w14:paraId="416F5144" w14:textId="77777777" w:rsidR="006137E8" w:rsidRPr="00DB6AF3" w:rsidRDefault="008449D5">
      <w:pPr>
        <w:pStyle w:val="BodyText"/>
        <w:numPr>
          <w:ilvl w:val="0"/>
          <w:numId w:val="6"/>
        </w:numPr>
        <w:tabs>
          <w:tab w:val="left" w:pos="378"/>
        </w:tabs>
        <w:spacing w:line="254" w:lineRule="auto"/>
        <w:rPr>
          <w:sz w:val="24"/>
          <w:szCs w:val="24"/>
        </w:rPr>
      </w:pPr>
      <w:bookmarkStart w:id="61" w:name="bookmark61"/>
      <w:bookmarkEnd w:id="61"/>
      <w:r w:rsidRPr="00DB6AF3">
        <w:rPr>
          <w:sz w:val="24"/>
          <w:szCs w:val="24"/>
        </w:rPr>
        <w:t>Orice comunicare între părți trebuie să fie transmisă în scris.</w:t>
      </w:r>
    </w:p>
    <w:p w14:paraId="668D857A" w14:textId="77777777" w:rsidR="006137E8" w:rsidRPr="00DB6AF3" w:rsidRDefault="008449D5">
      <w:pPr>
        <w:pStyle w:val="BodyText"/>
        <w:numPr>
          <w:ilvl w:val="0"/>
          <w:numId w:val="6"/>
        </w:numPr>
        <w:tabs>
          <w:tab w:val="left" w:pos="406"/>
        </w:tabs>
        <w:spacing w:line="254" w:lineRule="auto"/>
        <w:rPr>
          <w:sz w:val="24"/>
          <w:szCs w:val="24"/>
        </w:rPr>
      </w:pPr>
      <w:bookmarkStart w:id="62" w:name="bookmark62"/>
      <w:bookmarkEnd w:id="62"/>
      <w:r w:rsidRPr="00DB6AF3">
        <w:rPr>
          <w:sz w:val="24"/>
          <w:szCs w:val="24"/>
        </w:rPr>
        <w:t>Orice document scris trebuie înregistrat atât în momentul transmiterii, cât și în momentul primirii.</w:t>
      </w:r>
    </w:p>
    <w:p w14:paraId="5E46891D" w14:textId="77777777" w:rsidR="006137E8" w:rsidRPr="00DB6AF3" w:rsidRDefault="008449D5">
      <w:pPr>
        <w:pStyle w:val="BodyText"/>
        <w:numPr>
          <w:ilvl w:val="0"/>
          <w:numId w:val="6"/>
        </w:numPr>
        <w:tabs>
          <w:tab w:val="left" w:pos="406"/>
        </w:tabs>
        <w:spacing w:line="254" w:lineRule="auto"/>
        <w:rPr>
          <w:sz w:val="24"/>
          <w:szCs w:val="24"/>
        </w:rPr>
      </w:pPr>
      <w:bookmarkStart w:id="63" w:name="bookmark63"/>
      <w:bookmarkEnd w:id="63"/>
      <w:r w:rsidRPr="00DB6AF3">
        <w:rPr>
          <w:sz w:val="24"/>
          <w:szCs w:val="24"/>
        </w:rPr>
        <w:t>Comunicările între părți se vor face la adresele specificate de către părți.</w:t>
      </w:r>
    </w:p>
    <w:p w14:paraId="5306F7AC" w14:textId="77777777" w:rsidR="006137E8" w:rsidRPr="00DB6AF3" w:rsidRDefault="008449D5">
      <w:pPr>
        <w:pStyle w:val="BodyText"/>
        <w:numPr>
          <w:ilvl w:val="0"/>
          <w:numId w:val="6"/>
        </w:numPr>
        <w:tabs>
          <w:tab w:val="left" w:pos="411"/>
        </w:tabs>
        <w:spacing w:line="254" w:lineRule="auto"/>
        <w:rPr>
          <w:sz w:val="24"/>
          <w:szCs w:val="24"/>
        </w:rPr>
      </w:pPr>
      <w:bookmarkStart w:id="64" w:name="bookmark64"/>
      <w:bookmarkEnd w:id="64"/>
      <w:r w:rsidRPr="00DB6AF3">
        <w:rPr>
          <w:sz w:val="24"/>
          <w:szCs w:val="24"/>
        </w:rPr>
        <w:t>în situația în care una dintre părțile contractante își schimbă adresa de corespondență este obligată să notifice de îndată cealaltă parte.</w:t>
      </w:r>
    </w:p>
    <w:p w14:paraId="17507185" w14:textId="4706E2A8" w:rsidR="00E121F5" w:rsidRDefault="008449D5" w:rsidP="00B56034">
      <w:pPr>
        <w:pStyle w:val="BodyText"/>
        <w:tabs>
          <w:tab w:val="right" w:leader="dot" w:pos="8683"/>
          <w:tab w:val="left" w:pos="8888"/>
        </w:tabs>
        <w:spacing w:line="254" w:lineRule="auto"/>
        <w:rPr>
          <w:sz w:val="24"/>
          <w:szCs w:val="24"/>
        </w:rPr>
      </w:pPr>
      <w:r w:rsidRPr="00DB6AF3">
        <w:rPr>
          <w:sz w:val="24"/>
          <w:szCs w:val="24"/>
        </w:rPr>
        <w:t xml:space="preserve">Prezentul contract  s-a încheiat într-un număr de 2 (două) exemplare, câte unul pentru fiecare parte, astăzi </w:t>
      </w:r>
      <w:r>
        <w:rPr>
          <w:sz w:val="24"/>
          <w:szCs w:val="24"/>
        </w:rPr>
        <w:t>__________</w:t>
      </w:r>
      <w:r w:rsidR="00B56034">
        <w:rPr>
          <w:sz w:val="24"/>
          <w:szCs w:val="24"/>
        </w:rPr>
        <w:t xml:space="preserve"> data se</w:t>
      </w:r>
      <w:r w:rsidRPr="00DB6AF3">
        <w:rPr>
          <w:sz w:val="24"/>
          <w:szCs w:val="24"/>
        </w:rPr>
        <w:t>mnării lui.</w:t>
      </w:r>
    </w:p>
    <w:p w14:paraId="7AC62B2D" w14:textId="77777777" w:rsidR="006C2014" w:rsidRPr="00DB6AF3" w:rsidRDefault="006C2014" w:rsidP="00B56034">
      <w:pPr>
        <w:pStyle w:val="BodyText"/>
        <w:tabs>
          <w:tab w:val="right" w:leader="dot" w:pos="8683"/>
          <w:tab w:val="left" w:pos="8888"/>
        </w:tabs>
        <w:spacing w:line="254" w:lineRule="auto"/>
        <w:rPr>
          <w:sz w:val="24"/>
          <w:szCs w:val="24"/>
        </w:rPr>
      </w:pPr>
    </w:p>
    <w:tbl>
      <w:tblPr>
        <w:tblW w:w="0" w:type="auto"/>
        <w:tblInd w:w="-108" w:type="dxa"/>
        <w:tblLook w:val="04A0" w:firstRow="1" w:lastRow="0" w:firstColumn="1" w:lastColumn="0" w:noHBand="0" w:noVBand="1"/>
      </w:tblPr>
      <w:tblGrid>
        <w:gridCol w:w="4818"/>
        <w:gridCol w:w="4832"/>
      </w:tblGrid>
      <w:tr w:rsidR="00E121F5" w:rsidRPr="00DB6AF3" w14:paraId="778C9618" w14:textId="77777777" w:rsidTr="00120DFB">
        <w:tc>
          <w:tcPr>
            <w:tcW w:w="4818" w:type="dxa"/>
            <w:shd w:val="clear" w:color="auto" w:fill="auto"/>
          </w:tcPr>
          <w:p w14:paraId="06FC4956" w14:textId="5DDAAA5B"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PARTENER ,</w:t>
            </w:r>
          </w:p>
          <w:p w14:paraId="17962E27"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UAT COMUNA CÂRCEA</w:t>
            </w:r>
          </w:p>
          <w:p w14:paraId="777553B3" w14:textId="231386E2"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PRIMAR</w:t>
            </w:r>
          </w:p>
          <w:p w14:paraId="6B18E972" w14:textId="68B18834" w:rsidR="00E121F5" w:rsidRPr="00DB6AF3" w:rsidRDefault="000F514C" w:rsidP="006A5C7F">
            <w:pPr>
              <w:ind w:hanging="2"/>
              <w:jc w:val="center"/>
              <w:rPr>
                <w:rFonts w:ascii="Times New Roman" w:eastAsia="Times New Roman" w:hAnsi="Times New Roman" w:cs="Times New Roman"/>
              </w:rPr>
            </w:pPr>
            <w:r>
              <w:rPr>
                <w:rFonts w:ascii="Times New Roman" w:eastAsia="Times New Roman" w:hAnsi="Times New Roman" w:cs="Times New Roman"/>
              </w:rPr>
              <w:t xml:space="preserve">PUPĂZĂ VALERICĂ </w:t>
            </w:r>
          </w:p>
          <w:p w14:paraId="35C09826" w14:textId="77777777" w:rsidR="00E121F5" w:rsidRPr="00DB6AF3" w:rsidRDefault="00E121F5" w:rsidP="006A5C7F">
            <w:pPr>
              <w:ind w:hanging="2"/>
              <w:jc w:val="center"/>
              <w:rPr>
                <w:rFonts w:ascii="Times New Roman" w:eastAsia="Times New Roman" w:hAnsi="Times New Roman" w:cs="Times New Roman"/>
              </w:rPr>
            </w:pPr>
          </w:p>
          <w:p w14:paraId="3899CCA3" w14:textId="77777777" w:rsidR="00E121F5" w:rsidRPr="00DB6AF3" w:rsidRDefault="00E121F5" w:rsidP="006A5C7F">
            <w:pPr>
              <w:ind w:hanging="2"/>
              <w:jc w:val="center"/>
              <w:rPr>
                <w:rFonts w:ascii="Times New Roman" w:eastAsia="Times New Roman" w:hAnsi="Times New Roman" w:cs="Times New Roman"/>
              </w:rPr>
            </w:pPr>
          </w:p>
          <w:p w14:paraId="7F4C5317" w14:textId="77777777" w:rsidR="00E121F5" w:rsidRPr="00DB6AF3" w:rsidRDefault="00E121F5" w:rsidP="006A5C7F">
            <w:pPr>
              <w:ind w:hanging="2"/>
              <w:jc w:val="center"/>
              <w:rPr>
                <w:rFonts w:ascii="Times New Roman" w:eastAsia="Times New Roman" w:hAnsi="Times New Roman" w:cs="Times New Roman"/>
              </w:rPr>
            </w:pPr>
          </w:p>
        </w:tc>
        <w:tc>
          <w:tcPr>
            <w:tcW w:w="4832" w:type="dxa"/>
            <w:shd w:val="clear" w:color="auto" w:fill="auto"/>
          </w:tcPr>
          <w:p w14:paraId="2E1C9D4E" w14:textId="1907F92C"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ORGANIZATOR,</w:t>
            </w:r>
          </w:p>
          <w:p w14:paraId="7E833359" w14:textId="57EC64C5" w:rsidR="00AB12E9" w:rsidRPr="00DB6AF3" w:rsidRDefault="00AB12E9" w:rsidP="006A5C7F">
            <w:pPr>
              <w:ind w:hanging="2"/>
              <w:jc w:val="center"/>
              <w:rPr>
                <w:rFonts w:ascii="Times New Roman" w:eastAsia="Times New Roman" w:hAnsi="Times New Roman" w:cs="Times New Roman"/>
              </w:rPr>
            </w:pPr>
            <w:r w:rsidRPr="00DB6AF3">
              <w:rPr>
                <w:rFonts w:ascii="Times New Roman" w:hAnsi="Times New Roman" w:cs="Times New Roman"/>
              </w:rPr>
              <w:t>ASOCIAȚIA CULTURAL-SPORTIVĂ</w:t>
            </w:r>
            <w:r w:rsidR="00B21E18">
              <w:rPr>
                <w:rFonts w:ascii="Times New Roman" w:hAnsi="Times New Roman" w:cs="Times New Roman"/>
              </w:rPr>
              <w:t xml:space="preserve"> OLTENIA</w:t>
            </w:r>
            <w:r w:rsidRPr="00DB6AF3">
              <w:rPr>
                <w:rFonts w:ascii="Times New Roman" w:hAnsi="Times New Roman" w:cs="Times New Roman"/>
              </w:rPr>
              <w:t xml:space="preserve"> ART</w:t>
            </w:r>
            <w:r w:rsidRPr="00DB6AF3">
              <w:rPr>
                <w:rFonts w:ascii="Times New Roman" w:eastAsia="Times New Roman" w:hAnsi="Times New Roman" w:cs="Times New Roman"/>
              </w:rPr>
              <w:t xml:space="preserve"> </w:t>
            </w:r>
          </w:p>
          <w:p w14:paraId="1A296DA4" w14:textId="77777777" w:rsidR="00AB12E9" w:rsidRPr="00DB6AF3" w:rsidRDefault="00AB12E9" w:rsidP="006A5C7F">
            <w:pPr>
              <w:ind w:hanging="2"/>
              <w:jc w:val="center"/>
              <w:rPr>
                <w:rFonts w:ascii="Times New Roman" w:eastAsia="Times New Roman" w:hAnsi="Times New Roman" w:cs="Times New Roman"/>
              </w:rPr>
            </w:pPr>
          </w:p>
          <w:p w14:paraId="0E1C3F8F" w14:textId="0A55D718"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ADMINISTRATOR,</w:t>
            </w:r>
          </w:p>
          <w:p w14:paraId="6CBF076B" w14:textId="75D4466C" w:rsidR="00E121F5" w:rsidRPr="00DB6AF3" w:rsidRDefault="00AB12E9"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CREȚAN SIMONA</w:t>
            </w:r>
          </w:p>
        </w:tc>
      </w:tr>
      <w:tr w:rsidR="00E121F5" w:rsidRPr="00DB6AF3" w14:paraId="11E6633D" w14:textId="77777777" w:rsidTr="00120DFB">
        <w:tc>
          <w:tcPr>
            <w:tcW w:w="4818" w:type="dxa"/>
            <w:shd w:val="clear" w:color="auto" w:fill="auto"/>
          </w:tcPr>
          <w:p w14:paraId="67670B3B"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CONSILIER JURIDIC,</w:t>
            </w:r>
          </w:p>
          <w:p w14:paraId="7726C1A7" w14:textId="3F67F3BD"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 xml:space="preserve">GUNA CRISTINA </w:t>
            </w:r>
          </w:p>
          <w:p w14:paraId="24E0211A" w14:textId="77777777" w:rsidR="00E121F5" w:rsidRPr="00DB6AF3" w:rsidRDefault="00E121F5" w:rsidP="006A5C7F">
            <w:pPr>
              <w:ind w:hanging="2"/>
              <w:jc w:val="center"/>
              <w:rPr>
                <w:rFonts w:ascii="Times New Roman" w:eastAsia="Times New Roman" w:hAnsi="Times New Roman" w:cs="Times New Roman"/>
              </w:rPr>
            </w:pPr>
          </w:p>
          <w:p w14:paraId="4562989E" w14:textId="77777777" w:rsidR="00E121F5" w:rsidRPr="00DB6AF3" w:rsidRDefault="00E121F5" w:rsidP="006A5C7F">
            <w:pPr>
              <w:ind w:hanging="2"/>
              <w:jc w:val="center"/>
              <w:rPr>
                <w:rFonts w:ascii="Times New Roman" w:eastAsia="Times New Roman" w:hAnsi="Times New Roman" w:cs="Times New Roman"/>
              </w:rPr>
            </w:pPr>
          </w:p>
        </w:tc>
        <w:tc>
          <w:tcPr>
            <w:tcW w:w="4832" w:type="dxa"/>
            <w:shd w:val="clear" w:color="auto" w:fill="auto"/>
          </w:tcPr>
          <w:p w14:paraId="7285CBBF" w14:textId="77777777" w:rsidR="00E121F5" w:rsidRPr="00DB6AF3" w:rsidRDefault="00E121F5" w:rsidP="006A5C7F">
            <w:pPr>
              <w:ind w:hanging="2"/>
              <w:jc w:val="center"/>
              <w:rPr>
                <w:rFonts w:ascii="Times New Roman" w:eastAsia="Times New Roman" w:hAnsi="Times New Roman" w:cs="Times New Roman"/>
              </w:rPr>
            </w:pPr>
          </w:p>
        </w:tc>
      </w:tr>
      <w:tr w:rsidR="00E121F5" w:rsidRPr="00DB6AF3" w14:paraId="73629E2E" w14:textId="77777777" w:rsidTr="00120DFB">
        <w:tc>
          <w:tcPr>
            <w:tcW w:w="4818" w:type="dxa"/>
            <w:shd w:val="clear" w:color="auto" w:fill="auto"/>
          </w:tcPr>
          <w:p w14:paraId="4E79D095"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VIZA,</w:t>
            </w:r>
          </w:p>
          <w:p w14:paraId="3243D186"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CONTROL FINANCIAR PREVENTIV</w:t>
            </w:r>
          </w:p>
          <w:p w14:paraId="6EC9E302" w14:textId="16583691"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DINU LAURA</w:t>
            </w:r>
          </w:p>
          <w:p w14:paraId="5216C20E" w14:textId="77777777" w:rsidR="00E121F5" w:rsidRPr="00DB6AF3" w:rsidRDefault="00E121F5" w:rsidP="006A5C7F">
            <w:pPr>
              <w:ind w:hanging="2"/>
              <w:jc w:val="center"/>
              <w:rPr>
                <w:rFonts w:ascii="Times New Roman" w:eastAsia="Times New Roman" w:hAnsi="Times New Roman" w:cs="Times New Roman"/>
              </w:rPr>
            </w:pPr>
          </w:p>
          <w:p w14:paraId="4E1F7684" w14:textId="77777777" w:rsidR="00E121F5" w:rsidRPr="00DB6AF3" w:rsidRDefault="00E121F5" w:rsidP="006A5C7F">
            <w:pPr>
              <w:ind w:hanging="2"/>
              <w:jc w:val="center"/>
              <w:rPr>
                <w:rFonts w:ascii="Times New Roman" w:eastAsia="Times New Roman" w:hAnsi="Times New Roman" w:cs="Times New Roman"/>
              </w:rPr>
            </w:pPr>
          </w:p>
          <w:p w14:paraId="28128138" w14:textId="77777777" w:rsidR="00E121F5" w:rsidRPr="00DB6AF3" w:rsidRDefault="00E121F5" w:rsidP="006A5C7F">
            <w:pPr>
              <w:ind w:hanging="2"/>
              <w:jc w:val="center"/>
              <w:rPr>
                <w:rFonts w:ascii="Times New Roman" w:eastAsia="Times New Roman" w:hAnsi="Times New Roman" w:cs="Times New Roman"/>
              </w:rPr>
            </w:pPr>
          </w:p>
        </w:tc>
        <w:tc>
          <w:tcPr>
            <w:tcW w:w="4832" w:type="dxa"/>
            <w:shd w:val="clear" w:color="auto" w:fill="auto"/>
          </w:tcPr>
          <w:p w14:paraId="68F3FDF5" w14:textId="77777777" w:rsidR="00E121F5" w:rsidRPr="00DB6AF3" w:rsidRDefault="00E121F5" w:rsidP="006A5C7F">
            <w:pPr>
              <w:ind w:hanging="2"/>
              <w:jc w:val="center"/>
              <w:rPr>
                <w:rFonts w:ascii="Times New Roman" w:eastAsia="Times New Roman" w:hAnsi="Times New Roman" w:cs="Times New Roman"/>
              </w:rPr>
            </w:pPr>
          </w:p>
        </w:tc>
      </w:tr>
      <w:tr w:rsidR="00E121F5" w:rsidRPr="00DB6AF3" w14:paraId="35B6B2BD" w14:textId="77777777" w:rsidTr="00120DFB">
        <w:tc>
          <w:tcPr>
            <w:tcW w:w="4818" w:type="dxa"/>
            <w:shd w:val="clear" w:color="auto" w:fill="auto"/>
          </w:tcPr>
          <w:p w14:paraId="295B466B"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COMPARTIMENT FINANCIAR CONTABIL,</w:t>
            </w:r>
          </w:p>
          <w:p w14:paraId="52E92F08" w14:textId="10F982BC" w:rsidR="00E121F5" w:rsidRPr="00DB6AF3" w:rsidRDefault="00E121F5" w:rsidP="00DB6AF3">
            <w:pPr>
              <w:ind w:hanging="2"/>
              <w:jc w:val="center"/>
              <w:rPr>
                <w:rFonts w:ascii="Times New Roman" w:eastAsia="Times New Roman" w:hAnsi="Times New Roman" w:cs="Times New Roman"/>
              </w:rPr>
            </w:pPr>
            <w:r w:rsidRPr="00DB6AF3">
              <w:rPr>
                <w:rFonts w:ascii="Times New Roman" w:eastAsia="Times New Roman" w:hAnsi="Times New Roman" w:cs="Times New Roman"/>
              </w:rPr>
              <w:t>COJOCARU CATALINA LAURA</w:t>
            </w:r>
          </w:p>
          <w:p w14:paraId="56DA73CD" w14:textId="77777777" w:rsidR="00E121F5" w:rsidRPr="00DB6AF3" w:rsidRDefault="00E121F5" w:rsidP="00120DFB">
            <w:pPr>
              <w:rPr>
                <w:rFonts w:ascii="Times New Roman" w:eastAsia="Times New Roman" w:hAnsi="Times New Roman" w:cs="Times New Roman"/>
              </w:rPr>
            </w:pPr>
          </w:p>
        </w:tc>
        <w:tc>
          <w:tcPr>
            <w:tcW w:w="4832" w:type="dxa"/>
            <w:shd w:val="clear" w:color="auto" w:fill="auto"/>
          </w:tcPr>
          <w:p w14:paraId="1599509F" w14:textId="77777777" w:rsidR="00E121F5" w:rsidRPr="00DB6AF3" w:rsidRDefault="00E121F5" w:rsidP="006A5C7F">
            <w:pPr>
              <w:ind w:hanging="2"/>
              <w:jc w:val="center"/>
              <w:rPr>
                <w:rFonts w:ascii="Times New Roman" w:eastAsia="Times New Roman" w:hAnsi="Times New Roman" w:cs="Times New Roman"/>
              </w:rPr>
            </w:pPr>
          </w:p>
        </w:tc>
      </w:tr>
    </w:tbl>
    <w:p w14:paraId="41898F03" w14:textId="77777777" w:rsidR="00E121F5" w:rsidRPr="00DB6AF3" w:rsidRDefault="00E121F5" w:rsidP="00E121F5">
      <w:pPr>
        <w:rPr>
          <w:rFonts w:ascii="Times New Roman" w:eastAsia="Times New Roman" w:hAnsi="Times New Roman" w:cs="Times New Roman"/>
          <w:noProof/>
          <w:lang w:eastAsia="x-none"/>
        </w:rPr>
      </w:pPr>
    </w:p>
    <w:p w14:paraId="55403FC7" w14:textId="77777777" w:rsidR="00E121F5" w:rsidRDefault="00E121F5" w:rsidP="00E121F5">
      <w:pPr>
        <w:rPr>
          <w:rFonts w:ascii="Times New Roman" w:eastAsia="Times New Roman" w:hAnsi="Times New Roman" w:cs="Times New Roman"/>
          <w:noProof/>
        </w:rPr>
      </w:pPr>
      <w:r w:rsidRPr="00DB6AF3">
        <w:rPr>
          <w:rFonts w:ascii="Times New Roman" w:eastAsia="Times New Roman" w:hAnsi="Times New Roman" w:cs="Times New Roman"/>
          <w:i/>
          <w:noProof/>
        </w:rPr>
        <w:tab/>
      </w:r>
      <w:r w:rsidRPr="00DB6AF3">
        <w:rPr>
          <w:rFonts w:ascii="Times New Roman" w:eastAsia="Times New Roman" w:hAnsi="Times New Roman" w:cs="Times New Roman"/>
          <w:noProof/>
        </w:rPr>
        <w:tab/>
      </w:r>
      <w:r w:rsidRPr="00DB6AF3">
        <w:rPr>
          <w:rFonts w:ascii="Times New Roman" w:eastAsia="Times New Roman" w:hAnsi="Times New Roman" w:cs="Times New Roman"/>
          <w:noProof/>
        </w:rPr>
        <w:tab/>
      </w:r>
      <w:r w:rsidRPr="00DB6AF3">
        <w:rPr>
          <w:rFonts w:ascii="Times New Roman" w:eastAsia="Times New Roman" w:hAnsi="Times New Roman" w:cs="Times New Roman"/>
          <w:noProof/>
        </w:rPr>
        <w:tab/>
      </w:r>
      <w:r w:rsidRPr="00DB6AF3">
        <w:rPr>
          <w:rFonts w:ascii="Times New Roman" w:eastAsia="Times New Roman" w:hAnsi="Times New Roman" w:cs="Times New Roman"/>
          <w:noProof/>
        </w:rPr>
        <w:tab/>
      </w:r>
      <w:r w:rsidRPr="00DB6AF3">
        <w:rPr>
          <w:rFonts w:ascii="Times New Roman" w:eastAsia="Times New Roman" w:hAnsi="Times New Roman" w:cs="Times New Roman"/>
          <w:noProof/>
        </w:rPr>
        <w:tab/>
      </w:r>
    </w:p>
    <w:p w14:paraId="74F594E7" w14:textId="77777777" w:rsidR="00F979D3" w:rsidRPr="00DB6AF3" w:rsidRDefault="00F979D3" w:rsidP="00E121F5">
      <w:pPr>
        <w:rPr>
          <w:rFonts w:ascii="Times New Roman" w:eastAsia="Times New Roman" w:hAnsi="Times New Roman" w:cs="Times New Roman"/>
          <w:noProof/>
        </w:rPr>
      </w:pPr>
    </w:p>
    <w:p w14:paraId="1CDB9F65" w14:textId="3D74C727" w:rsidR="00E121F5" w:rsidRDefault="00E121F5" w:rsidP="00E121F5">
      <w:pPr>
        <w:rPr>
          <w:rFonts w:ascii="Times New Roman" w:eastAsia="Times New Roman" w:hAnsi="Times New Roman" w:cs="Times New Roman"/>
          <w:b/>
          <w:noProof/>
          <w:u w:val="single"/>
        </w:rPr>
      </w:pPr>
    </w:p>
    <w:p w14:paraId="04F1CAD9" w14:textId="77777777" w:rsidR="00E121F5" w:rsidRDefault="00E121F5" w:rsidP="00E121F5">
      <w:pPr>
        <w:spacing w:line="349" w:lineRule="exact"/>
        <w:jc w:val="center"/>
        <w:rPr>
          <w:rFonts w:ascii="Times New Roman" w:hAnsi="Times New Roman" w:cs="Times New Roman"/>
        </w:rPr>
      </w:pPr>
      <w:r w:rsidRPr="00DB6AF3">
        <w:rPr>
          <w:rFonts w:ascii="Times New Roman" w:hAnsi="Times New Roman" w:cs="Times New Roman"/>
        </w:rPr>
        <w:lastRenderedPageBreak/>
        <w:t>ANEXA  Nr.1 – CLAUZA STANDARD PRIVIND PROTECȚIA DATELOR CU</w:t>
      </w:r>
    </w:p>
    <w:p w14:paraId="3EA31B58" w14:textId="2BF97DB4" w:rsidR="00F979D3" w:rsidRDefault="00F979D3" w:rsidP="00E121F5">
      <w:pPr>
        <w:spacing w:line="349" w:lineRule="exact"/>
        <w:jc w:val="center"/>
        <w:rPr>
          <w:rFonts w:ascii="Times New Roman" w:hAnsi="Times New Roman" w:cs="Times New Roman"/>
        </w:rPr>
      </w:pPr>
      <w:r>
        <w:rPr>
          <w:rFonts w:ascii="Times New Roman" w:hAnsi="Times New Roman" w:cs="Times New Roman"/>
        </w:rPr>
        <w:t>CARACTER PERSONAL</w:t>
      </w:r>
    </w:p>
    <w:p w14:paraId="1ACA7DBD" w14:textId="77777777" w:rsidR="00F979D3" w:rsidRPr="00DB6AF3" w:rsidRDefault="00F979D3" w:rsidP="00E121F5">
      <w:pPr>
        <w:spacing w:line="349" w:lineRule="exact"/>
        <w:jc w:val="center"/>
        <w:rPr>
          <w:rFonts w:ascii="Times New Roman" w:hAnsi="Times New Roman" w:cs="Times New Roman"/>
        </w:rPr>
      </w:pPr>
    </w:p>
    <w:p w14:paraId="686BF26D" w14:textId="33872C2D" w:rsidR="00B56034" w:rsidRPr="00DB6AF3" w:rsidRDefault="00E121F5" w:rsidP="00B56034">
      <w:pPr>
        <w:pStyle w:val="BodyText"/>
        <w:tabs>
          <w:tab w:val="left" w:leader="underscore" w:pos="1445"/>
          <w:tab w:val="left" w:leader="underscore" w:pos="2726"/>
        </w:tabs>
        <w:spacing w:after="220"/>
        <w:jc w:val="center"/>
        <w:rPr>
          <w:sz w:val="24"/>
          <w:szCs w:val="24"/>
        </w:rPr>
      </w:pPr>
      <w:r w:rsidRPr="00DB6AF3">
        <w:rPr>
          <w:lang w:val="fr-FR" w:eastAsia="ar-SA"/>
        </w:rPr>
        <w:t xml:space="preserve">    LA CONTRACTUL nr</w:t>
      </w:r>
      <w:r w:rsidR="008449D5">
        <w:rPr>
          <w:lang w:val="fr-FR" w:eastAsia="ar-SA"/>
        </w:rPr>
        <w:t>_________/______________</w:t>
      </w:r>
    </w:p>
    <w:p w14:paraId="2AD08416" w14:textId="77777777" w:rsidR="00E121F5" w:rsidRPr="00DB6AF3" w:rsidRDefault="00E121F5" w:rsidP="00E121F5">
      <w:pPr>
        <w:suppressAutoHyphens/>
        <w:rPr>
          <w:rFonts w:ascii="Times New Roman" w:eastAsia="Times New Roman" w:hAnsi="Times New Roman" w:cs="Times New Roman"/>
          <w:b/>
          <w:kern w:val="2"/>
          <w:lang w:val="en-AU" w:eastAsia="ar-SA"/>
        </w:rPr>
      </w:pPr>
      <w:r w:rsidRPr="00DB6AF3">
        <w:rPr>
          <w:rFonts w:ascii="Times New Roman" w:eastAsia="Times New Roman" w:hAnsi="Times New Roman" w:cs="Times New Roman"/>
          <w:b/>
          <w:kern w:val="2"/>
          <w:lang w:val="en-AU" w:eastAsia="ar-SA"/>
        </w:rPr>
        <w:t>PĂRȚILE CONTRACTULUI</w:t>
      </w:r>
    </w:p>
    <w:p w14:paraId="1C67FD83" w14:textId="7D220282" w:rsidR="00E121F5" w:rsidRPr="00DB6AF3" w:rsidRDefault="00E121F5" w:rsidP="00E121F5">
      <w:pPr>
        <w:suppressAutoHyphens/>
        <w:rPr>
          <w:rFonts w:ascii="Times New Roman" w:eastAsia="Andale Sans UI" w:hAnsi="Times New Roman" w:cs="Times New Roman"/>
          <w:kern w:val="2"/>
        </w:rPr>
      </w:pPr>
      <w:r w:rsidRPr="00DB6AF3">
        <w:rPr>
          <w:rFonts w:ascii="Times New Roman" w:eastAsia="Times New Roman" w:hAnsi="Times New Roman" w:cs="Times New Roman"/>
          <w:b/>
          <w:kern w:val="2"/>
          <w:lang w:val="en-AU" w:eastAsia="ar-SA"/>
        </w:rPr>
        <w:t xml:space="preserve">                COMUNA CÂRCEA</w:t>
      </w:r>
      <w:r w:rsidRPr="00DB6AF3">
        <w:rPr>
          <w:rFonts w:ascii="Times New Roman" w:eastAsia="Times New Roman" w:hAnsi="Times New Roman" w:cs="Times New Roman"/>
          <w:kern w:val="2"/>
          <w:lang w:val="en-AU" w:eastAsia="ar-SA"/>
        </w:rPr>
        <w:t>, cu sediul in COMUNA CÂRCEA, str. Aeroportului, nr.45 telefon/fax 0251458121, cod de identificare fiscala 16346370,  reprezentat prin primar PUP</w:t>
      </w:r>
      <w:r w:rsidRPr="00DB6AF3">
        <w:rPr>
          <w:rFonts w:ascii="Times New Roman" w:eastAsia="Times New Roman" w:hAnsi="Times New Roman" w:cs="Times New Roman"/>
          <w:kern w:val="2"/>
          <w:lang w:eastAsia="ar-SA"/>
        </w:rPr>
        <w:t>Ă</w:t>
      </w:r>
      <w:r w:rsidRPr="00DB6AF3">
        <w:rPr>
          <w:rFonts w:ascii="Times New Roman" w:eastAsia="Times New Roman" w:hAnsi="Times New Roman" w:cs="Times New Roman"/>
          <w:kern w:val="2"/>
          <w:lang w:val="en-AU" w:eastAsia="ar-SA"/>
        </w:rPr>
        <w:t xml:space="preserve">ZĂ VALERICĂ, în calitate de partener , </w:t>
      </w:r>
    </w:p>
    <w:p w14:paraId="5C7542EF" w14:textId="77777777" w:rsidR="00E121F5" w:rsidRPr="00DB6AF3" w:rsidRDefault="00E121F5" w:rsidP="00E121F5">
      <w:pPr>
        <w:suppressAutoHyphens/>
        <w:rPr>
          <w:rFonts w:ascii="Times New Roman" w:eastAsia="Calibri" w:hAnsi="Times New Roman" w:cs="Times New Roman"/>
        </w:rPr>
      </w:pPr>
      <w:r w:rsidRPr="00DB6AF3">
        <w:rPr>
          <w:rFonts w:ascii="Times New Roman" w:eastAsia="Times New Roman" w:hAnsi="Times New Roman" w:cs="Times New Roman"/>
          <w:kern w:val="2"/>
          <w:lang w:val="it-IT" w:eastAsia="ar-SA"/>
        </w:rPr>
        <w:t>si</w:t>
      </w:r>
      <w:r w:rsidRPr="00DB6AF3">
        <w:rPr>
          <w:rFonts w:ascii="Times New Roman" w:hAnsi="Times New Roman" w:cs="Times New Roman"/>
        </w:rPr>
        <w:t xml:space="preserve"> </w:t>
      </w:r>
    </w:p>
    <w:p w14:paraId="1995BB72" w14:textId="4823516E" w:rsidR="00E121F5" w:rsidRPr="00DB6AF3" w:rsidRDefault="00120DFB" w:rsidP="00E121F5">
      <w:pPr>
        <w:pStyle w:val="Bodytext20"/>
        <w:spacing w:after="177" w:line="212" w:lineRule="exact"/>
        <w:ind w:firstLine="708"/>
        <w:jc w:val="both"/>
        <w:rPr>
          <w:b/>
          <w:kern w:val="2"/>
          <w:sz w:val="24"/>
          <w:szCs w:val="24"/>
          <w:lang w:val="it-IT" w:eastAsia="ar-SA"/>
        </w:rPr>
      </w:pPr>
      <w:r w:rsidRPr="00DB6AF3">
        <w:rPr>
          <w:b/>
          <w:bCs/>
          <w:sz w:val="24"/>
          <w:szCs w:val="24"/>
        </w:rPr>
        <w:t>ASOCIAȚIA CULTURAL-SPORTIVĂ</w:t>
      </w:r>
      <w:r w:rsidR="006C2014">
        <w:rPr>
          <w:b/>
          <w:bCs/>
          <w:sz w:val="24"/>
          <w:szCs w:val="24"/>
        </w:rPr>
        <w:t xml:space="preserve"> OLTENIA</w:t>
      </w:r>
      <w:r w:rsidRPr="00DB6AF3">
        <w:rPr>
          <w:b/>
          <w:bCs/>
          <w:sz w:val="24"/>
          <w:szCs w:val="24"/>
        </w:rPr>
        <w:t xml:space="preserve"> ART, cu sediul în Craiova, str. Aleea Castanilor, nr.14, bl.101B, sc.2, ap 11, CIF 37503141,  reprezentată prin CREȚAN SIMONA, în calitate de Președinte</w:t>
      </w:r>
      <w:r w:rsidR="00E121F5" w:rsidRPr="00DB6AF3">
        <w:rPr>
          <w:b/>
          <w:kern w:val="2"/>
          <w:sz w:val="24"/>
          <w:szCs w:val="24"/>
          <w:lang w:val="it-IT" w:eastAsia="ar-SA"/>
        </w:rPr>
        <w:t xml:space="preserve">, </w:t>
      </w:r>
      <w:r>
        <w:rPr>
          <w:b/>
          <w:kern w:val="2"/>
          <w:sz w:val="24"/>
          <w:szCs w:val="24"/>
          <w:lang w:val="it-IT" w:eastAsia="ar-SA"/>
        </w:rPr>
        <w:t xml:space="preserve">calitate de organizator </w:t>
      </w:r>
      <w:r w:rsidR="00E121F5" w:rsidRPr="00DB6AF3">
        <w:rPr>
          <w:bCs/>
          <w:kern w:val="2"/>
          <w:sz w:val="24"/>
          <w:szCs w:val="24"/>
          <w:lang w:val="it-IT" w:eastAsia="ar-SA"/>
        </w:rPr>
        <w:t>pe de altă parte</w:t>
      </w:r>
      <w:r w:rsidR="00E121F5" w:rsidRPr="00DB6AF3">
        <w:rPr>
          <w:kern w:val="2"/>
          <w:sz w:val="24"/>
          <w:szCs w:val="24"/>
          <w:lang w:val="it-IT" w:eastAsia="ar-SA"/>
        </w:rPr>
        <w:t>,</w:t>
      </w:r>
    </w:p>
    <w:p w14:paraId="2044B81E" w14:textId="77777777" w:rsidR="00E121F5" w:rsidRPr="00DB6AF3" w:rsidRDefault="00E121F5" w:rsidP="00E121F5">
      <w:pPr>
        <w:pStyle w:val="Bodytext20"/>
        <w:spacing w:after="177" w:line="212" w:lineRule="exact"/>
        <w:ind w:firstLine="708"/>
        <w:jc w:val="both"/>
        <w:rPr>
          <w:sz w:val="24"/>
          <w:szCs w:val="24"/>
          <w:lang w:val="en-GB" w:eastAsia="en-GB"/>
        </w:rPr>
      </w:pPr>
      <w:r w:rsidRPr="00DB6AF3">
        <w:rPr>
          <w:b/>
          <w:sz w:val="24"/>
          <w:szCs w:val="24"/>
        </w:rPr>
        <w:t>ART. 1</w:t>
      </w:r>
      <w:r w:rsidRPr="00DB6AF3">
        <w:rPr>
          <w:sz w:val="24"/>
          <w:szCs w:val="24"/>
        </w:rPr>
        <w:t>- Părţile trebuie să respecte normele şi obligaţiile impuse de dispoziţiile în vigoare, privind protecţia datelor cu caracter personal.</w:t>
      </w:r>
    </w:p>
    <w:p w14:paraId="0758171E" w14:textId="77777777" w:rsidR="00E121F5" w:rsidRPr="00DB6AF3" w:rsidRDefault="00E121F5" w:rsidP="00E121F5">
      <w:pPr>
        <w:pStyle w:val="Bodytext20"/>
        <w:spacing w:line="216" w:lineRule="exact"/>
        <w:ind w:firstLine="567"/>
        <w:jc w:val="both"/>
        <w:rPr>
          <w:sz w:val="24"/>
          <w:szCs w:val="24"/>
        </w:rPr>
      </w:pPr>
      <w:r w:rsidRPr="00DB6AF3">
        <w:rPr>
          <w:b/>
          <w:sz w:val="24"/>
          <w:szCs w:val="24"/>
        </w:rPr>
        <w:t xml:space="preserve">  ART. 2</w:t>
      </w:r>
      <w:r w:rsidRPr="00DB6AF3">
        <w:rPr>
          <w:sz w:val="24"/>
          <w:szCs w:val="24"/>
        </w:rPr>
        <w:t>- Părţile sunt conştiente de faptul că normele europene din Regulamentul 679/2016 se aplică oricărui operator de date sau imputemicit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597B808F" w14:textId="77777777" w:rsidR="00E121F5" w:rsidRPr="00DB6AF3" w:rsidRDefault="00E121F5" w:rsidP="00E121F5">
      <w:pPr>
        <w:pStyle w:val="Bodytext20"/>
        <w:numPr>
          <w:ilvl w:val="0"/>
          <w:numId w:val="7"/>
        </w:numPr>
        <w:tabs>
          <w:tab w:val="left" w:pos="216"/>
        </w:tabs>
        <w:spacing w:line="216" w:lineRule="exact"/>
        <w:jc w:val="both"/>
        <w:rPr>
          <w:b/>
          <w:sz w:val="24"/>
          <w:szCs w:val="24"/>
        </w:rPr>
      </w:pPr>
      <w:r w:rsidRPr="00DB6AF3">
        <w:rPr>
          <w:b/>
          <w:sz w:val="24"/>
          <w:szCs w:val="24"/>
        </w:rPr>
        <w:t>capacitatea de a respecta drepturile persoanelor vizate privind ştergerea, corectarea sau transferai informaţiilor personale</w:t>
      </w:r>
    </w:p>
    <w:p w14:paraId="71FFE3A9" w14:textId="77777777" w:rsidR="00E121F5" w:rsidRPr="00DB6AF3" w:rsidRDefault="00E121F5" w:rsidP="00E121F5">
      <w:pPr>
        <w:pStyle w:val="Bodytext20"/>
        <w:numPr>
          <w:ilvl w:val="0"/>
          <w:numId w:val="7"/>
        </w:numPr>
        <w:tabs>
          <w:tab w:val="left" w:pos="226"/>
        </w:tabs>
        <w:spacing w:line="216" w:lineRule="exact"/>
        <w:jc w:val="both"/>
        <w:rPr>
          <w:b/>
          <w:sz w:val="24"/>
          <w:szCs w:val="24"/>
        </w:rPr>
      </w:pPr>
      <w:r w:rsidRPr="00DB6AF3">
        <w:rPr>
          <w:b/>
          <w:sz w:val="24"/>
          <w:szCs w:val="24"/>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00CDB1F3" w14:textId="77777777" w:rsidR="00E121F5" w:rsidRPr="00DB6AF3" w:rsidRDefault="00E121F5" w:rsidP="00E121F5">
      <w:pPr>
        <w:pStyle w:val="Bodytext20"/>
        <w:numPr>
          <w:ilvl w:val="0"/>
          <w:numId w:val="7"/>
        </w:numPr>
        <w:tabs>
          <w:tab w:val="left" w:pos="216"/>
        </w:tabs>
        <w:spacing w:after="183" w:line="216" w:lineRule="exact"/>
        <w:jc w:val="both"/>
        <w:rPr>
          <w:b/>
          <w:sz w:val="24"/>
          <w:szCs w:val="24"/>
        </w:rPr>
      </w:pPr>
      <w:r w:rsidRPr="00DB6AF3">
        <w:rPr>
          <w:b/>
          <w:sz w:val="24"/>
          <w:szCs w:val="24"/>
        </w:rPr>
        <w:t>îndeplinirea tuturor îndatoririlor obligatorii privind documentarea conformării cu Regulamentul 679/2016.</w:t>
      </w:r>
    </w:p>
    <w:p w14:paraId="4BD38565" w14:textId="77777777" w:rsidR="009E15DB" w:rsidRDefault="00E121F5" w:rsidP="009E15DB">
      <w:pPr>
        <w:pStyle w:val="Bodytext20"/>
        <w:spacing w:after="180" w:line="212" w:lineRule="exact"/>
        <w:ind w:firstLine="708"/>
        <w:jc w:val="both"/>
        <w:rPr>
          <w:sz w:val="24"/>
          <w:szCs w:val="24"/>
        </w:rPr>
      </w:pPr>
      <w:r w:rsidRPr="00DB6AF3">
        <w:rPr>
          <w:b/>
          <w:sz w:val="24"/>
          <w:szCs w:val="24"/>
        </w:rPr>
        <w:t>ART.3-</w:t>
      </w:r>
      <w:r w:rsidRPr="00DB6AF3">
        <w:rPr>
          <w:sz w:val="24"/>
          <w:szCs w:val="24"/>
        </w:rPr>
        <w:t xml:space="preserve">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52AA3DB7" w14:textId="54A7FE4C" w:rsidR="00E121F5" w:rsidRPr="00DB6AF3" w:rsidRDefault="00E121F5" w:rsidP="009E15DB">
      <w:pPr>
        <w:pStyle w:val="Bodytext20"/>
        <w:spacing w:after="180" w:line="212" w:lineRule="exact"/>
        <w:ind w:firstLine="708"/>
        <w:jc w:val="both"/>
        <w:rPr>
          <w:sz w:val="24"/>
          <w:szCs w:val="24"/>
        </w:rPr>
      </w:pPr>
      <w:r w:rsidRPr="00DB6AF3">
        <w:rPr>
          <w:b/>
          <w:sz w:val="24"/>
          <w:szCs w:val="24"/>
        </w:rPr>
        <w:t>ART.4.</w:t>
      </w:r>
      <w:r w:rsidRPr="00DB6AF3">
        <w:rPr>
          <w:sz w:val="24"/>
          <w:szCs w:val="24"/>
        </w:rPr>
        <w:t>-Datele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680E8532" w14:textId="77777777" w:rsidR="00E121F5" w:rsidRPr="00DB6AF3" w:rsidRDefault="00E121F5" w:rsidP="00E121F5">
      <w:pPr>
        <w:pStyle w:val="Bodytext20"/>
        <w:numPr>
          <w:ilvl w:val="0"/>
          <w:numId w:val="7"/>
        </w:numPr>
        <w:tabs>
          <w:tab w:val="left" w:pos="230"/>
        </w:tabs>
        <w:spacing w:line="212" w:lineRule="exact"/>
        <w:jc w:val="both"/>
        <w:rPr>
          <w:b/>
          <w:sz w:val="24"/>
          <w:szCs w:val="24"/>
        </w:rPr>
      </w:pPr>
      <w:r w:rsidRPr="00DB6AF3">
        <w:rPr>
          <w:b/>
          <w:sz w:val="24"/>
          <w:szCs w:val="24"/>
        </w:rPr>
        <w:t>vor împiedica persoanele neautorizate să obţină acces la sistemele de prelucrarea datelor cu care sunt prelucrate sau utilizate datele cu caracter personal</w:t>
      </w:r>
    </w:p>
    <w:p w14:paraId="1018C8B3" w14:textId="77777777" w:rsidR="00E121F5" w:rsidRPr="00DB6AF3" w:rsidRDefault="00E121F5" w:rsidP="00E121F5">
      <w:pPr>
        <w:pStyle w:val="Bodytext20"/>
        <w:numPr>
          <w:ilvl w:val="0"/>
          <w:numId w:val="7"/>
        </w:numPr>
        <w:tabs>
          <w:tab w:val="left" w:pos="219"/>
        </w:tabs>
        <w:spacing w:line="212" w:lineRule="exact"/>
        <w:jc w:val="both"/>
        <w:rPr>
          <w:b/>
          <w:sz w:val="24"/>
          <w:szCs w:val="24"/>
        </w:rPr>
      </w:pPr>
      <w:r w:rsidRPr="00DB6AF3">
        <w:rPr>
          <w:b/>
          <w:sz w:val="24"/>
          <w:szCs w:val="24"/>
        </w:rPr>
        <w:t>vor preveni utilizarea fără autorizaţie a sistemelor de prelucrare a datelor</w:t>
      </w:r>
    </w:p>
    <w:p w14:paraId="21D84655" w14:textId="77777777" w:rsidR="00E121F5" w:rsidRPr="00DB6AF3" w:rsidRDefault="00E121F5" w:rsidP="00E121F5">
      <w:pPr>
        <w:pStyle w:val="Bodytext20"/>
        <w:numPr>
          <w:ilvl w:val="0"/>
          <w:numId w:val="7"/>
        </w:numPr>
        <w:tabs>
          <w:tab w:val="left" w:pos="234"/>
        </w:tabs>
        <w:spacing w:line="212" w:lineRule="exact"/>
        <w:jc w:val="both"/>
        <w:rPr>
          <w:b/>
          <w:sz w:val="24"/>
          <w:szCs w:val="24"/>
        </w:rPr>
      </w:pPr>
      <w:r w:rsidRPr="00DB6AF3">
        <w:rPr>
          <w:b/>
          <w:sz w:val="24"/>
          <w:szCs w:val="24"/>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010EF36A" w14:textId="77777777" w:rsidR="00E121F5" w:rsidRPr="00DB6AF3" w:rsidRDefault="00E121F5" w:rsidP="00E121F5">
      <w:pPr>
        <w:pStyle w:val="Bodytext20"/>
        <w:numPr>
          <w:ilvl w:val="0"/>
          <w:numId w:val="7"/>
        </w:numPr>
        <w:tabs>
          <w:tab w:val="left" w:pos="230"/>
        </w:tabs>
        <w:spacing w:line="212" w:lineRule="exact"/>
        <w:jc w:val="both"/>
        <w:rPr>
          <w:b/>
          <w:sz w:val="24"/>
          <w:szCs w:val="24"/>
        </w:rPr>
      </w:pPr>
      <w:r w:rsidRPr="00DB6AF3">
        <w:rPr>
          <w:b/>
          <w:sz w:val="24"/>
          <w:szCs w:val="24"/>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359CD664" w14:textId="77777777" w:rsidR="00E121F5" w:rsidRPr="00DB6AF3" w:rsidRDefault="00E121F5" w:rsidP="00E121F5">
      <w:pPr>
        <w:pStyle w:val="Bodytext20"/>
        <w:numPr>
          <w:ilvl w:val="0"/>
          <w:numId w:val="7"/>
        </w:numPr>
        <w:tabs>
          <w:tab w:val="left" w:pos="226"/>
        </w:tabs>
        <w:spacing w:line="212" w:lineRule="exact"/>
        <w:jc w:val="both"/>
        <w:rPr>
          <w:b/>
          <w:sz w:val="24"/>
          <w:szCs w:val="24"/>
        </w:rPr>
      </w:pPr>
      <w:r w:rsidRPr="00DB6AF3">
        <w:rPr>
          <w:b/>
          <w:sz w:val="24"/>
          <w:szCs w:val="24"/>
        </w:rPr>
        <w:t>se vor asigura că pot verifica şi stabili dacă şi de către cine au fost introduse, modificate sau eliminate datele cu caracter personal în/din sistemele de prelucrare a datelor</w:t>
      </w:r>
    </w:p>
    <w:p w14:paraId="5CD98C99" w14:textId="77777777" w:rsidR="00E121F5" w:rsidRPr="00DB6AF3" w:rsidRDefault="00E121F5" w:rsidP="00E121F5">
      <w:pPr>
        <w:pStyle w:val="Bodytext20"/>
        <w:numPr>
          <w:ilvl w:val="0"/>
          <w:numId w:val="7"/>
        </w:numPr>
        <w:tabs>
          <w:tab w:val="left" w:pos="230"/>
        </w:tabs>
        <w:spacing w:line="212" w:lineRule="exact"/>
        <w:jc w:val="both"/>
        <w:rPr>
          <w:b/>
          <w:sz w:val="24"/>
          <w:szCs w:val="24"/>
        </w:rPr>
      </w:pPr>
      <w:r w:rsidRPr="00DB6AF3">
        <w:rPr>
          <w:b/>
          <w:sz w:val="24"/>
          <w:szCs w:val="24"/>
        </w:rPr>
        <w:t>se vor asigura că, în cazul unei acţiuni de prelucrare a datelor cu caracter personal, datele sunt prelucrate strict în conformitate cu prezentul contractul incheiat între Părţi</w:t>
      </w:r>
    </w:p>
    <w:p w14:paraId="20F3BFD2" w14:textId="77777777" w:rsidR="00E121F5" w:rsidRPr="00DB6AF3" w:rsidRDefault="00E121F5" w:rsidP="00E121F5">
      <w:pPr>
        <w:pStyle w:val="Bodytext20"/>
        <w:numPr>
          <w:ilvl w:val="0"/>
          <w:numId w:val="7"/>
        </w:numPr>
        <w:tabs>
          <w:tab w:val="left" w:pos="219"/>
        </w:tabs>
        <w:spacing w:line="212" w:lineRule="exact"/>
        <w:jc w:val="both"/>
        <w:rPr>
          <w:b/>
          <w:sz w:val="24"/>
          <w:szCs w:val="24"/>
        </w:rPr>
      </w:pPr>
      <w:r w:rsidRPr="00DB6AF3">
        <w:rPr>
          <w:b/>
          <w:sz w:val="24"/>
          <w:szCs w:val="24"/>
        </w:rPr>
        <w:t xml:space="preserve">se vor asigura că datele cu caracter personal sunt protejate de distrugere sau pierdere accidentală </w:t>
      </w:r>
    </w:p>
    <w:p w14:paraId="4212A6E4" w14:textId="77777777" w:rsidR="00E121F5" w:rsidRPr="00DB6AF3" w:rsidRDefault="00E121F5" w:rsidP="00E121F5">
      <w:pPr>
        <w:pStyle w:val="Bodytext20"/>
        <w:numPr>
          <w:ilvl w:val="0"/>
          <w:numId w:val="7"/>
        </w:numPr>
        <w:tabs>
          <w:tab w:val="left" w:pos="219"/>
        </w:tabs>
        <w:jc w:val="both"/>
        <w:rPr>
          <w:b/>
          <w:sz w:val="24"/>
          <w:szCs w:val="24"/>
        </w:rPr>
      </w:pPr>
      <w:r w:rsidRPr="00DB6AF3">
        <w:rPr>
          <w:b/>
          <w:sz w:val="24"/>
          <w:szCs w:val="24"/>
        </w:rPr>
        <w:t>se vor asigura că datele colectate în scopuri diferite pot fi prelucrate separat.</w:t>
      </w:r>
    </w:p>
    <w:p w14:paraId="29FD91F5" w14:textId="77777777" w:rsidR="00E121F5" w:rsidRPr="00DB6AF3" w:rsidRDefault="00E121F5" w:rsidP="00E121F5">
      <w:pPr>
        <w:pStyle w:val="Bodytext20"/>
        <w:tabs>
          <w:tab w:val="left" w:pos="219"/>
        </w:tabs>
        <w:jc w:val="both"/>
        <w:rPr>
          <w:b/>
          <w:sz w:val="24"/>
          <w:szCs w:val="24"/>
        </w:rPr>
      </w:pPr>
    </w:p>
    <w:tbl>
      <w:tblPr>
        <w:tblW w:w="0" w:type="auto"/>
        <w:tblInd w:w="-108" w:type="dxa"/>
        <w:tblLook w:val="04A0" w:firstRow="1" w:lastRow="0" w:firstColumn="1" w:lastColumn="0" w:noHBand="0" w:noVBand="1"/>
      </w:tblPr>
      <w:tblGrid>
        <w:gridCol w:w="4723"/>
        <w:gridCol w:w="4740"/>
      </w:tblGrid>
      <w:tr w:rsidR="00E121F5" w:rsidRPr="00DB6AF3" w14:paraId="3C07DD34" w14:textId="77777777" w:rsidTr="006A5C7F">
        <w:tc>
          <w:tcPr>
            <w:tcW w:w="4723" w:type="dxa"/>
            <w:shd w:val="clear" w:color="auto" w:fill="auto"/>
          </w:tcPr>
          <w:p w14:paraId="219C06B9" w14:textId="77777777" w:rsidR="00E121F5" w:rsidRPr="00DB6AF3" w:rsidRDefault="00E121F5" w:rsidP="006A5C7F">
            <w:pPr>
              <w:ind w:hanging="2"/>
              <w:jc w:val="center"/>
              <w:rPr>
                <w:rFonts w:ascii="Times New Roman" w:eastAsia="Times New Roman" w:hAnsi="Times New Roman" w:cs="Times New Roman"/>
              </w:rPr>
            </w:pPr>
            <w:r w:rsidRPr="00DB6AF3">
              <w:rPr>
                <w:rFonts w:ascii="Times New Roman" w:eastAsia="Times New Roman" w:hAnsi="Times New Roman" w:cs="Times New Roman"/>
              </w:rPr>
              <w:t>UAT COMUNA CÂRCEA</w:t>
            </w:r>
          </w:p>
          <w:p w14:paraId="221ACACB" w14:textId="7DC310C6" w:rsidR="0051058B" w:rsidRPr="00DB6AF3" w:rsidRDefault="0051058B" w:rsidP="0051058B">
            <w:pPr>
              <w:ind w:hanging="2"/>
              <w:jc w:val="center"/>
              <w:rPr>
                <w:rFonts w:ascii="Times New Roman" w:eastAsia="Times New Roman" w:hAnsi="Times New Roman" w:cs="Times New Roman"/>
              </w:rPr>
            </w:pPr>
            <w:r w:rsidRPr="00DB6AF3">
              <w:rPr>
                <w:rFonts w:ascii="Times New Roman" w:eastAsia="Times New Roman" w:hAnsi="Times New Roman" w:cs="Times New Roman"/>
              </w:rPr>
              <w:t>PRIMAR</w:t>
            </w:r>
          </w:p>
          <w:p w14:paraId="78E2875D" w14:textId="5924C3C6" w:rsidR="0051058B" w:rsidRPr="00DB6AF3" w:rsidRDefault="000F514C" w:rsidP="0051058B">
            <w:pPr>
              <w:ind w:hanging="2"/>
              <w:jc w:val="center"/>
              <w:rPr>
                <w:rFonts w:ascii="Times New Roman" w:eastAsia="Times New Roman" w:hAnsi="Times New Roman" w:cs="Times New Roman"/>
              </w:rPr>
            </w:pPr>
            <w:r>
              <w:rPr>
                <w:rFonts w:ascii="Times New Roman" w:eastAsia="Times New Roman" w:hAnsi="Times New Roman" w:cs="Times New Roman"/>
              </w:rPr>
              <w:t>PUPĂZĂ VALERICĂ</w:t>
            </w:r>
            <w:r w:rsidR="0051058B">
              <w:rPr>
                <w:rFonts w:ascii="Times New Roman" w:eastAsia="Times New Roman" w:hAnsi="Times New Roman" w:cs="Times New Roman"/>
              </w:rPr>
              <w:t xml:space="preserve"> </w:t>
            </w:r>
          </w:p>
          <w:p w14:paraId="10F77B1D" w14:textId="143721DD" w:rsidR="00E121F5" w:rsidRPr="00DB6AF3" w:rsidRDefault="00E121F5" w:rsidP="0051058B">
            <w:pPr>
              <w:rPr>
                <w:rFonts w:ascii="Times New Roman" w:eastAsia="Times New Roman" w:hAnsi="Times New Roman" w:cs="Times New Roman"/>
              </w:rPr>
            </w:pPr>
          </w:p>
        </w:tc>
        <w:tc>
          <w:tcPr>
            <w:tcW w:w="4740" w:type="dxa"/>
            <w:shd w:val="clear" w:color="auto" w:fill="auto"/>
          </w:tcPr>
          <w:p w14:paraId="6F92F1AC" w14:textId="07DBC74C" w:rsidR="00120DFB" w:rsidRPr="00DB6AF3" w:rsidRDefault="00120DFB" w:rsidP="00120DFB">
            <w:pPr>
              <w:ind w:hanging="2"/>
              <w:jc w:val="center"/>
              <w:rPr>
                <w:rFonts w:ascii="Times New Roman" w:eastAsia="Times New Roman" w:hAnsi="Times New Roman" w:cs="Times New Roman"/>
              </w:rPr>
            </w:pPr>
            <w:r w:rsidRPr="00DB6AF3">
              <w:rPr>
                <w:rFonts w:ascii="Times New Roman" w:hAnsi="Times New Roman" w:cs="Times New Roman"/>
              </w:rPr>
              <w:t>ASOCIAȚIA CULTURAL-SPORTIVĂ ART-</w:t>
            </w:r>
          </w:p>
          <w:p w14:paraId="1A3BCEBF" w14:textId="77777777" w:rsidR="00120DFB" w:rsidRPr="00DB6AF3" w:rsidRDefault="00120DFB" w:rsidP="00120DFB">
            <w:pPr>
              <w:ind w:hanging="2"/>
              <w:jc w:val="center"/>
              <w:rPr>
                <w:rFonts w:ascii="Times New Roman" w:eastAsia="Times New Roman" w:hAnsi="Times New Roman" w:cs="Times New Roman"/>
              </w:rPr>
            </w:pPr>
            <w:r w:rsidRPr="00DB6AF3">
              <w:rPr>
                <w:rFonts w:ascii="Times New Roman" w:eastAsia="Times New Roman" w:hAnsi="Times New Roman" w:cs="Times New Roman"/>
              </w:rPr>
              <w:t>ADMINISTRATOR,</w:t>
            </w:r>
          </w:p>
          <w:p w14:paraId="2B6E282C" w14:textId="03772BB7" w:rsidR="00E121F5" w:rsidRPr="00DB6AF3" w:rsidRDefault="00120DFB" w:rsidP="00120DFB">
            <w:pPr>
              <w:ind w:hanging="2"/>
              <w:jc w:val="center"/>
              <w:rPr>
                <w:rFonts w:ascii="Times New Roman" w:eastAsia="Times New Roman" w:hAnsi="Times New Roman" w:cs="Times New Roman"/>
              </w:rPr>
            </w:pPr>
            <w:r w:rsidRPr="00DB6AF3">
              <w:rPr>
                <w:rFonts w:ascii="Times New Roman" w:eastAsia="Times New Roman" w:hAnsi="Times New Roman" w:cs="Times New Roman"/>
              </w:rPr>
              <w:t>CREȚAN SIMONA</w:t>
            </w:r>
          </w:p>
        </w:tc>
      </w:tr>
    </w:tbl>
    <w:p w14:paraId="57E45149" w14:textId="1E399BC3" w:rsidR="006137E8" w:rsidRPr="00DB6AF3" w:rsidRDefault="006137E8" w:rsidP="00E121F5">
      <w:pPr>
        <w:pStyle w:val="BodyText"/>
        <w:spacing w:line="254" w:lineRule="auto"/>
        <w:rPr>
          <w:sz w:val="24"/>
          <w:szCs w:val="24"/>
        </w:rPr>
      </w:pPr>
    </w:p>
    <w:sectPr w:rsidR="006137E8" w:rsidRPr="00DB6AF3" w:rsidSect="00F979D3">
      <w:pgSz w:w="11900" w:h="16840"/>
      <w:pgMar w:top="993" w:right="1127" w:bottom="851" w:left="1231" w:header="900" w:footer="87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F9862" w14:textId="77777777" w:rsidR="00A20C6E" w:rsidRDefault="00A20C6E">
      <w:r>
        <w:separator/>
      </w:r>
    </w:p>
  </w:endnote>
  <w:endnote w:type="continuationSeparator" w:id="0">
    <w:p w14:paraId="5D406DB3" w14:textId="77777777" w:rsidR="00A20C6E" w:rsidRDefault="00A2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84501" w14:textId="77777777" w:rsidR="00A20C6E" w:rsidRDefault="00A20C6E"/>
  </w:footnote>
  <w:footnote w:type="continuationSeparator" w:id="0">
    <w:p w14:paraId="5138ECAF" w14:textId="77777777" w:rsidR="00A20C6E" w:rsidRDefault="00A20C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4510A"/>
    <w:multiLevelType w:val="multilevel"/>
    <w:tmpl w:val="8C7AA33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3E413F"/>
    <w:multiLevelType w:val="multilevel"/>
    <w:tmpl w:val="B13A8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C404DB"/>
    <w:multiLevelType w:val="multilevel"/>
    <w:tmpl w:val="C7C8E1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DB237A3"/>
    <w:multiLevelType w:val="multilevel"/>
    <w:tmpl w:val="6B38AB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5A2BD4"/>
    <w:multiLevelType w:val="multilevel"/>
    <w:tmpl w:val="42CE5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547A89"/>
    <w:multiLevelType w:val="multilevel"/>
    <w:tmpl w:val="391C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AE4ABC"/>
    <w:multiLevelType w:val="multilevel"/>
    <w:tmpl w:val="C0F40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9659655">
    <w:abstractNumId w:val="0"/>
  </w:num>
  <w:num w:numId="2" w16cid:durableId="102385520">
    <w:abstractNumId w:val="6"/>
  </w:num>
  <w:num w:numId="3" w16cid:durableId="383602861">
    <w:abstractNumId w:val="3"/>
  </w:num>
  <w:num w:numId="4" w16cid:durableId="1125927753">
    <w:abstractNumId w:val="5"/>
  </w:num>
  <w:num w:numId="5" w16cid:durableId="1931036037">
    <w:abstractNumId w:val="1"/>
  </w:num>
  <w:num w:numId="6" w16cid:durableId="1494486080">
    <w:abstractNumId w:val="4"/>
  </w:num>
  <w:num w:numId="7" w16cid:durableId="13699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E8"/>
    <w:rsid w:val="000174A9"/>
    <w:rsid w:val="000B7907"/>
    <w:rsid w:val="000F37B7"/>
    <w:rsid w:val="000F514C"/>
    <w:rsid w:val="00120DFB"/>
    <w:rsid w:val="001B089F"/>
    <w:rsid w:val="002B23EF"/>
    <w:rsid w:val="002C7254"/>
    <w:rsid w:val="00435BD1"/>
    <w:rsid w:val="00441A06"/>
    <w:rsid w:val="004918DA"/>
    <w:rsid w:val="00491E9F"/>
    <w:rsid w:val="004B4B82"/>
    <w:rsid w:val="004E2DBC"/>
    <w:rsid w:val="004F7994"/>
    <w:rsid w:val="0051058B"/>
    <w:rsid w:val="005F63B6"/>
    <w:rsid w:val="00606F87"/>
    <w:rsid w:val="006137E8"/>
    <w:rsid w:val="006C2014"/>
    <w:rsid w:val="007143BA"/>
    <w:rsid w:val="007720D5"/>
    <w:rsid w:val="007A6F65"/>
    <w:rsid w:val="007E07B9"/>
    <w:rsid w:val="008449D5"/>
    <w:rsid w:val="00940205"/>
    <w:rsid w:val="00956608"/>
    <w:rsid w:val="009E15DB"/>
    <w:rsid w:val="00A20C6E"/>
    <w:rsid w:val="00A94035"/>
    <w:rsid w:val="00AB12E9"/>
    <w:rsid w:val="00B14C06"/>
    <w:rsid w:val="00B21E18"/>
    <w:rsid w:val="00B56034"/>
    <w:rsid w:val="00B57DA2"/>
    <w:rsid w:val="00B665CF"/>
    <w:rsid w:val="00BA324C"/>
    <w:rsid w:val="00C0573E"/>
    <w:rsid w:val="00CD0E31"/>
    <w:rsid w:val="00D01373"/>
    <w:rsid w:val="00D4602F"/>
    <w:rsid w:val="00D533B9"/>
    <w:rsid w:val="00DB6AF3"/>
    <w:rsid w:val="00E121F5"/>
    <w:rsid w:val="00EB134F"/>
    <w:rsid w:val="00EE4AF1"/>
    <w:rsid w:val="00F253C4"/>
    <w:rsid w:val="00F979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055E"/>
  <w15:docId w15:val="{B56A0CAC-2D30-4E41-880C-BB3D4FAC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6">
    <w:name w:val="heading 6"/>
    <w:basedOn w:val="Normal"/>
    <w:next w:val="Normal"/>
    <w:link w:val="Heading6Char"/>
    <w:semiHidden/>
    <w:unhideWhenUsed/>
    <w:qFormat/>
    <w:rsid w:val="00E121F5"/>
    <w:pPr>
      <w:keepNext/>
      <w:suppressAutoHyphens/>
      <w:jc w:val="center"/>
      <w:outlineLvl w:val="5"/>
    </w:pPr>
    <w:rPr>
      <w:rFonts w:ascii="Arial" w:eastAsia="Andale Sans UI" w:hAnsi="Arial" w:cs="Arial"/>
      <w:b/>
      <w:color w:val="auto"/>
      <w:kern w:val="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jc w:val="center"/>
    </w:pPr>
    <w:rPr>
      <w:rFonts w:ascii="Times New Roman" w:eastAsia="Times New Roman" w:hAnsi="Times New Roman" w:cs="Times New Roman"/>
      <w:sz w:val="20"/>
      <w:szCs w:val="20"/>
    </w:rPr>
  </w:style>
  <w:style w:type="paragraph" w:styleId="BodyText">
    <w:name w:val="Body Text"/>
    <w:basedOn w:val="Normal"/>
    <w:link w:val="BodyTextChar"/>
    <w:qFormat/>
    <w:rPr>
      <w:rFonts w:ascii="Times New Roman" w:eastAsia="Times New Roman" w:hAnsi="Times New Roman" w:cs="Times New Roman"/>
      <w:sz w:val="26"/>
      <w:szCs w:val="26"/>
    </w:rPr>
  </w:style>
  <w:style w:type="paragraph" w:customStyle="1" w:styleId="Heading10">
    <w:name w:val="Heading #1"/>
    <w:basedOn w:val="Normal"/>
    <w:link w:val="Heading1"/>
    <w:pPr>
      <w:outlineLvl w:val="0"/>
    </w:pPr>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semiHidden/>
    <w:rsid w:val="00E121F5"/>
    <w:rPr>
      <w:rFonts w:ascii="Arial" w:eastAsia="Andale Sans UI" w:hAnsi="Arial" w:cs="Arial"/>
      <w:b/>
      <w:kern w:val="2"/>
      <w:lang w:bidi="ar-SA"/>
    </w:rPr>
  </w:style>
  <w:style w:type="character" w:customStyle="1" w:styleId="Bodytext3">
    <w:name w:val="Body text (3)_"/>
    <w:link w:val="Bodytext30"/>
    <w:locked/>
    <w:rsid w:val="00E121F5"/>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E121F5"/>
    <w:pPr>
      <w:shd w:val="clear" w:color="auto" w:fill="FFFFFF"/>
      <w:spacing w:after="60" w:line="0" w:lineRule="atLeast"/>
      <w:jc w:val="both"/>
    </w:pPr>
    <w:rPr>
      <w:rFonts w:ascii="Times New Roman" w:eastAsia="Times New Roman" w:hAnsi="Times New Roman"/>
      <w:b/>
      <w:bCs/>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D39D0-4B14-454B-8343-0BCE62F3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1908</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KM_C227-20221007151946</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KM_C227-20221007151946</dc:title>
  <dc:subject/>
  <dc:creator>Secretar</dc:creator>
  <cp:keywords/>
  <cp:lastModifiedBy>Daria</cp:lastModifiedBy>
  <cp:revision>2</cp:revision>
  <cp:lastPrinted>2023-10-26T06:18:00Z</cp:lastPrinted>
  <dcterms:created xsi:type="dcterms:W3CDTF">2024-10-10T08:56:00Z</dcterms:created>
  <dcterms:modified xsi:type="dcterms:W3CDTF">2024-10-10T08:56:00Z</dcterms:modified>
</cp:coreProperties>
</file>