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26136" w14:textId="2E96D593" w:rsidR="002D7DC4" w:rsidRDefault="002D7DC4" w:rsidP="002D7DC4">
      <w:pPr>
        <w:pStyle w:val="BodyText"/>
        <w:pBdr>
          <w:bottom w:val="single" w:sz="4" w:space="0" w:color="auto"/>
        </w:pBdr>
        <w:spacing w:line="360" w:lineRule="auto"/>
        <w:ind w:firstLine="560"/>
        <w:jc w:val="both"/>
        <w:rPr>
          <w:b/>
          <w:bCs/>
        </w:rPr>
      </w:pPr>
      <w:bookmarkStart w:id="0" w:name="bookmark2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Anexa nr. 1 la </w:t>
      </w:r>
      <w:r w:rsidR="00541443">
        <w:rPr>
          <w:b/>
          <w:bCs/>
        </w:rPr>
        <w:t>Proiectul de hotarare</w:t>
      </w:r>
    </w:p>
    <w:p w14:paraId="27C835C2" w14:textId="59E4DC40" w:rsidR="002D7DC4" w:rsidRPr="002D7DC4" w:rsidRDefault="002D7DC4" w:rsidP="002D7DC4">
      <w:pPr>
        <w:pStyle w:val="BodyText"/>
        <w:pBdr>
          <w:bottom w:val="single" w:sz="4" w:space="0" w:color="auto"/>
        </w:pBdr>
        <w:spacing w:line="360" w:lineRule="auto"/>
        <w:ind w:firstLine="560"/>
        <w:jc w:val="both"/>
        <w:rPr>
          <w:b/>
          <w:bCs/>
        </w:rPr>
      </w:pPr>
      <w:r w:rsidRPr="002D7DC4">
        <w:rPr>
          <w:b/>
          <w:bCs/>
        </w:rPr>
        <w:t>Principalii indicatori tehnico-economici aferenți obiectivului de investiții</w:t>
      </w:r>
    </w:p>
    <w:p w14:paraId="5A6F2907" w14:textId="77777777" w:rsidR="002D7DC4" w:rsidRDefault="002D7DC4">
      <w:pPr>
        <w:pStyle w:val="Heading20"/>
        <w:keepNext/>
        <w:keepLines/>
        <w:spacing w:after="0"/>
        <w:jc w:val="both"/>
      </w:pPr>
    </w:p>
    <w:p w14:paraId="2C1F9A83" w14:textId="77777777" w:rsidR="002D7DC4" w:rsidRDefault="002D7DC4">
      <w:pPr>
        <w:pStyle w:val="Heading20"/>
        <w:keepNext/>
        <w:keepLines/>
        <w:spacing w:after="0"/>
        <w:jc w:val="both"/>
      </w:pPr>
    </w:p>
    <w:p w14:paraId="5C7C2F1C" w14:textId="40D36F8E" w:rsidR="00934420" w:rsidRPr="002D7DC4" w:rsidRDefault="002D7DC4" w:rsidP="002D7DC4">
      <w:pPr>
        <w:pStyle w:val="BodyText"/>
        <w:tabs>
          <w:tab w:val="left" w:pos="464"/>
        </w:tabs>
        <w:spacing w:after="300" w:line="276" w:lineRule="auto"/>
        <w:ind w:firstLine="0"/>
        <w:jc w:val="both"/>
      </w:pPr>
      <w:bookmarkStart w:id="1" w:name="bookmark3"/>
      <w:bookmarkStart w:id="2" w:name="bookmark7"/>
      <w:bookmarkStart w:id="3" w:name="bookmark9"/>
      <w:bookmarkEnd w:id="0"/>
      <w:bookmarkEnd w:id="1"/>
      <w:bookmarkEnd w:id="2"/>
      <w:bookmarkEnd w:id="3"/>
      <w:r>
        <w:rPr>
          <w:b/>
          <w:bCs/>
        </w:rPr>
        <w:tab/>
      </w:r>
      <w:r w:rsidRPr="002D7DC4">
        <w:t>Soluția tehnică, cuprinzând descrierea, din punct de vedere tehnologic, constructiv, tehnic, funcțional-arhitectural și economic, a principalelor lucrări pentru investiția de bază, corelată cu nivelul calitativ, tehnic și de performanță ce rezultă din indicatorii tehnico-economici propuși;</w:t>
      </w:r>
    </w:p>
    <w:p w14:paraId="16BF6832" w14:textId="1D4024E0" w:rsidR="002D7DC4" w:rsidRDefault="002D7DC4" w:rsidP="002D7DC4">
      <w:pPr>
        <w:pStyle w:val="BodyText"/>
        <w:spacing w:line="276" w:lineRule="auto"/>
        <w:ind w:firstLine="680"/>
        <w:jc w:val="both"/>
      </w:pPr>
      <w:r>
        <w:t>Lucrările de modernizare a parcărilor si trotuarelor se desfasoara pe terenul proprietate comuna Carcea.</w:t>
      </w:r>
    </w:p>
    <w:p w14:paraId="23281D37" w14:textId="77777777" w:rsidR="00934420" w:rsidRDefault="00000000">
      <w:pPr>
        <w:pStyle w:val="Heading20"/>
        <w:keepNext/>
        <w:keepLines/>
        <w:spacing w:after="80"/>
        <w:jc w:val="both"/>
      </w:pPr>
      <w:bookmarkStart w:id="4" w:name="bookmark10"/>
      <w:bookmarkStart w:id="5" w:name="bookmark11"/>
      <w:bookmarkStart w:id="6" w:name="bookmark12"/>
      <w:r>
        <w:t>Descrierea constructivă, funcțională și tehnologică</w:t>
      </w:r>
      <w:bookmarkEnd w:id="4"/>
      <w:bookmarkEnd w:id="5"/>
      <w:bookmarkEnd w:id="6"/>
    </w:p>
    <w:p w14:paraId="54F58ADD" w14:textId="77777777" w:rsidR="00934420" w:rsidRDefault="00000000">
      <w:pPr>
        <w:pStyle w:val="BodyText"/>
        <w:numPr>
          <w:ilvl w:val="0"/>
          <w:numId w:val="2"/>
        </w:numPr>
        <w:tabs>
          <w:tab w:val="left" w:pos="1000"/>
        </w:tabs>
        <w:spacing w:line="276" w:lineRule="auto"/>
        <w:ind w:firstLine="640"/>
        <w:jc w:val="both"/>
      </w:pPr>
      <w:bookmarkStart w:id="7" w:name="bookmark13"/>
      <w:bookmarkEnd w:id="7"/>
      <w:r>
        <w:t>Suprafața marcaj longitudinal - 3094,49mp</w:t>
      </w:r>
    </w:p>
    <w:p w14:paraId="6ADD2FDA" w14:textId="77777777" w:rsidR="00934420" w:rsidRDefault="00000000">
      <w:pPr>
        <w:pStyle w:val="BodyText"/>
        <w:numPr>
          <w:ilvl w:val="0"/>
          <w:numId w:val="2"/>
        </w:numPr>
        <w:tabs>
          <w:tab w:val="left" w:pos="1000"/>
        </w:tabs>
        <w:spacing w:line="276" w:lineRule="auto"/>
        <w:ind w:firstLine="640"/>
        <w:jc w:val="both"/>
      </w:pPr>
      <w:bookmarkStart w:id="8" w:name="bookmark14"/>
      <w:bookmarkEnd w:id="8"/>
      <w:r>
        <w:t>Suprafața treceri de pietoni - 1112,50 mp</w:t>
      </w:r>
    </w:p>
    <w:p w14:paraId="4281A9CB" w14:textId="77777777" w:rsidR="00934420" w:rsidRDefault="00000000">
      <w:pPr>
        <w:pStyle w:val="BodyText"/>
        <w:numPr>
          <w:ilvl w:val="0"/>
          <w:numId w:val="2"/>
        </w:numPr>
        <w:tabs>
          <w:tab w:val="left" w:pos="1000"/>
        </w:tabs>
        <w:spacing w:line="276" w:lineRule="auto"/>
        <w:ind w:firstLine="640"/>
        <w:jc w:val="both"/>
      </w:pPr>
      <w:bookmarkStart w:id="9" w:name="bookmark15"/>
      <w:bookmarkEnd w:id="9"/>
      <w:r>
        <w:t>Suprafața treceri de pietoni suprainaltate - i8omp</w:t>
      </w:r>
    </w:p>
    <w:p w14:paraId="035BA44C" w14:textId="77777777" w:rsidR="00934420" w:rsidRDefault="00000000">
      <w:pPr>
        <w:pStyle w:val="BodyText"/>
        <w:numPr>
          <w:ilvl w:val="0"/>
          <w:numId w:val="2"/>
        </w:numPr>
        <w:tabs>
          <w:tab w:val="left" w:pos="1000"/>
        </w:tabs>
        <w:spacing w:line="276" w:lineRule="auto"/>
        <w:ind w:firstLine="640"/>
        <w:jc w:val="both"/>
      </w:pPr>
      <w:bookmarkStart w:id="10" w:name="bookmark16"/>
      <w:bookmarkEnd w:id="10"/>
      <w:r>
        <w:t>Stâlpi susținere indicatoare - 601 buc;</w:t>
      </w:r>
    </w:p>
    <w:p w14:paraId="6DBA9906" w14:textId="77777777" w:rsidR="00934420" w:rsidRDefault="00000000">
      <w:pPr>
        <w:pStyle w:val="BodyText"/>
        <w:numPr>
          <w:ilvl w:val="0"/>
          <w:numId w:val="2"/>
        </w:numPr>
        <w:tabs>
          <w:tab w:val="left" w:pos="1000"/>
        </w:tabs>
        <w:spacing w:line="276" w:lineRule="auto"/>
        <w:ind w:firstLine="640"/>
        <w:jc w:val="both"/>
      </w:pPr>
      <w:bookmarkStart w:id="11" w:name="bookmark17"/>
      <w:bookmarkEnd w:id="11"/>
      <w:r>
        <w:t>Indicator Al (curba la stanga) - 11 buc;</w:t>
      </w:r>
    </w:p>
    <w:p w14:paraId="2A8D7BD5" w14:textId="77777777" w:rsidR="00934420" w:rsidRDefault="00000000">
      <w:pPr>
        <w:pStyle w:val="BodyText"/>
        <w:numPr>
          <w:ilvl w:val="0"/>
          <w:numId w:val="2"/>
        </w:numPr>
        <w:tabs>
          <w:tab w:val="left" w:pos="1000"/>
        </w:tabs>
        <w:spacing w:line="276" w:lineRule="auto"/>
        <w:ind w:firstLine="640"/>
        <w:jc w:val="both"/>
      </w:pPr>
      <w:bookmarkStart w:id="12" w:name="bookmark18"/>
      <w:bookmarkEnd w:id="12"/>
      <w:r>
        <w:t>Indicator A2 (curba la dreapta) - 11 buc;</w:t>
      </w:r>
    </w:p>
    <w:p w14:paraId="10D46F93" w14:textId="77777777" w:rsidR="00934420" w:rsidRDefault="00000000">
      <w:pPr>
        <w:pStyle w:val="BodyText"/>
        <w:numPr>
          <w:ilvl w:val="0"/>
          <w:numId w:val="2"/>
        </w:numPr>
        <w:tabs>
          <w:tab w:val="left" w:pos="1000"/>
        </w:tabs>
        <w:spacing w:line="276" w:lineRule="auto"/>
        <w:ind w:firstLine="640"/>
        <w:jc w:val="both"/>
      </w:pPr>
      <w:bookmarkStart w:id="13" w:name="bookmark19"/>
      <w:bookmarkEnd w:id="13"/>
      <w:r>
        <w:t>Indicator A3 (curba dubla prima la stanga) - 8 buc;</w:t>
      </w:r>
    </w:p>
    <w:p w14:paraId="40C92209" w14:textId="77777777" w:rsidR="00934420" w:rsidRDefault="00000000">
      <w:pPr>
        <w:pStyle w:val="BodyText"/>
        <w:numPr>
          <w:ilvl w:val="0"/>
          <w:numId w:val="2"/>
        </w:numPr>
        <w:tabs>
          <w:tab w:val="left" w:pos="1000"/>
        </w:tabs>
        <w:spacing w:line="276" w:lineRule="auto"/>
        <w:ind w:firstLine="640"/>
        <w:jc w:val="both"/>
      </w:pPr>
      <w:bookmarkStart w:id="14" w:name="bookmark20"/>
      <w:bookmarkEnd w:id="14"/>
      <w:r>
        <w:t>Indicator A4 (curba dubla prima la dreapta) - 3 buc;</w:t>
      </w:r>
    </w:p>
    <w:p w14:paraId="7F2B7F9E" w14:textId="77777777" w:rsidR="00934420" w:rsidRDefault="00000000">
      <w:pPr>
        <w:pStyle w:val="BodyText"/>
        <w:numPr>
          <w:ilvl w:val="0"/>
          <w:numId w:val="2"/>
        </w:numPr>
        <w:tabs>
          <w:tab w:val="left" w:pos="1000"/>
        </w:tabs>
        <w:spacing w:line="276" w:lineRule="auto"/>
        <w:ind w:firstLine="640"/>
        <w:jc w:val="both"/>
      </w:pPr>
      <w:bookmarkStart w:id="15" w:name="bookmark21"/>
      <w:bookmarkEnd w:id="15"/>
      <w:r>
        <w:t>Indicator Asa (curba deosebit de periculoasa) - 16 buc;</w:t>
      </w:r>
    </w:p>
    <w:p w14:paraId="42CBD41F" w14:textId="77777777" w:rsidR="00934420" w:rsidRDefault="00000000">
      <w:pPr>
        <w:pStyle w:val="BodyText"/>
        <w:numPr>
          <w:ilvl w:val="0"/>
          <w:numId w:val="2"/>
        </w:numPr>
        <w:tabs>
          <w:tab w:val="left" w:pos="1000"/>
        </w:tabs>
        <w:spacing w:line="276" w:lineRule="auto"/>
        <w:ind w:firstLine="640"/>
        <w:jc w:val="both"/>
      </w:pPr>
      <w:bookmarkStart w:id="16" w:name="bookmark22"/>
      <w:bookmarkEnd w:id="16"/>
      <w:r>
        <w:t>Indicator A9 (drum ingustat pe ambele parti) - 40 buc;</w:t>
      </w:r>
    </w:p>
    <w:p w14:paraId="20958FB1" w14:textId="77777777" w:rsidR="00934420" w:rsidRDefault="00000000">
      <w:pPr>
        <w:pStyle w:val="BodyText"/>
        <w:numPr>
          <w:ilvl w:val="0"/>
          <w:numId w:val="2"/>
        </w:numPr>
        <w:tabs>
          <w:tab w:val="left" w:pos="1000"/>
        </w:tabs>
        <w:spacing w:line="276" w:lineRule="auto"/>
        <w:ind w:firstLine="640"/>
        <w:jc w:val="both"/>
      </w:pPr>
      <w:bookmarkStart w:id="17" w:name="bookmark23"/>
      <w:bookmarkEnd w:id="17"/>
      <w:r>
        <w:t>Indicator A10 (drum ingustat pe dreapta) - 1 buc;</w:t>
      </w:r>
    </w:p>
    <w:p w14:paraId="24B63864" w14:textId="77777777" w:rsidR="00934420" w:rsidRDefault="00000000">
      <w:pPr>
        <w:pStyle w:val="BodyText"/>
        <w:numPr>
          <w:ilvl w:val="0"/>
          <w:numId w:val="2"/>
        </w:numPr>
        <w:tabs>
          <w:tab w:val="left" w:pos="1000"/>
        </w:tabs>
        <w:spacing w:line="276" w:lineRule="auto"/>
        <w:ind w:firstLine="640"/>
        <w:jc w:val="both"/>
      </w:pPr>
      <w:bookmarkStart w:id="18" w:name="bookmark24"/>
      <w:bookmarkEnd w:id="18"/>
      <w:r>
        <w:t>Indicator A18 (denivelare pt. limitarea vitezei) - 76 buc;</w:t>
      </w:r>
    </w:p>
    <w:p w14:paraId="7D9E2BEA" w14:textId="77777777" w:rsidR="00934420" w:rsidRDefault="00000000">
      <w:pPr>
        <w:pStyle w:val="BodyText"/>
        <w:numPr>
          <w:ilvl w:val="0"/>
          <w:numId w:val="2"/>
        </w:numPr>
        <w:tabs>
          <w:tab w:val="left" w:pos="1000"/>
        </w:tabs>
        <w:spacing w:line="276" w:lineRule="auto"/>
        <w:ind w:firstLine="640"/>
        <w:jc w:val="both"/>
      </w:pPr>
      <w:bookmarkStart w:id="19" w:name="bookmark25"/>
      <w:bookmarkEnd w:id="19"/>
      <w:r>
        <w:t>Indicator A23 (copii) - 2 buc;</w:t>
      </w:r>
    </w:p>
    <w:p w14:paraId="3807BD2C" w14:textId="77777777" w:rsidR="00934420" w:rsidRDefault="00000000">
      <w:pPr>
        <w:pStyle w:val="BodyText"/>
        <w:numPr>
          <w:ilvl w:val="0"/>
          <w:numId w:val="2"/>
        </w:numPr>
        <w:tabs>
          <w:tab w:val="left" w:pos="1000"/>
        </w:tabs>
        <w:spacing w:line="276" w:lineRule="auto"/>
        <w:ind w:firstLine="640"/>
        <w:jc w:val="both"/>
      </w:pPr>
      <w:bookmarkStart w:id="20" w:name="bookmark26"/>
      <w:bookmarkEnd w:id="20"/>
      <w:r>
        <w:t>Indicator A46 (baliza direcționala de ocolire) - 1 buc;</w:t>
      </w:r>
    </w:p>
    <w:p w14:paraId="1BF122EB" w14:textId="77777777" w:rsidR="00934420" w:rsidRDefault="00000000">
      <w:pPr>
        <w:pStyle w:val="BodyText"/>
        <w:numPr>
          <w:ilvl w:val="0"/>
          <w:numId w:val="2"/>
        </w:numPr>
        <w:tabs>
          <w:tab w:val="left" w:pos="1000"/>
        </w:tabs>
        <w:spacing w:line="276" w:lineRule="auto"/>
        <w:ind w:firstLine="640"/>
        <w:jc w:val="both"/>
      </w:pPr>
      <w:bookmarkStart w:id="21" w:name="bookmark27"/>
      <w:bookmarkEnd w:id="21"/>
      <w:r>
        <w:t>Indicator B2 (oprire) - 106 buc;</w:t>
      </w:r>
    </w:p>
    <w:p w14:paraId="0CD5545C" w14:textId="77777777" w:rsidR="00934420" w:rsidRDefault="00000000">
      <w:pPr>
        <w:pStyle w:val="BodyText"/>
        <w:numPr>
          <w:ilvl w:val="0"/>
          <w:numId w:val="2"/>
        </w:numPr>
        <w:tabs>
          <w:tab w:val="left" w:pos="1000"/>
        </w:tabs>
        <w:spacing w:line="276" w:lineRule="auto"/>
        <w:ind w:firstLine="640"/>
        <w:jc w:val="both"/>
      </w:pPr>
      <w:bookmarkStart w:id="22" w:name="bookmark28"/>
      <w:bookmarkEnd w:id="22"/>
      <w:r>
        <w:t>Indicator B3 (drum cu prioritate) - 2 buc;</w:t>
      </w:r>
    </w:p>
    <w:p w14:paraId="6F120FBB" w14:textId="77777777" w:rsidR="00934420" w:rsidRDefault="00000000">
      <w:pPr>
        <w:pStyle w:val="BodyText"/>
        <w:numPr>
          <w:ilvl w:val="0"/>
          <w:numId w:val="2"/>
        </w:numPr>
        <w:tabs>
          <w:tab w:val="left" w:pos="1000"/>
        </w:tabs>
        <w:spacing w:line="276" w:lineRule="auto"/>
        <w:ind w:firstLine="640"/>
        <w:jc w:val="both"/>
      </w:pPr>
      <w:bookmarkStart w:id="23" w:name="bookmark29"/>
      <w:bookmarkEnd w:id="23"/>
      <w:r>
        <w:t>Indicator B5 (prioritate pt.circulatia din sens invers) - 19 buc;</w:t>
      </w:r>
    </w:p>
    <w:p w14:paraId="22F26F9F" w14:textId="77777777" w:rsidR="00934420" w:rsidRDefault="00000000">
      <w:pPr>
        <w:pStyle w:val="BodyText"/>
        <w:numPr>
          <w:ilvl w:val="0"/>
          <w:numId w:val="2"/>
        </w:numPr>
        <w:tabs>
          <w:tab w:val="left" w:pos="1000"/>
        </w:tabs>
        <w:spacing w:line="276" w:lineRule="auto"/>
        <w:ind w:firstLine="640"/>
        <w:jc w:val="both"/>
      </w:pPr>
      <w:bookmarkStart w:id="24" w:name="bookmark30"/>
      <w:bookmarkEnd w:id="24"/>
      <w:r>
        <w:t>Indicator B6 (prioritate fata de circulația din sens invers) - 17 buc;</w:t>
      </w:r>
    </w:p>
    <w:p w14:paraId="49B0F5D0" w14:textId="77777777" w:rsidR="00934420" w:rsidRDefault="00000000">
      <w:pPr>
        <w:pStyle w:val="BodyText"/>
        <w:numPr>
          <w:ilvl w:val="0"/>
          <w:numId w:val="2"/>
        </w:numPr>
        <w:tabs>
          <w:tab w:val="left" w:pos="1000"/>
        </w:tabs>
        <w:spacing w:line="276" w:lineRule="auto"/>
        <w:ind w:firstLine="640"/>
        <w:jc w:val="both"/>
      </w:pPr>
      <w:bookmarkStart w:id="25" w:name="bookmark31"/>
      <w:bookmarkEnd w:id="25"/>
      <w:r>
        <w:t>Indicator C27 (depășirea interzisa) - 37 buc;</w:t>
      </w:r>
    </w:p>
    <w:p w14:paraId="24D2F83E" w14:textId="77777777" w:rsidR="00934420" w:rsidRDefault="00000000">
      <w:pPr>
        <w:pStyle w:val="BodyText"/>
        <w:numPr>
          <w:ilvl w:val="0"/>
          <w:numId w:val="2"/>
        </w:numPr>
        <w:tabs>
          <w:tab w:val="left" w:pos="1000"/>
        </w:tabs>
        <w:spacing w:line="276" w:lineRule="auto"/>
        <w:ind w:firstLine="640"/>
        <w:jc w:val="both"/>
      </w:pPr>
      <w:bookmarkStart w:id="26" w:name="bookmark32"/>
      <w:bookmarkEnd w:id="26"/>
      <w:r>
        <w:t>Indicator C29 (limitare de viteza) - 76 buc;</w:t>
      </w:r>
    </w:p>
    <w:p w14:paraId="4C8A2788" w14:textId="77777777" w:rsidR="00934420" w:rsidRDefault="00000000">
      <w:pPr>
        <w:pStyle w:val="BodyText"/>
        <w:numPr>
          <w:ilvl w:val="0"/>
          <w:numId w:val="2"/>
        </w:numPr>
        <w:tabs>
          <w:tab w:val="left" w:pos="1000"/>
        </w:tabs>
        <w:spacing w:line="276" w:lineRule="auto"/>
        <w:ind w:firstLine="640"/>
        <w:jc w:val="both"/>
      </w:pPr>
      <w:bookmarkStart w:id="27" w:name="bookmark33"/>
      <w:bookmarkEnd w:id="27"/>
      <w:r>
        <w:t>Indicator C35 (sfârșitul tuturor restricțiilor) - 3 buc;</w:t>
      </w:r>
    </w:p>
    <w:p w14:paraId="6B1B7168" w14:textId="77777777" w:rsidR="00934420" w:rsidRDefault="00000000">
      <w:pPr>
        <w:pStyle w:val="BodyText"/>
        <w:numPr>
          <w:ilvl w:val="0"/>
          <w:numId w:val="2"/>
        </w:numPr>
        <w:tabs>
          <w:tab w:val="left" w:pos="1000"/>
        </w:tabs>
        <w:spacing w:line="276" w:lineRule="auto"/>
        <w:ind w:firstLine="640"/>
        <w:jc w:val="both"/>
      </w:pPr>
      <w:bookmarkStart w:id="28" w:name="bookmark34"/>
      <w:bookmarkEnd w:id="28"/>
      <w:r>
        <w:t>Indicator C36 (sfârșitul limitării de viteza) - 71 buc;</w:t>
      </w:r>
    </w:p>
    <w:p w14:paraId="16DA9D4B" w14:textId="77777777" w:rsidR="00934420" w:rsidRDefault="00000000">
      <w:pPr>
        <w:pStyle w:val="BodyText"/>
        <w:numPr>
          <w:ilvl w:val="0"/>
          <w:numId w:val="2"/>
        </w:numPr>
        <w:tabs>
          <w:tab w:val="left" w:pos="1000"/>
        </w:tabs>
        <w:spacing w:line="276" w:lineRule="auto"/>
        <w:ind w:firstLine="640"/>
        <w:jc w:val="both"/>
      </w:pPr>
      <w:bookmarkStart w:id="29" w:name="bookmark35"/>
      <w:bookmarkEnd w:id="29"/>
      <w:r>
        <w:t>Indicator C37 (sfârșitul interzicerii depășirii) - 22 buc;</w:t>
      </w:r>
    </w:p>
    <w:p w14:paraId="5BD0F91F" w14:textId="77777777" w:rsidR="00934420" w:rsidRDefault="00000000">
      <w:pPr>
        <w:pStyle w:val="BodyText"/>
        <w:numPr>
          <w:ilvl w:val="0"/>
          <w:numId w:val="2"/>
        </w:numPr>
        <w:tabs>
          <w:tab w:val="left" w:pos="1000"/>
        </w:tabs>
        <w:spacing w:line="276" w:lineRule="auto"/>
        <w:ind w:firstLine="640"/>
        <w:jc w:val="both"/>
      </w:pPr>
      <w:bookmarkStart w:id="30" w:name="bookmark36"/>
      <w:bookmarkEnd w:id="30"/>
      <w:r>
        <w:t>Indicator C39 (oprirea interzisa) - 2 buc;</w:t>
      </w:r>
    </w:p>
    <w:p w14:paraId="7AF200E9" w14:textId="77777777" w:rsidR="00934420" w:rsidRDefault="00000000">
      <w:pPr>
        <w:pStyle w:val="BodyText"/>
        <w:numPr>
          <w:ilvl w:val="0"/>
          <w:numId w:val="2"/>
        </w:numPr>
        <w:tabs>
          <w:tab w:val="left" w:pos="1000"/>
        </w:tabs>
        <w:spacing w:line="276" w:lineRule="auto"/>
        <w:ind w:firstLine="640"/>
        <w:jc w:val="both"/>
      </w:pPr>
      <w:bookmarkStart w:id="31" w:name="bookmark37"/>
      <w:bookmarkEnd w:id="31"/>
      <w:r>
        <w:t>Indicator D3 ( la dreapta) - 3 buc;</w:t>
      </w:r>
    </w:p>
    <w:p w14:paraId="3119E501" w14:textId="77777777" w:rsidR="00934420" w:rsidRDefault="00000000">
      <w:pPr>
        <w:pStyle w:val="BodyText"/>
        <w:numPr>
          <w:ilvl w:val="0"/>
          <w:numId w:val="2"/>
        </w:numPr>
        <w:tabs>
          <w:tab w:val="left" w:pos="1000"/>
        </w:tabs>
        <w:spacing w:line="276" w:lineRule="auto"/>
        <w:ind w:firstLine="640"/>
        <w:jc w:val="both"/>
      </w:pPr>
      <w:bookmarkStart w:id="32" w:name="bookmark38"/>
      <w:bookmarkEnd w:id="32"/>
      <w:r>
        <w:t>Indicator D5 (ocolire) - 1 buc;</w:t>
      </w:r>
    </w:p>
    <w:p w14:paraId="497322AA" w14:textId="77777777" w:rsidR="00934420" w:rsidRDefault="00000000">
      <w:pPr>
        <w:pStyle w:val="BodyText"/>
        <w:numPr>
          <w:ilvl w:val="0"/>
          <w:numId w:val="2"/>
        </w:numPr>
        <w:tabs>
          <w:tab w:val="left" w:pos="1000"/>
        </w:tabs>
        <w:spacing w:line="276" w:lineRule="auto"/>
        <w:ind w:firstLine="640"/>
        <w:jc w:val="both"/>
      </w:pPr>
      <w:bookmarkStart w:id="33" w:name="bookmark39"/>
      <w:bookmarkEnd w:id="33"/>
      <w:r>
        <w:t>Indicator F15 (drum infundat) - 11 buc;</w:t>
      </w:r>
    </w:p>
    <w:p w14:paraId="6105C2A6" w14:textId="77777777" w:rsidR="00934420" w:rsidRDefault="00000000">
      <w:pPr>
        <w:pStyle w:val="BodyText"/>
        <w:numPr>
          <w:ilvl w:val="0"/>
          <w:numId w:val="2"/>
        </w:numPr>
        <w:tabs>
          <w:tab w:val="left" w:pos="1000"/>
        </w:tabs>
        <w:spacing w:line="276" w:lineRule="auto"/>
        <w:ind w:firstLine="640"/>
        <w:jc w:val="both"/>
      </w:pPr>
      <w:bookmarkStart w:id="34" w:name="bookmark40"/>
      <w:bookmarkEnd w:id="34"/>
      <w:r>
        <w:t>Indicator G1 (trecere pietoni) - 307 buc;</w:t>
      </w:r>
    </w:p>
    <w:p w14:paraId="350953EA" w14:textId="77777777" w:rsidR="00934420" w:rsidRDefault="00000000">
      <w:pPr>
        <w:pStyle w:val="BodyText"/>
        <w:numPr>
          <w:ilvl w:val="0"/>
          <w:numId w:val="2"/>
        </w:numPr>
        <w:tabs>
          <w:tab w:val="left" w:pos="1000"/>
        </w:tabs>
        <w:spacing w:line="276" w:lineRule="auto"/>
        <w:ind w:firstLine="640"/>
        <w:jc w:val="both"/>
      </w:pPr>
      <w:bookmarkStart w:id="35" w:name="bookmark41"/>
      <w:bookmarkEnd w:id="35"/>
      <w:r>
        <w:t>Indicator G34 (parcare) - 10 buc;</w:t>
      </w:r>
    </w:p>
    <w:p w14:paraId="41E50A47" w14:textId="77777777" w:rsidR="00934420" w:rsidRDefault="00000000">
      <w:pPr>
        <w:pStyle w:val="BodyText"/>
        <w:numPr>
          <w:ilvl w:val="0"/>
          <w:numId w:val="2"/>
        </w:numPr>
        <w:tabs>
          <w:tab w:val="left" w:pos="1000"/>
        </w:tabs>
        <w:spacing w:line="276" w:lineRule="auto"/>
        <w:ind w:firstLine="640"/>
        <w:jc w:val="both"/>
      </w:pPr>
      <w:bookmarkStart w:id="36" w:name="bookmark42"/>
      <w:bookmarkEnd w:id="36"/>
      <w:r>
        <w:t>Indicator P21 (prioritate la dreapta) - 1 buc;</w:t>
      </w:r>
      <w:r>
        <w:br w:type="page"/>
      </w:r>
    </w:p>
    <w:p w14:paraId="0AC83092" w14:textId="77777777" w:rsidR="00934420" w:rsidRDefault="00000000">
      <w:pPr>
        <w:pStyle w:val="BodyText"/>
        <w:numPr>
          <w:ilvl w:val="0"/>
          <w:numId w:val="2"/>
        </w:numPr>
        <w:tabs>
          <w:tab w:val="left" w:pos="1117"/>
        </w:tabs>
        <w:spacing w:line="240" w:lineRule="auto"/>
        <w:ind w:firstLine="760"/>
        <w:jc w:val="both"/>
      </w:pPr>
      <w:bookmarkStart w:id="37" w:name="bookmark43"/>
      <w:bookmarkEnd w:id="37"/>
      <w:r>
        <w:lastRenderedPageBreak/>
        <w:t>Oglinzi rutiere - 2 buc;</w:t>
      </w:r>
    </w:p>
    <w:p w14:paraId="3CFBFE4C" w14:textId="77777777" w:rsidR="00934420" w:rsidRDefault="00000000">
      <w:pPr>
        <w:pStyle w:val="BodyText"/>
        <w:numPr>
          <w:ilvl w:val="0"/>
          <w:numId w:val="2"/>
        </w:numPr>
        <w:tabs>
          <w:tab w:val="left" w:pos="1117"/>
        </w:tabs>
        <w:spacing w:line="240" w:lineRule="auto"/>
        <w:ind w:firstLine="760"/>
        <w:jc w:val="both"/>
      </w:pPr>
      <w:bookmarkStart w:id="38" w:name="bookmark44"/>
      <w:bookmarkEnd w:id="38"/>
      <w:r>
        <w:t>Limitatoare viteza din cauciuc (corp) - 2ogbuc;</w:t>
      </w:r>
    </w:p>
    <w:p w14:paraId="2A57785C" w14:textId="77777777" w:rsidR="00934420" w:rsidRDefault="00000000">
      <w:pPr>
        <w:pStyle w:val="BodyText"/>
        <w:numPr>
          <w:ilvl w:val="0"/>
          <w:numId w:val="2"/>
        </w:numPr>
        <w:tabs>
          <w:tab w:val="left" w:pos="1117"/>
        </w:tabs>
        <w:spacing w:line="240" w:lineRule="auto"/>
        <w:ind w:firstLine="760"/>
        <w:jc w:val="both"/>
      </w:pPr>
      <w:bookmarkStart w:id="39" w:name="bookmark45"/>
      <w:bookmarkEnd w:id="39"/>
      <w:r>
        <w:t>Capac limitator viteza - 56 buc;</w:t>
      </w:r>
    </w:p>
    <w:p w14:paraId="78B13796" w14:textId="77777777" w:rsidR="00934420" w:rsidRDefault="00000000">
      <w:pPr>
        <w:pStyle w:val="BodyText"/>
        <w:spacing w:after="120" w:line="240" w:lineRule="auto"/>
        <w:ind w:firstLine="0"/>
      </w:pPr>
      <w:r>
        <w:rPr>
          <w:b/>
          <w:bCs/>
        </w:rPr>
        <w:t>Descrierea lucrărilor</w:t>
      </w:r>
    </w:p>
    <w:p w14:paraId="41AE7159" w14:textId="77777777" w:rsidR="00934420" w:rsidRDefault="00000000">
      <w:pPr>
        <w:pStyle w:val="BodyText"/>
        <w:numPr>
          <w:ilvl w:val="0"/>
          <w:numId w:val="2"/>
        </w:numPr>
        <w:tabs>
          <w:tab w:val="left" w:pos="1117"/>
        </w:tabs>
        <w:spacing w:line="240" w:lineRule="auto"/>
        <w:ind w:firstLine="760"/>
        <w:jc w:val="both"/>
      </w:pPr>
      <w:bookmarkStart w:id="40" w:name="bookmark46"/>
      <w:bookmarkEnd w:id="40"/>
      <w:r>
        <w:t>Lucrări de ștergere marcaj rutier;</w:t>
      </w:r>
    </w:p>
    <w:p w14:paraId="5C3F46E9" w14:textId="77777777" w:rsidR="00934420" w:rsidRDefault="00000000">
      <w:pPr>
        <w:pStyle w:val="BodyText"/>
        <w:numPr>
          <w:ilvl w:val="0"/>
          <w:numId w:val="2"/>
        </w:numPr>
        <w:tabs>
          <w:tab w:val="left" w:pos="1117"/>
        </w:tabs>
        <w:spacing w:line="240" w:lineRule="auto"/>
        <w:ind w:firstLine="760"/>
        <w:jc w:val="both"/>
      </w:pPr>
      <w:bookmarkStart w:id="41" w:name="bookmark47"/>
      <w:bookmarkEnd w:id="41"/>
      <w:r>
        <w:t>Lucrări de execuție marcaj rutier;</w:t>
      </w:r>
    </w:p>
    <w:p w14:paraId="029041D9" w14:textId="77777777" w:rsidR="00934420" w:rsidRDefault="00000000">
      <w:pPr>
        <w:pStyle w:val="BodyText"/>
        <w:numPr>
          <w:ilvl w:val="0"/>
          <w:numId w:val="2"/>
        </w:numPr>
        <w:tabs>
          <w:tab w:val="left" w:pos="1117"/>
        </w:tabs>
        <w:spacing w:line="240" w:lineRule="auto"/>
        <w:ind w:firstLine="760"/>
        <w:jc w:val="both"/>
      </w:pPr>
      <w:bookmarkStart w:id="42" w:name="bookmark48"/>
      <w:bookmarkEnd w:id="42"/>
      <w:r>
        <w:t>Lucrări de reamplasare stâlpi de susținere;</w:t>
      </w:r>
    </w:p>
    <w:p w14:paraId="733AD634" w14:textId="77777777" w:rsidR="00934420" w:rsidRDefault="00000000">
      <w:pPr>
        <w:pStyle w:val="BodyText"/>
        <w:numPr>
          <w:ilvl w:val="0"/>
          <w:numId w:val="2"/>
        </w:numPr>
        <w:tabs>
          <w:tab w:val="left" w:pos="1117"/>
        </w:tabs>
        <w:spacing w:line="240" w:lineRule="auto"/>
        <w:ind w:firstLine="760"/>
        <w:jc w:val="both"/>
      </w:pPr>
      <w:bookmarkStart w:id="43" w:name="bookmark49"/>
      <w:bookmarkEnd w:id="43"/>
      <w:r>
        <w:t>Lucrări de desființare stâlpi de susținere;</w:t>
      </w:r>
    </w:p>
    <w:p w14:paraId="333887D3" w14:textId="77777777" w:rsidR="00934420" w:rsidRDefault="00000000">
      <w:pPr>
        <w:pStyle w:val="BodyText"/>
        <w:numPr>
          <w:ilvl w:val="0"/>
          <w:numId w:val="2"/>
        </w:numPr>
        <w:tabs>
          <w:tab w:val="left" w:pos="1117"/>
        </w:tabs>
        <w:spacing w:line="240" w:lineRule="auto"/>
        <w:ind w:firstLine="760"/>
        <w:jc w:val="both"/>
      </w:pPr>
      <w:bookmarkStart w:id="44" w:name="bookmark50"/>
      <w:bookmarkEnd w:id="44"/>
      <w:r>
        <w:t>Montare indicatoare rutiere;</w:t>
      </w:r>
    </w:p>
    <w:p w14:paraId="1ABF68AB" w14:textId="77777777" w:rsidR="00934420" w:rsidRDefault="00000000">
      <w:pPr>
        <w:pStyle w:val="BodyText"/>
        <w:numPr>
          <w:ilvl w:val="0"/>
          <w:numId w:val="2"/>
        </w:numPr>
        <w:tabs>
          <w:tab w:val="left" w:pos="1117"/>
        </w:tabs>
        <w:spacing w:line="240" w:lineRule="auto"/>
        <w:ind w:firstLine="760"/>
        <w:jc w:val="both"/>
      </w:pPr>
      <w:bookmarkStart w:id="45" w:name="bookmark51"/>
      <w:bookmarkEnd w:id="45"/>
      <w:r>
        <w:t>Montare oglinzi rutiere;</w:t>
      </w:r>
    </w:p>
    <w:p w14:paraId="3C1F38BF" w14:textId="77777777" w:rsidR="00934420" w:rsidRDefault="00000000">
      <w:pPr>
        <w:pStyle w:val="BodyText"/>
        <w:numPr>
          <w:ilvl w:val="0"/>
          <w:numId w:val="2"/>
        </w:numPr>
        <w:tabs>
          <w:tab w:val="left" w:pos="1117"/>
        </w:tabs>
        <w:spacing w:line="240" w:lineRule="auto"/>
        <w:ind w:firstLine="760"/>
        <w:jc w:val="both"/>
      </w:pPr>
      <w:bookmarkStart w:id="46" w:name="bookmark52"/>
      <w:bookmarkEnd w:id="46"/>
      <w:r>
        <w:t>Montare limitatoare de viteza din cauciuc;</w:t>
      </w:r>
    </w:p>
    <w:p w14:paraId="14D0BBF3" w14:textId="77777777" w:rsidR="00934420" w:rsidRDefault="00000000">
      <w:pPr>
        <w:pStyle w:val="BodyText"/>
        <w:numPr>
          <w:ilvl w:val="0"/>
          <w:numId w:val="2"/>
        </w:numPr>
        <w:tabs>
          <w:tab w:val="left" w:pos="1117"/>
        </w:tabs>
        <w:spacing w:after="340" w:line="240" w:lineRule="auto"/>
        <w:ind w:firstLine="760"/>
        <w:jc w:val="both"/>
      </w:pPr>
      <w:bookmarkStart w:id="47" w:name="bookmark53"/>
      <w:bookmarkEnd w:id="47"/>
      <w:r>
        <w:t>Execuție treceri pentru pietoni suprainaltate din mixtura asfaltica;</w:t>
      </w:r>
    </w:p>
    <w:p w14:paraId="3E536B32" w14:textId="77777777" w:rsidR="00934420" w:rsidRDefault="00000000">
      <w:pPr>
        <w:pStyle w:val="BodyText"/>
        <w:numPr>
          <w:ilvl w:val="0"/>
          <w:numId w:val="3"/>
        </w:numPr>
        <w:tabs>
          <w:tab w:val="left" w:pos="446"/>
        </w:tabs>
        <w:spacing w:after="400" w:line="360" w:lineRule="auto"/>
        <w:ind w:firstLine="0"/>
        <w:jc w:val="both"/>
      </w:pPr>
      <w:bookmarkStart w:id="48" w:name="bookmark58"/>
      <w:bookmarkEnd w:id="48"/>
      <w:r>
        <w:rPr>
          <w:b/>
          <w:bCs/>
        </w:rPr>
        <w:t>indicatori maximali, respectiv valoarea totală a obiectului de investiții, exprimată în lei, cu TVA și, respectiv, fără TVA, din care construcții-montaj (C+M), în conformitate cu devizul general;</w:t>
      </w:r>
    </w:p>
    <w:p w14:paraId="214426BF" w14:textId="77777777" w:rsidR="00934420" w:rsidRDefault="00000000">
      <w:pPr>
        <w:pStyle w:val="BodyText"/>
        <w:spacing w:after="120" w:line="240" w:lineRule="auto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25E886A" wp14:editId="6FA40CD1">
                <wp:simplePos x="0" y="0"/>
                <wp:positionH relativeFrom="page">
                  <wp:posOffset>3955415</wp:posOffset>
                </wp:positionH>
                <wp:positionV relativeFrom="paragraph">
                  <wp:posOffset>12700</wp:posOffset>
                </wp:positionV>
                <wp:extent cx="1014730" cy="96901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969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E149D4" w14:textId="77777777" w:rsidR="00934420" w:rsidRDefault="00000000">
                            <w:pPr>
                              <w:pStyle w:val="BodyText"/>
                              <w:spacing w:after="120" w:line="240" w:lineRule="auto"/>
                              <w:ind w:firstLine="0"/>
                            </w:pPr>
                            <w:r>
                              <w:t>559.686,87 lei</w:t>
                            </w:r>
                          </w:p>
                          <w:p w14:paraId="10DA1A0B" w14:textId="77777777" w:rsidR="00934420" w:rsidRDefault="00000000">
                            <w:pPr>
                              <w:pStyle w:val="BodyText"/>
                              <w:spacing w:after="120" w:line="240" w:lineRule="auto"/>
                              <w:ind w:firstLine="0"/>
                            </w:pPr>
                            <w:r>
                              <w:t>666.027,38 lei</w:t>
                            </w:r>
                          </w:p>
                          <w:p w14:paraId="1A25CB2D" w14:textId="77777777" w:rsidR="00934420" w:rsidRDefault="00000000">
                            <w:pPr>
                              <w:pStyle w:val="BodyText"/>
                              <w:spacing w:after="120" w:line="240" w:lineRule="auto"/>
                              <w:ind w:firstLine="0"/>
                            </w:pPr>
                            <w:r>
                              <w:t>345.170,00 lei</w:t>
                            </w:r>
                          </w:p>
                          <w:p w14:paraId="36F03326" w14:textId="77777777" w:rsidR="00934420" w:rsidRDefault="00000000">
                            <w:pPr>
                              <w:pStyle w:val="BodyText"/>
                              <w:spacing w:after="120" w:line="240" w:lineRule="auto"/>
                              <w:ind w:firstLine="0"/>
                            </w:pPr>
                            <w:r>
                              <w:t>410.752,3olei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1.44999999999999pt;margin-top:1.pt;width:79.900000000000006pt;height:76.299999999999997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559.686,87 lei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666.027,38 lei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345.170,00 lei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410.752,3olei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Valoare totală fără T.V.A.</w:t>
      </w:r>
    </w:p>
    <w:p w14:paraId="4E8F2F19" w14:textId="77777777" w:rsidR="00934420" w:rsidRDefault="00000000">
      <w:pPr>
        <w:pStyle w:val="BodyText"/>
        <w:spacing w:after="120" w:line="240" w:lineRule="auto"/>
        <w:ind w:firstLine="0"/>
        <w:jc w:val="both"/>
      </w:pPr>
      <w:r>
        <w:t>cu T.V.A.</w:t>
      </w:r>
    </w:p>
    <w:p w14:paraId="660EB762" w14:textId="77777777" w:rsidR="00934420" w:rsidRDefault="00000000">
      <w:pPr>
        <w:pStyle w:val="BodyText"/>
        <w:spacing w:after="120" w:line="240" w:lineRule="auto"/>
        <w:ind w:firstLine="0"/>
        <w:jc w:val="both"/>
      </w:pPr>
      <w:r>
        <w:t>C+M farăT.V.A.</w:t>
      </w:r>
    </w:p>
    <w:p w14:paraId="5D9E1A9E" w14:textId="77777777" w:rsidR="00934420" w:rsidRDefault="00000000">
      <w:pPr>
        <w:pStyle w:val="BodyText"/>
        <w:spacing w:after="560" w:line="240" w:lineRule="auto"/>
        <w:ind w:firstLine="0"/>
        <w:jc w:val="both"/>
      </w:pPr>
      <w:r>
        <w:t>cu T.V.A.</w:t>
      </w:r>
    </w:p>
    <w:p w14:paraId="15700E72" w14:textId="77777777" w:rsidR="00934420" w:rsidRDefault="00000000">
      <w:pPr>
        <w:pStyle w:val="BodyText"/>
        <w:numPr>
          <w:ilvl w:val="0"/>
          <w:numId w:val="3"/>
        </w:numPr>
        <w:tabs>
          <w:tab w:val="left" w:pos="464"/>
        </w:tabs>
        <w:spacing w:after="400" w:line="360" w:lineRule="auto"/>
        <w:ind w:firstLine="0"/>
        <w:jc w:val="both"/>
      </w:pPr>
      <w:bookmarkStart w:id="49" w:name="bookmark59"/>
      <w:bookmarkEnd w:id="49"/>
      <w:r>
        <w:rPr>
          <w:b/>
          <w:bCs/>
        </w:rPr>
        <w:t>indicatori minimali, respectiv indicatori de performanță - elemente fizice/capacități fizice care să indice atingerea țintei obiectivului de investiții - și, după caz, calitativi, în conformitate cu standardele, normativele și reglementările tehnice în vigoare;</w:t>
      </w:r>
    </w:p>
    <w:p w14:paraId="06E6E63D" w14:textId="77777777" w:rsidR="00934420" w:rsidRDefault="00000000">
      <w:pPr>
        <w:pStyle w:val="BodyText"/>
        <w:spacing w:after="80" w:line="276" w:lineRule="auto"/>
        <w:ind w:left="1060" w:firstLine="0"/>
      </w:pPr>
      <w:r>
        <w:t>Stâlpi susținere indicatoare - 601 buc; Indicatoare si oglinzi rutiere - 859 buc;</w:t>
      </w:r>
    </w:p>
    <w:p w14:paraId="2AB86B2D" w14:textId="77777777" w:rsidR="00934420" w:rsidRDefault="00000000">
      <w:pPr>
        <w:pStyle w:val="Heading20"/>
        <w:keepNext/>
        <w:keepLines/>
        <w:spacing w:after="0" w:line="240" w:lineRule="auto"/>
        <w:jc w:val="both"/>
      </w:pPr>
      <w:bookmarkStart w:id="50" w:name="bookmark60"/>
      <w:bookmarkStart w:id="51" w:name="bookmark61"/>
      <w:bookmarkStart w:id="52" w:name="bookmark63"/>
      <w:r>
        <w:t>Caracteristici tehnice:</w:t>
      </w:r>
      <w:bookmarkEnd w:id="50"/>
      <w:bookmarkEnd w:id="51"/>
      <w:bookmarkEnd w:id="52"/>
    </w:p>
    <w:p w14:paraId="7FF469EC" w14:textId="77777777" w:rsidR="00934420" w:rsidRDefault="00000000">
      <w:pPr>
        <w:pStyle w:val="BodyText"/>
        <w:numPr>
          <w:ilvl w:val="0"/>
          <w:numId w:val="2"/>
        </w:numPr>
        <w:tabs>
          <w:tab w:val="left" w:pos="1198"/>
        </w:tabs>
        <w:spacing w:line="240" w:lineRule="auto"/>
        <w:ind w:firstLine="820"/>
        <w:jc w:val="both"/>
      </w:pPr>
      <w:bookmarkStart w:id="53" w:name="bookmark64"/>
      <w:bookmarkEnd w:id="53"/>
      <w:r>
        <w:t>înălțime stâlp - 3,00m;</w:t>
      </w:r>
    </w:p>
    <w:p w14:paraId="5E907500" w14:textId="77777777" w:rsidR="00934420" w:rsidRDefault="00000000">
      <w:pPr>
        <w:pStyle w:val="BodyText"/>
        <w:numPr>
          <w:ilvl w:val="0"/>
          <w:numId w:val="2"/>
        </w:numPr>
        <w:tabs>
          <w:tab w:val="left" w:pos="1198"/>
        </w:tabs>
        <w:spacing w:line="240" w:lineRule="auto"/>
        <w:ind w:firstLine="820"/>
        <w:jc w:val="both"/>
      </w:pPr>
      <w:bookmarkStart w:id="54" w:name="bookmark65"/>
      <w:bookmarkEnd w:id="54"/>
      <w:r>
        <w:t>Țeava din otel zincat cu secțiune circulara de tip ii;</w:t>
      </w:r>
    </w:p>
    <w:p w14:paraId="66E55AFD" w14:textId="77777777" w:rsidR="00934420" w:rsidRDefault="00000000">
      <w:pPr>
        <w:pStyle w:val="BodyText"/>
        <w:numPr>
          <w:ilvl w:val="0"/>
          <w:numId w:val="2"/>
        </w:numPr>
        <w:tabs>
          <w:tab w:val="left" w:pos="1198"/>
        </w:tabs>
        <w:spacing w:line="240" w:lineRule="auto"/>
        <w:ind w:left="1180" w:hanging="340"/>
        <w:jc w:val="both"/>
      </w:pPr>
      <w:bookmarkStart w:id="55" w:name="bookmark66"/>
      <w:bookmarkEnd w:id="55"/>
      <w:r>
        <w:t>Indicatoarele se vor confecționa din aluminiu, cu dimensiunile și formele descrise în caiatele de sarcini.</w:t>
      </w:r>
    </w:p>
    <w:p w14:paraId="07E07B86" w14:textId="77777777" w:rsidR="00934420" w:rsidRDefault="00000000">
      <w:pPr>
        <w:pStyle w:val="BodyText"/>
        <w:numPr>
          <w:ilvl w:val="0"/>
          <w:numId w:val="2"/>
        </w:numPr>
        <w:tabs>
          <w:tab w:val="left" w:pos="1198"/>
        </w:tabs>
        <w:spacing w:line="240" w:lineRule="auto"/>
        <w:ind w:left="1180" w:hanging="340"/>
        <w:jc w:val="both"/>
      </w:pPr>
      <w:bookmarkStart w:id="56" w:name="bookmark67"/>
      <w:bookmarkEnd w:id="56"/>
      <w:r>
        <w:t>Indicatoarele de formă triunghiulară, rotundă, dreptunghiulară cu dimensiunea maximă sub 1 m, precum și cele în formă de săgeată, se vor executa din tablă de aluminiu cu grosimea min. 2 mm, având conturul ranforsat prin dubla îndoire.</w:t>
      </w:r>
    </w:p>
    <w:p w14:paraId="49EF6E77" w14:textId="77777777" w:rsidR="00934420" w:rsidRDefault="00000000">
      <w:pPr>
        <w:pStyle w:val="BodyText"/>
        <w:numPr>
          <w:ilvl w:val="0"/>
          <w:numId w:val="2"/>
        </w:numPr>
        <w:tabs>
          <w:tab w:val="left" w:pos="1198"/>
        </w:tabs>
        <w:spacing w:line="240" w:lineRule="auto"/>
        <w:ind w:left="1180" w:hanging="340"/>
        <w:jc w:val="both"/>
      </w:pPr>
      <w:bookmarkStart w:id="57" w:name="bookmark68"/>
      <w:bookmarkEnd w:id="57"/>
      <w:r>
        <w:t>Panourile dreptunghiulare sau pătrate, cu dimensiunea cea mai mică de cel puțin 1 m, se execută din profile din aluminiu, îmbinate pe verticală.</w:t>
      </w:r>
    </w:p>
    <w:p w14:paraId="016D9A36" w14:textId="77777777" w:rsidR="00934420" w:rsidRDefault="00000000">
      <w:pPr>
        <w:pStyle w:val="BodyText"/>
        <w:numPr>
          <w:ilvl w:val="0"/>
          <w:numId w:val="2"/>
        </w:numPr>
        <w:tabs>
          <w:tab w:val="left" w:pos="1198"/>
        </w:tabs>
        <w:spacing w:line="240" w:lineRule="auto"/>
        <w:ind w:firstLine="820"/>
        <w:jc w:val="both"/>
      </w:pPr>
      <w:bookmarkStart w:id="58" w:name="bookmark69"/>
      <w:bookmarkEnd w:id="58"/>
      <w:r>
        <w:t>Cerințele pentru aluminiu sunt următoarele:</w:t>
      </w:r>
    </w:p>
    <w:p w14:paraId="64C1A7F6" w14:textId="77777777" w:rsidR="00934420" w:rsidRDefault="00000000">
      <w:pPr>
        <w:pStyle w:val="BodyText"/>
        <w:numPr>
          <w:ilvl w:val="0"/>
          <w:numId w:val="2"/>
        </w:numPr>
        <w:tabs>
          <w:tab w:val="left" w:pos="1452"/>
        </w:tabs>
        <w:spacing w:line="240" w:lineRule="auto"/>
        <w:ind w:left="1180" w:firstLine="0"/>
        <w:jc w:val="both"/>
      </w:pPr>
      <w:bookmarkStart w:id="59" w:name="bookmark70"/>
      <w:bookmarkEnd w:id="59"/>
      <w:r>
        <w:t>pentru tablă:99,5 HD (conform standardelor românești)</w:t>
      </w:r>
    </w:p>
    <w:p w14:paraId="745577DC" w14:textId="77777777" w:rsidR="00934420" w:rsidRDefault="00000000">
      <w:pPr>
        <w:pStyle w:val="BodyText"/>
        <w:numPr>
          <w:ilvl w:val="0"/>
          <w:numId w:val="2"/>
        </w:numPr>
        <w:tabs>
          <w:tab w:val="left" w:pos="1452"/>
        </w:tabs>
        <w:spacing w:line="240" w:lineRule="auto"/>
        <w:ind w:left="1180" w:firstLine="0"/>
        <w:jc w:val="both"/>
      </w:pPr>
      <w:bookmarkStart w:id="60" w:name="bookmark71"/>
      <w:bookmarkEnd w:id="60"/>
      <w:r>
        <w:t>pentru profile:ALMGSI - 0,5 F 22 (conform DIN)</w:t>
      </w:r>
    </w:p>
    <w:p w14:paraId="0DE42305" w14:textId="77777777" w:rsidR="00934420" w:rsidRDefault="00000000">
      <w:pPr>
        <w:pStyle w:val="BodyText"/>
        <w:numPr>
          <w:ilvl w:val="0"/>
          <w:numId w:val="2"/>
        </w:numPr>
        <w:tabs>
          <w:tab w:val="left" w:pos="1198"/>
        </w:tabs>
        <w:spacing w:line="240" w:lineRule="auto"/>
        <w:ind w:left="1180" w:hanging="340"/>
        <w:jc w:val="both"/>
      </w:pPr>
      <w:bookmarkStart w:id="61" w:name="bookmark72"/>
      <w:bookmarkEnd w:id="61"/>
      <w:r>
        <w:t>Prinderile se vor face prin șuruburi. Șuruburile și piesele de fixare pe stâlpi, vor fi protejate anticoroziv.</w:t>
      </w:r>
    </w:p>
    <w:p w14:paraId="0420201B" w14:textId="77777777" w:rsidR="00934420" w:rsidRDefault="00000000">
      <w:pPr>
        <w:pStyle w:val="BodyText"/>
        <w:numPr>
          <w:ilvl w:val="0"/>
          <w:numId w:val="2"/>
        </w:numPr>
        <w:tabs>
          <w:tab w:val="left" w:pos="1198"/>
        </w:tabs>
        <w:spacing w:after="300" w:line="276" w:lineRule="auto"/>
        <w:ind w:left="1180" w:hanging="340"/>
        <w:jc w:val="both"/>
      </w:pPr>
      <w:bookmarkStart w:id="62" w:name="bookmark73"/>
      <w:bookmarkEnd w:id="62"/>
      <w:r>
        <w:t>Spatele indicatorului și rebordul se vopsesc în culoarea gri. Marginile indicatoarelor vor fi dublu ambutisate.</w:t>
      </w:r>
    </w:p>
    <w:p w14:paraId="5F7C6281" w14:textId="77777777" w:rsidR="00934420" w:rsidRDefault="00000000">
      <w:pPr>
        <w:pStyle w:val="Heading20"/>
        <w:keepNext/>
        <w:keepLines/>
        <w:spacing w:after="120" w:line="240" w:lineRule="auto"/>
        <w:jc w:val="both"/>
      </w:pPr>
      <w:bookmarkStart w:id="63" w:name="bookmark74"/>
      <w:bookmarkStart w:id="64" w:name="bookmark75"/>
      <w:bookmarkStart w:id="65" w:name="bookmark76"/>
      <w:r>
        <w:lastRenderedPageBreak/>
        <w:t>Descrierea lucrărilor</w:t>
      </w:r>
      <w:bookmarkEnd w:id="63"/>
      <w:bookmarkEnd w:id="64"/>
      <w:bookmarkEnd w:id="65"/>
    </w:p>
    <w:p w14:paraId="41DBDFA1" w14:textId="77777777" w:rsidR="00934420" w:rsidRDefault="00000000">
      <w:pPr>
        <w:pStyle w:val="BodyText"/>
        <w:numPr>
          <w:ilvl w:val="0"/>
          <w:numId w:val="2"/>
        </w:numPr>
        <w:tabs>
          <w:tab w:val="left" w:pos="1198"/>
        </w:tabs>
        <w:spacing w:line="240" w:lineRule="auto"/>
        <w:ind w:firstLine="820"/>
        <w:jc w:val="both"/>
      </w:pPr>
      <w:bookmarkStart w:id="66" w:name="bookmark77"/>
      <w:bookmarkEnd w:id="66"/>
      <w:r>
        <w:t>Lucrări de ștergere marcaj rutier;</w:t>
      </w:r>
    </w:p>
    <w:p w14:paraId="2B1F0B7E" w14:textId="77777777" w:rsidR="00934420" w:rsidRDefault="00000000">
      <w:pPr>
        <w:pStyle w:val="BodyText"/>
        <w:numPr>
          <w:ilvl w:val="0"/>
          <w:numId w:val="2"/>
        </w:numPr>
        <w:tabs>
          <w:tab w:val="left" w:pos="1198"/>
        </w:tabs>
        <w:spacing w:line="240" w:lineRule="auto"/>
        <w:ind w:firstLine="820"/>
        <w:jc w:val="both"/>
      </w:pPr>
      <w:bookmarkStart w:id="67" w:name="bookmark78"/>
      <w:bookmarkEnd w:id="67"/>
      <w:r>
        <w:t>Lucrări de execuție marcaj rutier;</w:t>
      </w:r>
    </w:p>
    <w:p w14:paraId="610898BE" w14:textId="77777777" w:rsidR="00934420" w:rsidRDefault="00000000">
      <w:pPr>
        <w:pStyle w:val="BodyText"/>
        <w:numPr>
          <w:ilvl w:val="0"/>
          <w:numId w:val="2"/>
        </w:numPr>
        <w:tabs>
          <w:tab w:val="left" w:pos="1198"/>
        </w:tabs>
        <w:spacing w:line="240" w:lineRule="auto"/>
        <w:ind w:firstLine="820"/>
        <w:jc w:val="both"/>
      </w:pPr>
      <w:bookmarkStart w:id="68" w:name="bookmark79"/>
      <w:bookmarkEnd w:id="68"/>
      <w:r>
        <w:t>Lucrări de reamplasare stâlpi de susținere;</w:t>
      </w:r>
    </w:p>
    <w:p w14:paraId="21D8A52A" w14:textId="77777777" w:rsidR="00934420" w:rsidRDefault="00000000">
      <w:pPr>
        <w:pStyle w:val="BodyText"/>
        <w:numPr>
          <w:ilvl w:val="0"/>
          <w:numId w:val="2"/>
        </w:numPr>
        <w:tabs>
          <w:tab w:val="left" w:pos="1198"/>
        </w:tabs>
        <w:spacing w:line="240" w:lineRule="auto"/>
        <w:ind w:firstLine="820"/>
        <w:jc w:val="both"/>
      </w:pPr>
      <w:bookmarkStart w:id="69" w:name="bookmark80"/>
      <w:bookmarkEnd w:id="69"/>
      <w:r>
        <w:t>Lucrări de desființare stâlpi de susținere;</w:t>
      </w:r>
    </w:p>
    <w:p w14:paraId="0F450491" w14:textId="77777777" w:rsidR="00934420" w:rsidRDefault="00000000">
      <w:pPr>
        <w:pStyle w:val="BodyText"/>
        <w:numPr>
          <w:ilvl w:val="0"/>
          <w:numId w:val="2"/>
        </w:numPr>
        <w:tabs>
          <w:tab w:val="left" w:pos="1198"/>
        </w:tabs>
        <w:spacing w:line="240" w:lineRule="auto"/>
        <w:ind w:firstLine="820"/>
        <w:jc w:val="both"/>
      </w:pPr>
      <w:bookmarkStart w:id="70" w:name="bookmark81"/>
      <w:bookmarkEnd w:id="70"/>
      <w:r>
        <w:t>Montare indicatoare rutiere;</w:t>
      </w:r>
    </w:p>
    <w:p w14:paraId="65CCED04" w14:textId="77777777" w:rsidR="00934420" w:rsidRDefault="00000000">
      <w:pPr>
        <w:pStyle w:val="BodyText"/>
        <w:numPr>
          <w:ilvl w:val="0"/>
          <w:numId w:val="2"/>
        </w:numPr>
        <w:tabs>
          <w:tab w:val="left" w:pos="1198"/>
        </w:tabs>
        <w:spacing w:line="240" w:lineRule="auto"/>
        <w:ind w:firstLine="820"/>
        <w:jc w:val="both"/>
      </w:pPr>
      <w:bookmarkStart w:id="71" w:name="bookmark82"/>
      <w:bookmarkEnd w:id="71"/>
      <w:r>
        <w:t>Montare oglinzi rutiere;</w:t>
      </w:r>
    </w:p>
    <w:p w14:paraId="01AD9117" w14:textId="77777777" w:rsidR="00934420" w:rsidRDefault="00000000">
      <w:pPr>
        <w:pStyle w:val="BodyText"/>
        <w:numPr>
          <w:ilvl w:val="0"/>
          <w:numId w:val="2"/>
        </w:numPr>
        <w:tabs>
          <w:tab w:val="left" w:pos="1198"/>
        </w:tabs>
        <w:spacing w:line="240" w:lineRule="auto"/>
        <w:ind w:firstLine="820"/>
        <w:jc w:val="both"/>
      </w:pPr>
      <w:bookmarkStart w:id="72" w:name="bookmark83"/>
      <w:bookmarkEnd w:id="72"/>
      <w:r>
        <w:t>Montare limitatoare de viteza din cauciuc;</w:t>
      </w:r>
    </w:p>
    <w:p w14:paraId="7AA3E2A3" w14:textId="77777777" w:rsidR="00934420" w:rsidRDefault="00000000">
      <w:pPr>
        <w:pStyle w:val="BodyText"/>
        <w:numPr>
          <w:ilvl w:val="0"/>
          <w:numId w:val="2"/>
        </w:numPr>
        <w:tabs>
          <w:tab w:val="left" w:pos="1198"/>
        </w:tabs>
        <w:spacing w:after="440" w:line="240" w:lineRule="auto"/>
        <w:ind w:firstLine="820"/>
        <w:jc w:val="both"/>
      </w:pPr>
      <w:bookmarkStart w:id="73" w:name="bookmark84"/>
      <w:bookmarkEnd w:id="73"/>
      <w:r>
        <w:t>Execuție treceri pentru pietoni suprainaltate din mixtura asfaltica;</w:t>
      </w:r>
    </w:p>
    <w:p w14:paraId="7C3A8BC3" w14:textId="77777777" w:rsidR="00934420" w:rsidRDefault="00000000">
      <w:pPr>
        <w:pStyle w:val="BodyText"/>
        <w:numPr>
          <w:ilvl w:val="0"/>
          <w:numId w:val="3"/>
        </w:numPr>
        <w:tabs>
          <w:tab w:val="left" w:pos="421"/>
        </w:tabs>
        <w:spacing w:after="300" w:line="276" w:lineRule="auto"/>
        <w:ind w:firstLine="140"/>
        <w:jc w:val="both"/>
      </w:pPr>
      <w:bookmarkStart w:id="74" w:name="bookmark85"/>
      <w:bookmarkEnd w:id="74"/>
      <w:r>
        <w:rPr>
          <w:b/>
          <w:bCs/>
        </w:rPr>
        <w:t>indicatori financiari, socio-economici, de impact, de rezultat/operare, stabiliți în funcție de specificul și ținta fiecărui obiectiv de investiții;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6"/>
        <w:gridCol w:w="2136"/>
        <w:gridCol w:w="4982"/>
      </w:tblGrid>
      <w:tr w:rsidR="00934420" w14:paraId="26B72D78" w14:textId="77777777">
        <w:trPr>
          <w:trHeight w:hRule="exact" w:val="658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10B50B" w14:textId="77777777" w:rsidR="00934420" w:rsidRDefault="00000000">
            <w:pPr>
              <w:pStyle w:val="Other0"/>
              <w:spacing w:line="240" w:lineRule="auto"/>
              <w:ind w:firstLine="0"/>
            </w:pPr>
            <w:r>
              <w:rPr>
                <w:b/>
                <w:bCs/>
              </w:rPr>
              <w:t>Indicator al proiectului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E54EB" w14:textId="77777777" w:rsidR="00934420" w:rsidRDefault="00000000">
            <w:pPr>
              <w:pStyle w:val="Other0"/>
              <w:spacing w:line="276" w:lineRule="auto"/>
              <w:ind w:firstLine="0"/>
            </w:pPr>
            <w:r>
              <w:rPr>
                <w:b/>
                <w:bCs/>
              </w:rPr>
              <w:t>Valoare rezultată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C80D5" w14:textId="77777777" w:rsidR="00934420" w:rsidRDefault="00000000">
            <w:pPr>
              <w:pStyle w:val="Other0"/>
              <w:spacing w:line="240" w:lineRule="auto"/>
              <w:ind w:firstLine="0"/>
            </w:pPr>
            <w:r>
              <w:rPr>
                <w:b/>
                <w:bCs/>
              </w:rPr>
              <w:t>Concluzie</w:t>
            </w:r>
          </w:p>
        </w:tc>
      </w:tr>
      <w:tr w:rsidR="00934420" w14:paraId="396B1E81" w14:textId="77777777">
        <w:trPr>
          <w:trHeight w:hRule="exact" w:val="322"/>
          <w:jc w:val="center"/>
        </w:trPr>
        <w:tc>
          <w:tcPr>
            <w:tcW w:w="105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581003" w14:textId="77777777" w:rsidR="00934420" w:rsidRDefault="00000000">
            <w:pPr>
              <w:pStyle w:val="Other0"/>
              <w:spacing w:line="240" w:lineRule="auto"/>
              <w:ind w:firstLine="0"/>
            </w:pPr>
            <w:r>
              <w:rPr>
                <w:b/>
                <w:bCs/>
                <w:i/>
                <w:iCs/>
              </w:rPr>
              <w:t>IN ECONOMIE ȘI SOCIETATE</w:t>
            </w:r>
          </w:p>
        </w:tc>
      </w:tr>
      <w:tr w:rsidR="00934420" w14:paraId="095C59C1" w14:textId="77777777">
        <w:trPr>
          <w:trHeight w:hRule="exact" w:val="965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E056A" w14:textId="77777777" w:rsidR="00934420" w:rsidRDefault="00000000">
            <w:pPr>
              <w:pStyle w:val="Other0"/>
              <w:spacing w:line="276" w:lineRule="auto"/>
              <w:ind w:firstLine="0"/>
            </w:pPr>
            <w:r>
              <w:t>Rata internă de rentabilitate economică (RIRE)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2A972" w14:textId="77777777" w:rsidR="00934420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5,685%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B5081" w14:textId="77777777" w:rsidR="00934420" w:rsidRDefault="00000000">
            <w:pPr>
              <w:pStyle w:val="Other0"/>
              <w:spacing w:line="276" w:lineRule="auto"/>
              <w:ind w:firstLine="0"/>
            </w:pPr>
            <w:r>
              <w:rPr>
                <w:b/>
                <w:bCs/>
              </w:rPr>
              <w:t xml:space="preserve">-&gt;&gt; 5% </w:t>
            </w:r>
            <w:r>
              <w:rPr>
                <w:b/>
                <w:bCs/>
                <w:u w:val="single"/>
              </w:rPr>
              <w:t>proiectul este oportun</w:t>
            </w:r>
            <w:r>
              <w:rPr>
                <w:b/>
                <w:bCs/>
              </w:rPr>
              <w:t xml:space="preserve"> din punct de vedere economico-social </w:t>
            </w:r>
            <w:r>
              <w:rPr>
                <w:b/>
                <w:bCs/>
                <w:u w:val="single"/>
              </w:rPr>
              <w:t>(aduce beneficii economico-sociale)</w:t>
            </w:r>
          </w:p>
        </w:tc>
      </w:tr>
      <w:tr w:rsidR="00934420" w14:paraId="4B2D9FDC" w14:textId="77777777">
        <w:trPr>
          <w:trHeight w:hRule="exact" w:val="1277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EC0260" w14:textId="77777777" w:rsidR="00934420" w:rsidRDefault="00000000">
            <w:pPr>
              <w:pStyle w:val="Other0"/>
              <w:spacing w:line="283" w:lineRule="auto"/>
              <w:ind w:firstLine="0"/>
            </w:pPr>
            <w:r>
              <w:t>Valoarea actualizată netă economică (VNAE)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3FEBC" w14:textId="77777777" w:rsidR="00934420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63065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02E50" w14:textId="77777777" w:rsidR="00934420" w:rsidRDefault="00000000">
            <w:pPr>
              <w:pStyle w:val="Other0"/>
              <w:spacing w:line="276" w:lineRule="auto"/>
              <w:ind w:firstLine="0"/>
            </w:pPr>
            <w:r>
              <w:rPr>
                <w:b/>
                <w:bCs/>
              </w:rPr>
              <w:t xml:space="preserve">&gt; 0 (valoare pozitivă) -&gt; societatea are nevoie de proiect prin beneficiile aduse (proiectul </w:t>
            </w:r>
            <w:r>
              <w:rPr>
                <w:b/>
                <w:bCs/>
                <w:u w:val="single"/>
              </w:rPr>
              <w:t>MERITĂ</w:t>
            </w:r>
            <w:r>
              <w:rPr>
                <w:b/>
                <w:bCs/>
              </w:rPr>
              <w:t xml:space="preserve"> intervenție financiară)</w:t>
            </w:r>
          </w:p>
        </w:tc>
      </w:tr>
      <w:tr w:rsidR="00934420" w14:paraId="63132A30" w14:textId="77777777">
        <w:trPr>
          <w:trHeight w:hRule="exact" w:val="662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5A8ADF" w14:textId="77777777" w:rsidR="00934420" w:rsidRDefault="00000000">
            <w:pPr>
              <w:pStyle w:val="Other0"/>
              <w:tabs>
                <w:tab w:val="left" w:pos="1699"/>
              </w:tabs>
              <w:spacing w:after="40" w:line="240" w:lineRule="auto"/>
              <w:ind w:firstLine="0"/>
            </w:pPr>
            <w:r>
              <w:t>Raportul</w:t>
            </w:r>
            <w:r>
              <w:tab/>
              <w:t>beneficiu/cost</w:t>
            </w:r>
          </w:p>
          <w:p w14:paraId="1C8E5F96" w14:textId="77777777" w:rsidR="00934420" w:rsidRDefault="00000000">
            <w:pPr>
              <w:pStyle w:val="Other0"/>
              <w:spacing w:line="240" w:lineRule="auto"/>
              <w:ind w:firstLine="0"/>
            </w:pPr>
            <w:r>
              <w:t>economic (Rb/c E)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F5B76A" w14:textId="77777777" w:rsidR="00934420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1,112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A20A5" w14:textId="141D13D9" w:rsidR="00934420" w:rsidRDefault="00000000" w:rsidP="002D7DC4">
            <w:pPr>
              <w:pStyle w:val="Other0"/>
              <w:spacing w:line="276" w:lineRule="auto"/>
              <w:ind w:firstLine="0"/>
              <w:jc w:val="both"/>
            </w:pPr>
            <w:r>
              <w:rPr>
                <w:b/>
                <w:bCs/>
              </w:rPr>
              <w:t>1 (valoare supraunitară) -^beneficiile totale depășesc costurile</w:t>
            </w:r>
            <w:r w:rsidR="002D7DC4">
              <w:rPr>
                <w:b/>
                <w:bCs/>
              </w:rPr>
              <w:t xml:space="preserve"> </w:t>
            </w:r>
          </w:p>
        </w:tc>
      </w:tr>
    </w:tbl>
    <w:p w14:paraId="1BEA7EA0" w14:textId="77777777" w:rsidR="002D7DC4" w:rsidRDefault="002D7DC4" w:rsidP="002D7DC4">
      <w:pPr>
        <w:pStyle w:val="BodyText"/>
        <w:tabs>
          <w:tab w:val="left" w:pos="502"/>
        </w:tabs>
        <w:spacing w:line="240" w:lineRule="auto"/>
        <w:ind w:firstLine="0"/>
        <w:jc w:val="both"/>
        <w:rPr>
          <w:b/>
          <w:bCs/>
        </w:rPr>
      </w:pPr>
      <w:bookmarkStart w:id="75" w:name="bookmark86"/>
      <w:bookmarkEnd w:id="75"/>
    </w:p>
    <w:p w14:paraId="2DB164A1" w14:textId="50CD16A4" w:rsidR="00934420" w:rsidRDefault="00000000" w:rsidP="002D7DC4">
      <w:pPr>
        <w:pStyle w:val="BodyText"/>
        <w:numPr>
          <w:ilvl w:val="0"/>
          <w:numId w:val="3"/>
        </w:numPr>
        <w:tabs>
          <w:tab w:val="left" w:pos="502"/>
        </w:tabs>
        <w:spacing w:line="240" w:lineRule="auto"/>
        <w:ind w:firstLine="0"/>
        <w:jc w:val="both"/>
      </w:pPr>
      <w:r>
        <w:rPr>
          <w:b/>
          <w:bCs/>
        </w:rPr>
        <w:t>durata estimată de execuție a obiectivului de investiții, exprimată în luni.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3730"/>
        <w:gridCol w:w="1862"/>
        <w:gridCol w:w="1896"/>
        <w:gridCol w:w="1886"/>
      </w:tblGrid>
      <w:tr w:rsidR="00934420" w14:paraId="52488606" w14:textId="77777777">
        <w:trPr>
          <w:trHeight w:hRule="exact" w:val="566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E3D9F" w14:textId="77777777" w:rsidR="00934420" w:rsidRDefault="00000000" w:rsidP="002D7DC4">
            <w:pPr>
              <w:pStyle w:val="Other0"/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Nr. crt.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EBB06" w14:textId="77777777" w:rsidR="00934420" w:rsidRDefault="00000000" w:rsidP="002D7DC4">
            <w:pPr>
              <w:pStyle w:val="Other0"/>
              <w:spacing w:line="240" w:lineRule="auto"/>
              <w:ind w:firstLine="320"/>
            </w:pPr>
            <w:r>
              <w:rPr>
                <w:rFonts w:ascii="Times New Roman" w:eastAsia="Times New Roman" w:hAnsi="Times New Roman" w:cs="Times New Roman"/>
              </w:rPr>
              <w:t>Denumirea categoriei de lucrări</w:t>
            </w:r>
          </w:p>
        </w:tc>
        <w:tc>
          <w:tcPr>
            <w:tcW w:w="56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9D336" w14:textId="77777777" w:rsidR="00934420" w:rsidRDefault="00000000" w:rsidP="002D7DC4">
            <w:pPr>
              <w:pStyle w:val="Other0"/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60 zile</w:t>
            </w:r>
          </w:p>
        </w:tc>
      </w:tr>
      <w:tr w:rsidR="00934420" w14:paraId="57609EEB" w14:textId="77777777">
        <w:trPr>
          <w:trHeight w:hRule="exact" w:val="509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4A71FD" w14:textId="77777777" w:rsidR="00934420" w:rsidRDefault="00934420"/>
        </w:tc>
        <w:tc>
          <w:tcPr>
            <w:tcW w:w="37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03E0A3" w14:textId="77777777" w:rsidR="00934420" w:rsidRDefault="00934420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CD8C02" w14:textId="77777777" w:rsidR="00934420" w:rsidRDefault="00000000" w:rsidP="002D7DC4">
            <w:pPr>
              <w:pStyle w:val="Other0"/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20 zile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8BA57" w14:textId="77777777" w:rsidR="00934420" w:rsidRDefault="00000000" w:rsidP="002D7DC4">
            <w:pPr>
              <w:pStyle w:val="Other0"/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20 zile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155AC" w14:textId="77777777" w:rsidR="00934420" w:rsidRDefault="00000000" w:rsidP="002D7DC4">
            <w:pPr>
              <w:pStyle w:val="Other0"/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20 zile</w:t>
            </w:r>
          </w:p>
        </w:tc>
      </w:tr>
      <w:tr w:rsidR="00934420" w14:paraId="48BD1741" w14:textId="77777777">
        <w:trPr>
          <w:trHeight w:hRule="exact" w:val="53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D8BBE" w14:textId="77777777" w:rsidR="00934420" w:rsidRDefault="00000000">
            <w:pPr>
              <w:pStyle w:val="Other0"/>
              <w:spacing w:line="240" w:lineRule="auto"/>
              <w:ind w:firstLine="22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A6C0DA" w14:textId="77777777" w:rsidR="00934420" w:rsidRDefault="00000000">
            <w:pPr>
              <w:pStyle w:val="Other0"/>
              <w:spacing w:line="240" w:lineRule="auto"/>
              <w:ind w:firstLine="0"/>
            </w:pPr>
            <w:r>
              <w:rPr>
                <w:rFonts w:ascii="Times New Roman" w:eastAsia="Times New Roman" w:hAnsi="Times New Roman" w:cs="Times New Roman"/>
              </w:rPr>
              <w:t>Terasamente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9AC2EB"/>
          </w:tcPr>
          <w:p w14:paraId="02415A51" w14:textId="77777777" w:rsidR="00934420" w:rsidRDefault="00934420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2974A" w14:textId="77777777" w:rsidR="00934420" w:rsidRDefault="00934420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E2BEC3" w14:textId="77777777" w:rsidR="00934420" w:rsidRDefault="00934420">
            <w:pPr>
              <w:rPr>
                <w:sz w:val="10"/>
                <w:szCs w:val="10"/>
              </w:rPr>
            </w:pPr>
          </w:p>
        </w:tc>
      </w:tr>
      <w:tr w:rsidR="00934420" w14:paraId="4EE71024" w14:textId="77777777">
        <w:trPr>
          <w:trHeight w:hRule="exact" w:val="51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1FF58" w14:textId="77777777" w:rsidR="00934420" w:rsidRDefault="00000000">
            <w:pPr>
              <w:pStyle w:val="Other0"/>
              <w:spacing w:after="80" w:line="240" w:lineRule="auto"/>
              <w:ind w:firstLine="22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2E1D8792" w14:textId="77777777" w:rsidR="00934420" w:rsidRDefault="00000000">
            <w:pPr>
              <w:pStyle w:val="Other0"/>
              <w:spacing w:line="180" w:lineRule="auto"/>
              <w:ind w:firstLine="540"/>
            </w:pPr>
            <w:r>
              <w:rPr>
                <w:rFonts w:ascii="Times New Roman" w:eastAsia="Times New Roman" w:hAnsi="Times New Roman" w:cs="Times New Roman"/>
              </w:rPr>
              <w:t>■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6B325" w14:textId="77777777" w:rsidR="00934420" w:rsidRDefault="00000000">
            <w:pPr>
              <w:pStyle w:val="Other0"/>
              <w:spacing w:line="240" w:lineRule="auto"/>
              <w:ind w:firstLine="0"/>
            </w:pPr>
            <w:r>
              <w:rPr>
                <w:rFonts w:ascii="Times New Roman" w:eastAsia="Times New Roman" w:hAnsi="Times New Roman" w:cs="Times New Roman"/>
              </w:rPr>
              <w:t>Realizare marcaje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9AC2EB"/>
          </w:tcPr>
          <w:p w14:paraId="56737ABE" w14:textId="77777777" w:rsidR="00934420" w:rsidRDefault="00934420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9AC2EB"/>
          </w:tcPr>
          <w:p w14:paraId="27389EDF" w14:textId="77777777" w:rsidR="00934420" w:rsidRDefault="00934420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38E4E" w14:textId="77777777" w:rsidR="00934420" w:rsidRDefault="00934420">
            <w:pPr>
              <w:rPr>
                <w:sz w:val="10"/>
                <w:szCs w:val="10"/>
              </w:rPr>
            </w:pPr>
          </w:p>
        </w:tc>
      </w:tr>
      <w:tr w:rsidR="00934420" w14:paraId="5A921B96" w14:textId="77777777">
        <w:trPr>
          <w:trHeight w:hRule="exact" w:val="5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630BB3" w14:textId="77777777" w:rsidR="00934420" w:rsidRDefault="00934420">
            <w:pPr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C4849B" w14:textId="77777777" w:rsidR="00934420" w:rsidRDefault="00000000">
            <w:pPr>
              <w:pStyle w:val="Other0"/>
              <w:spacing w:before="120" w:line="240" w:lineRule="auto"/>
              <w:ind w:firstLine="0"/>
            </w:pPr>
            <w:r>
              <w:rPr>
                <w:rFonts w:ascii="Times New Roman" w:eastAsia="Times New Roman" w:hAnsi="Times New Roman" w:cs="Times New Roman"/>
              </w:rPr>
              <w:t>Montare stâlpi si indicatoare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1FF916" w14:textId="77777777" w:rsidR="00934420" w:rsidRDefault="00934420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AC2EB"/>
          </w:tcPr>
          <w:p w14:paraId="52A3A578" w14:textId="77777777" w:rsidR="00934420" w:rsidRDefault="00000000">
            <w:pPr>
              <w:pStyle w:val="Other0"/>
              <w:spacing w:line="240" w:lineRule="auto"/>
              <w:ind w:firstLine="0"/>
              <w:jc w:val="right"/>
            </w:pP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C2EB"/>
          </w:tcPr>
          <w:p w14:paraId="6B0FDCAF" w14:textId="77777777" w:rsidR="00934420" w:rsidRDefault="00934420">
            <w:pPr>
              <w:rPr>
                <w:sz w:val="10"/>
                <w:szCs w:val="10"/>
              </w:rPr>
            </w:pPr>
          </w:p>
        </w:tc>
      </w:tr>
    </w:tbl>
    <w:p w14:paraId="323926A1" w14:textId="77777777" w:rsidR="00934420" w:rsidRDefault="00934420">
      <w:pPr>
        <w:spacing w:after="179" w:line="1" w:lineRule="exact"/>
      </w:pPr>
    </w:p>
    <w:p w14:paraId="558BBFDC" w14:textId="22DB7E4A" w:rsidR="00934420" w:rsidRDefault="00000000">
      <w:pPr>
        <w:pStyle w:val="BodyText"/>
        <w:spacing w:after="300" w:line="269" w:lineRule="auto"/>
        <w:ind w:firstLine="620"/>
        <w:jc w:val="both"/>
      </w:pPr>
      <w:r>
        <w:t>Durata de realizare a lucrărilor de execuție este de 2 luni, incluzând etapele necesare achiziției si proiectului tehnic</w:t>
      </w:r>
      <w:r w:rsidR="002D7DC4">
        <w:t>.</w:t>
      </w:r>
    </w:p>
    <w:p w14:paraId="3ED69258" w14:textId="2DF65AF3" w:rsidR="00934420" w:rsidRDefault="00000000" w:rsidP="002D7DC4">
      <w:pPr>
        <w:pStyle w:val="BodyText"/>
        <w:spacing w:line="276" w:lineRule="auto"/>
        <w:ind w:firstLine="740"/>
        <w:jc w:val="both"/>
      </w:pPr>
      <w:bookmarkStart w:id="76" w:name="bookmark87"/>
      <w:bookmarkEnd w:id="76"/>
      <w:r>
        <w:t>Investiția va fi finanțata prin :</w:t>
      </w:r>
      <w:r w:rsidR="002D7DC4">
        <w:t xml:space="preserve"> </w:t>
      </w:r>
      <w:r>
        <w:t>BUGETUL LOCAL - conform HCL de implementare a proiectului;</w:t>
      </w:r>
    </w:p>
    <w:p w14:paraId="55B4D25D" w14:textId="3D2947CE" w:rsidR="00934420" w:rsidRDefault="00934420">
      <w:pPr>
        <w:pStyle w:val="BodyText"/>
        <w:framePr w:w="1459" w:h="293" w:wrap="none" w:vAnchor="text" w:hAnchor="page" w:x="1603" w:y="21"/>
        <w:spacing w:line="240" w:lineRule="auto"/>
        <w:ind w:firstLine="0"/>
      </w:pPr>
    </w:p>
    <w:p w14:paraId="14F72037" w14:textId="77777777" w:rsidR="00934420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38CA49E" wp14:editId="4593EA16">
            <wp:simplePos x="0" y="0"/>
            <wp:positionH relativeFrom="page">
              <wp:posOffset>2995295</wp:posOffset>
            </wp:positionH>
            <wp:positionV relativeFrom="paragraph">
              <wp:posOffset>36830</wp:posOffset>
            </wp:positionV>
            <wp:extent cx="2395855" cy="110363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95855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9B9D11" w14:textId="77777777" w:rsidR="00934420" w:rsidRDefault="00934420">
      <w:pPr>
        <w:spacing w:line="360" w:lineRule="exact"/>
      </w:pPr>
    </w:p>
    <w:p w14:paraId="57E59321" w14:textId="77777777" w:rsidR="00934420" w:rsidRDefault="00934420">
      <w:pPr>
        <w:spacing w:line="360" w:lineRule="exact"/>
      </w:pPr>
    </w:p>
    <w:p w14:paraId="1D4A3FCB" w14:textId="77777777" w:rsidR="00934420" w:rsidRDefault="00934420">
      <w:pPr>
        <w:spacing w:after="420" w:line="1" w:lineRule="exact"/>
      </w:pPr>
    </w:p>
    <w:p w14:paraId="447E0A50" w14:textId="77777777" w:rsidR="00934420" w:rsidRDefault="00934420">
      <w:pPr>
        <w:spacing w:line="1" w:lineRule="exact"/>
      </w:pPr>
    </w:p>
    <w:sectPr w:rsidR="00934420">
      <w:type w:val="continuous"/>
      <w:pgSz w:w="11900" w:h="16840"/>
      <w:pgMar w:top="1340" w:right="519" w:bottom="664" w:left="9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B42C0" w14:textId="77777777" w:rsidR="00136305" w:rsidRDefault="00136305">
      <w:r>
        <w:separator/>
      </w:r>
    </w:p>
  </w:endnote>
  <w:endnote w:type="continuationSeparator" w:id="0">
    <w:p w14:paraId="4AC0938A" w14:textId="77777777" w:rsidR="00136305" w:rsidRDefault="0013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D2113" w14:textId="77777777" w:rsidR="00136305" w:rsidRDefault="00136305"/>
  </w:footnote>
  <w:footnote w:type="continuationSeparator" w:id="0">
    <w:p w14:paraId="0CB14122" w14:textId="77777777" w:rsidR="00136305" w:rsidRDefault="001363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71DA2"/>
    <w:multiLevelType w:val="multilevel"/>
    <w:tmpl w:val="14183D9E"/>
    <w:lvl w:ilvl="0">
      <w:start w:val="1"/>
      <w:numFmt w:val="lowerLetter"/>
      <w:lvlText w:val="%1)"/>
      <w:lvlJc w:val="left"/>
      <w:rPr>
        <w:rFonts w:ascii="Georgia" w:eastAsia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D355B2"/>
    <w:multiLevelType w:val="multilevel"/>
    <w:tmpl w:val="AD6473BC"/>
    <w:lvl w:ilvl="0">
      <w:start w:val="5"/>
      <w:numFmt w:val="decimal"/>
      <w:lvlText w:val="5.%1."/>
      <w:lvlJc w:val="left"/>
      <w:rPr>
        <w:rFonts w:ascii="Georgia" w:eastAsia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Georgia" w:eastAsia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AB497C"/>
    <w:multiLevelType w:val="multilevel"/>
    <w:tmpl w:val="C3B6943E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F71CC9"/>
    <w:multiLevelType w:val="multilevel"/>
    <w:tmpl w:val="1EA628FC"/>
    <w:lvl w:ilvl="0">
      <w:start w:val="5"/>
      <w:numFmt w:val="decimal"/>
      <w:lvlText w:val="6,%1"/>
      <w:lvlJc w:val="left"/>
      <w:rPr>
        <w:rFonts w:ascii="Georgia" w:eastAsia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9C5079"/>
    <w:multiLevelType w:val="multilevel"/>
    <w:tmpl w:val="EAF4116E"/>
    <w:lvl w:ilvl="0">
      <w:start w:val="1"/>
      <w:numFmt w:val="lowerLetter"/>
      <w:lvlText w:val="%1)"/>
      <w:lvlJc w:val="left"/>
      <w:rPr>
        <w:rFonts w:ascii="Georgia" w:eastAsia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356ACE"/>
    <w:multiLevelType w:val="multilevel"/>
    <w:tmpl w:val="6736F862"/>
    <w:lvl w:ilvl="0">
      <w:start w:val="1"/>
      <w:numFmt w:val="decimal"/>
      <w:lvlText w:val="%1."/>
      <w:lvlJc w:val="left"/>
      <w:rPr>
        <w:rFonts w:ascii="Georgia" w:eastAsia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8B040C"/>
    <w:multiLevelType w:val="multilevel"/>
    <w:tmpl w:val="FD9CDA9A"/>
    <w:lvl w:ilvl="0">
      <w:start w:val="6"/>
      <w:numFmt w:val="decimal"/>
      <w:lvlText w:val="6.%1."/>
      <w:lvlJc w:val="left"/>
      <w:rPr>
        <w:rFonts w:ascii="Georgia" w:eastAsia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EB55F0"/>
    <w:multiLevelType w:val="multilevel"/>
    <w:tmpl w:val="34808CFA"/>
    <w:lvl w:ilvl="0">
      <w:start w:val="2"/>
      <w:numFmt w:val="decimal"/>
      <w:lvlText w:val="7.%1"/>
      <w:lvlJc w:val="left"/>
      <w:rPr>
        <w:rFonts w:ascii="Georgia" w:eastAsia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67723686">
    <w:abstractNumId w:val="4"/>
  </w:num>
  <w:num w:numId="2" w16cid:durableId="1112701678">
    <w:abstractNumId w:val="2"/>
  </w:num>
  <w:num w:numId="3" w16cid:durableId="1142966344">
    <w:abstractNumId w:val="0"/>
  </w:num>
  <w:num w:numId="4" w16cid:durableId="2079083804">
    <w:abstractNumId w:val="1"/>
  </w:num>
  <w:num w:numId="5" w16cid:durableId="439450512">
    <w:abstractNumId w:val="3"/>
  </w:num>
  <w:num w:numId="6" w16cid:durableId="1785995067">
    <w:abstractNumId w:val="6"/>
  </w:num>
  <w:num w:numId="7" w16cid:durableId="1009992628">
    <w:abstractNumId w:val="7"/>
  </w:num>
  <w:num w:numId="8" w16cid:durableId="152529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420"/>
    <w:rsid w:val="00136305"/>
    <w:rsid w:val="002D7DC4"/>
    <w:rsid w:val="00541443"/>
    <w:rsid w:val="00934420"/>
    <w:rsid w:val="009946F0"/>
    <w:rsid w:val="00C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2466"/>
  <w15:docId w15:val="{A8D52E17-BCBA-49A4-AE16-C23F0344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Georgia" w:eastAsia="Georgia" w:hAnsi="Georgia" w:cs="Georgia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Georgia" w:eastAsia="Georgia" w:hAnsi="Georgia" w:cs="Georgia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Georgia" w:eastAsia="Georgia" w:hAnsi="Georgia" w:cs="Georgia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Georgia" w:eastAsia="Georgia" w:hAnsi="Georgia" w:cs="Georgia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line="271" w:lineRule="auto"/>
      <w:ind w:firstLine="400"/>
    </w:pPr>
    <w:rPr>
      <w:rFonts w:ascii="Georgia" w:eastAsia="Georgia" w:hAnsi="Georgia" w:cs="Georgia"/>
    </w:rPr>
  </w:style>
  <w:style w:type="paragraph" w:customStyle="1" w:styleId="Heading20">
    <w:name w:val="Heading #2"/>
    <w:basedOn w:val="Normal"/>
    <w:link w:val="Heading2"/>
    <w:pPr>
      <w:spacing w:after="40" w:line="276" w:lineRule="auto"/>
      <w:outlineLvl w:val="1"/>
    </w:pPr>
    <w:rPr>
      <w:rFonts w:ascii="Georgia" w:eastAsia="Georgia" w:hAnsi="Georgia" w:cs="Georgia"/>
      <w:b/>
      <w:bCs/>
    </w:rPr>
  </w:style>
  <w:style w:type="paragraph" w:customStyle="1" w:styleId="Other0">
    <w:name w:val="Other"/>
    <w:basedOn w:val="Normal"/>
    <w:link w:val="Other"/>
    <w:pPr>
      <w:spacing w:line="271" w:lineRule="auto"/>
      <w:ind w:firstLine="400"/>
    </w:pPr>
    <w:rPr>
      <w:rFonts w:ascii="Georgia" w:eastAsia="Georgia" w:hAnsi="Georgia" w:cs="Georgia"/>
    </w:rPr>
  </w:style>
  <w:style w:type="paragraph" w:customStyle="1" w:styleId="Heading10">
    <w:name w:val="Heading #1"/>
    <w:basedOn w:val="Normal"/>
    <w:link w:val="Heading1"/>
    <w:pPr>
      <w:spacing w:after="280"/>
      <w:ind w:firstLine="720"/>
      <w:outlineLvl w:val="0"/>
    </w:pPr>
    <w:rPr>
      <w:rFonts w:ascii="Georgia" w:eastAsia="Georgia" w:hAnsi="Georgia" w:cs="Georgi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KM_C227-20230322132558</vt:lpstr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KM_C227-20230322132558</dc:title>
  <dc:subject/>
  <dc:creator/>
  <cp:keywords/>
  <cp:lastModifiedBy>Secretar</cp:lastModifiedBy>
  <cp:revision>3</cp:revision>
  <cp:lastPrinted>2023-03-22T12:46:00Z</cp:lastPrinted>
  <dcterms:created xsi:type="dcterms:W3CDTF">2023-03-22T12:33:00Z</dcterms:created>
  <dcterms:modified xsi:type="dcterms:W3CDTF">2023-03-27T12:39:00Z</dcterms:modified>
</cp:coreProperties>
</file>