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1385B" w14:textId="27FF61CA" w:rsidR="003C7A24" w:rsidRPr="000F7324" w:rsidRDefault="000F7324" w:rsidP="000F7324">
      <w:pPr>
        <w:tabs>
          <w:tab w:val="left" w:pos="6660"/>
        </w:tabs>
        <w:jc w:val="right"/>
        <w:rPr>
          <w:rFonts w:ascii="Times New Roman" w:hAnsi="Times New Roman" w:cs="Times New Roman"/>
          <w:sz w:val="24"/>
          <w:szCs w:val="24"/>
        </w:rPr>
      </w:pPr>
      <w:r w:rsidRPr="000F7324">
        <w:rPr>
          <w:rFonts w:ascii="Times New Roman" w:hAnsi="Times New Roman" w:cs="Times New Roman"/>
          <w:sz w:val="24"/>
          <w:szCs w:val="24"/>
        </w:rPr>
        <w:t>Anexă la H.C.L. nr.....din......</w:t>
      </w:r>
    </w:p>
    <w:p w14:paraId="2FED3E7E" w14:textId="7C117CA6" w:rsidR="004F5497" w:rsidRDefault="004F5497" w:rsidP="00707F8A">
      <w:pPr>
        <w:tabs>
          <w:tab w:val="left" w:pos="1302"/>
          <w:tab w:val="left" w:pos="5974"/>
        </w:tabs>
        <w:jc w:val="center"/>
        <w:rPr>
          <w:rFonts w:ascii="Times New Roman" w:hAnsi="Times New Roman" w:cs="Times New Roman"/>
          <w:sz w:val="24"/>
          <w:szCs w:val="24"/>
        </w:rPr>
      </w:pPr>
    </w:p>
    <w:p w14:paraId="27B85012" w14:textId="658E3D64" w:rsidR="000F7324" w:rsidRPr="000F7324" w:rsidRDefault="000F7324" w:rsidP="000F7324">
      <w:pPr>
        <w:jc w:val="center"/>
        <w:rPr>
          <w:rFonts w:ascii="Times New Roman" w:hAnsi="Times New Roman" w:cs="Times New Roman"/>
          <w:b/>
          <w:bCs/>
          <w:sz w:val="28"/>
          <w:szCs w:val="28"/>
        </w:rPr>
      </w:pPr>
      <w:r w:rsidRPr="000F7324">
        <w:rPr>
          <w:rFonts w:ascii="Times New Roman" w:hAnsi="Times New Roman" w:cs="Times New Roman"/>
          <w:b/>
          <w:bCs/>
          <w:sz w:val="28"/>
          <w:szCs w:val="28"/>
        </w:rPr>
        <w:t>CAIET DE SARCINI</w:t>
      </w:r>
    </w:p>
    <w:p w14:paraId="315006E9" w14:textId="374381F7" w:rsidR="000F7324" w:rsidRPr="000F7324" w:rsidRDefault="00FE6F71" w:rsidP="000F7324">
      <w:pPr>
        <w:spacing w:after="0" w:line="240" w:lineRule="auto"/>
        <w:ind w:left="357"/>
        <w:jc w:val="center"/>
        <w:rPr>
          <w:rFonts w:ascii="Times New Roman" w:hAnsi="Times New Roman" w:cs="Times New Roman"/>
          <w:b/>
          <w:bCs/>
          <w:sz w:val="24"/>
          <w:szCs w:val="24"/>
        </w:rPr>
      </w:pPr>
      <w:r>
        <w:rPr>
          <w:rFonts w:ascii="Times New Roman" w:hAnsi="Times New Roman" w:cs="Times New Roman"/>
          <w:b/>
          <w:bCs/>
          <w:sz w:val="24"/>
          <w:szCs w:val="24"/>
        </w:rPr>
        <w:t>p</w:t>
      </w:r>
      <w:r w:rsidR="000F7324" w:rsidRPr="000F7324">
        <w:rPr>
          <w:rFonts w:ascii="Times New Roman" w:hAnsi="Times New Roman" w:cs="Times New Roman"/>
          <w:b/>
          <w:bCs/>
          <w:sz w:val="24"/>
          <w:szCs w:val="24"/>
        </w:rPr>
        <w:t xml:space="preserve">rivind aprobarea vânzării prin licitație publică a unui număt de </w:t>
      </w:r>
      <w:r w:rsidR="000F7324">
        <w:rPr>
          <w:rFonts w:ascii="Times New Roman" w:hAnsi="Times New Roman" w:cs="Times New Roman"/>
          <w:b/>
          <w:bCs/>
          <w:sz w:val="24"/>
          <w:szCs w:val="24"/>
        </w:rPr>
        <w:t>2 imobile teren, aparținând domeniului privat al orașului Broșteni, județul Suceava</w:t>
      </w:r>
    </w:p>
    <w:p w14:paraId="58C3117E" w14:textId="77777777" w:rsidR="000F7324" w:rsidRDefault="000F7324" w:rsidP="00EC77FB">
      <w:pPr>
        <w:spacing w:after="0" w:line="360" w:lineRule="auto"/>
        <w:ind w:left="360"/>
        <w:jc w:val="both"/>
        <w:rPr>
          <w:rFonts w:ascii="Times New Roman" w:hAnsi="Times New Roman" w:cs="Times New Roman"/>
          <w:sz w:val="24"/>
          <w:szCs w:val="24"/>
        </w:rPr>
      </w:pPr>
    </w:p>
    <w:p w14:paraId="12C5F6CF" w14:textId="1847BAFD" w:rsidR="000F7324" w:rsidRDefault="000F7324" w:rsidP="000F7324">
      <w:pPr>
        <w:pStyle w:val="ListParagraph"/>
        <w:numPr>
          <w:ilvl w:val="0"/>
          <w:numId w:val="9"/>
        </w:numPr>
        <w:spacing w:after="0" w:line="360" w:lineRule="auto"/>
        <w:jc w:val="both"/>
        <w:rPr>
          <w:rFonts w:ascii="Times New Roman" w:hAnsi="Times New Roman" w:cs="Times New Roman"/>
          <w:b/>
          <w:bCs/>
          <w:sz w:val="24"/>
          <w:szCs w:val="24"/>
        </w:rPr>
      </w:pPr>
      <w:r w:rsidRPr="000F7324">
        <w:rPr>
          <w:rFonts w:ascii="Times New Roman" w:hAnsi="Times New Roman" w:cs="Times New Roman"/>
          <w:b/>
          <w:bCs/>
          <w:sz w:val="24"/>
          <w:szCs w:val="24"/>
        </w:rPr>
        <w:t>INFORMAȚII GENERALE:</w:t>
      </w:r>
    </w:p>
    <w:p w14:paraId="6C17B397" w14:textId="5E217DF9" w:rsidR="00D756AC" w:rsidRDefault="00D756AC" w:rsidP="00FE6F71">
      <w:pPr>
        <w:pStyle w:val="ListParagraph"/>
        <w:spacing w:after="0" w:line="360" w:lineRule="auto"/>
        <w:ind w:left="0" w:firstLine="720"/>
        <w:jc w:val="both"/>
        <w:rPr>
          <w:rFonts w:ascii="Times New Roman" w:hAnsi="Times New Roman" w:cs="Times New Roman"/>
          <w:sz w:val="24"/>
          <w:szCs w:val="24"/>
        </w:rPr>
      </w:pPr>
      <w:r w:rsidRPr="00D756AC">
        <w:rPr>
          <w:rFonts w:ascii="Times New Roman" w:hAnsi="Times New Roman" w:cs="Times New Roman"/>
          <w:sz w:val="24"/>
          <w:szCs w:val="24"/>
        </w:rPr>
        <w:t>P</w:t>
      </w:r>
      <w:r>
        <w:rPr>
          <w:rFonts w:ascii="Times New Roman" w:hAnsi="Times New Roman" w:cs="Times New Roman"/>
          <w:sz w:val="24"/>
          <w:szCs w:val="24"/>
        </w:rPr>
        <w:t>rezenta documentație cuprinde date referitoare la caietul de sar</w:t>
      </w:r>
      <w:r w:rsidR="00837ED2">
        <w:rPr>
          <w:rFonts w:ascii="Times New Roman" w:hAnsi="Times New Roman" w:cs="Times New Roman"/>
          <w:sz w:val="24"/>
          <w:szCs w:val="24"/>
        </w:rPr>
        <w:t>c</w:t>
      </w:r>
      <w:r>
        <w:rPr>
          <w:rFonts w:ascii="Times New Roman" w:hAnsi="Times New Roman" w:cs="Times New Roman"/>
          <w:sz w:val="24"/>
          <w:szCs w:val="24"/>
        </w:rPr>
        <w:t>ini, obiectul vânzării, clauze financiare și instrucțiuni pentru desfășurarea licitației și a fost elaborat spre a servi drept documentație de referință în vederea stabilirii condițiilor specifice de desfășurare a procedurii de vânzare prin licitație publică.</w:t>
      </w:r>
    </w:p>
    <w:p w14:paraId="0480624D" w14:textId="77777777" w:rsidR="00D756AC" w:rsidRDefault="00D756AC" w:rsidP="00D756AC">
      <w:pPr>
        <w:pStyle w:val="ListParagraph"/>
        <w:spacing w:after="0" w:line="360" w:lineRule="auto"/>
        <w:ind w:left="284"/>
        <w:jc w:val="both"/>
        <w:rPr>
          <w:rFonts w:ascii="Times New Roman" w:hAnsi="Times New Roman" w:cs="Times New Roman"/>
          <w:sz w:val="24"/>
          <w:szCs w:val="24"/>
        </w:rPr>
      </w:pPr>
    </w:p>
    <w:p w14:paraId="7C6BB993" w14:textId="309FC82F" w:rsidR="00D756AC" w:rsidRDefault="00D756AC" w:rsidP="00D756AC">
      <w:pPr>
        <w:pStyle w:val="ListParagraph"/>
        <w:numPr>
          <w:ilvl w:val="0"/>
          <w:numId w:val="9"/>
        </w:numPr>
        <w:spacing w:after="0" w:line="360" w:lineRule="auto"/>
        <w:jc w:val="both"/>
        <w:rPr>
          <w:rFonts w:ascii="Times New Roman" w:hAnsi="Times New Roman" w:cs="Times New Roman"/>
          <w:b/>
          <w:bCs/>
          <w:sz w:val="24"/>
          <w:szCs w:val="24"/>
        </w:rPr>
      </w:pPr>
      <w:r w:rsidRPr="00D756AC">
        <w:rPr>
          <w:rFonts w:ascii="Times New Roman" w:hAnsi="Times New Roman" w:cs="Times New Roman"/>
          <w:b/>
          <w:bCs/>
          <w:sz w:val="24"/>
          <w:szCs w:val="24"/>
        </w:rPr>
        <w:t>DATE DE IDENTIFICARE ALE PROPRIETARULUI:</w:t>
      </w:r>
    </w:p>
    <w:p w14:paraId="68CE7B36" w14:textId="77777777" w:rsidR="00D756AC" w:rsidRDefault="00D756AC" w:rsidP="00D756AC">
      <w:pPr>
        <w:spacing w:after="0" w:line="36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182"/>
      </w:tblGrid>
      <w:tr w:rsidR="00D756AC" w14:paraId="208EFE89" w14:textId="77777777" w:rsidTr="00D756AC">
        <w:tc>
          <w:tcPr>
            <w:tcW w:w="9182" w:type="dxa"/>
          </w:tcPr>
          <w:p w14:paraId="66387FE2" w14:textId="3A14C68A" w:rsidR="00D756AC" w:rsidRDefault="00D756AC" w:rsidP="00D756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Denumire: Primăria Orașului Broșteni   /  Cod fiscal 5927254</w:t>
            </w:r>
          </w:p>
        </w:tc>
      </w:tr>
      <w:tr w:rsidR="00D756AC" w14:paraId="0917DB2A" w14:textId="77777777" w:rsidTr="00D756AC">
        <w:tc>
          <w:tcPr>
            <w:tcW w:w="9182" w:type="dxa"/>
          </w:tcPr>
          <w:p w14:paraId="28C783CB" w14:textId="2CC21BAE" w:rsidR="00D756AC" w:rsidRDefault="00D756AC" w:rsidP="00D756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Adresă:</w:t>
            </w:r>
            <w:r w:rsidR="009B2CC6">
              <w:rPr>
                <w:rFonts w:ascii="Times New Roman" w:hAnsi="Times New Roman" w:cs="Times New Roman"/>
                <w:b/>
                <w:bCs/>
                <w:sz w:val="24"/>
                <w:szCs w:val="24"/>
              </w:rPr>
              <w:t xml:space="preserve"> Înv.Leon Mrejeru, nr.36</w:t>
            </w:r>
          </w:p>
        </w:tc>
      </w:tr>
      <w:tr w:rsidR="00D756AC" w14:paraId="6A1BA0B9" w14:textId="77777777" w:rsidTr="00D756AC">
        <w:tc>
          <w:tcPr>
            <w:tcW w:w="9182" w:type="dxa"/>
          </w:tcPr>
          <w:p w14:paraId="733F9A9E" w14:textId="1230DF4A" w:rsidR="00D756AC" w:rsidRDefault="00D756AC" w:rsidP="00D756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Oraș Broșteni                                       </w:t>
            </w:r>
          </w:p>
        </w:tc>
      </w:tr>
      <w:tr w:rsidR="00D756AC" w14:paraId="166582E4" w14:textId="77777777" w:rsidTr="00D756AC">
        <w:tc>
          <w:tcPr>
            <w:tcW w:w="9182" w:type="dxa"/>
          </w:tcPr>
          <w:p w14:paraId="3221A20F" w14:textId="77777777" w:rsidR="00D756AC" w:rsidRDefault="00D756AC" w:rsidP="00D756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Persoana de contact: </w:t>
            </w:r>
          </w:p>
          <w:p w14:paraId="40F1C6D4" w14:textId="438C7D57" w:rsidR="00D756AC" w:rsidRDefault="00D756AC" w:rsidP="00D756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Consilier juridic: Țintaru Ancuța-Alisa</w:t>
            </w:r>
          </w:p>
        </w:tc>
      </w:tr>
      <w:tr w:rsidR="00D756AC" w14:paraId="785DD05D" w14:textId="77777777" w:rsidTr="00D756AC">
        <w:tc>
          <w:tcPr>
            <w:tcW w:w="9182" w:type="dxa"/>
          </w:tcPr>
          <w:p w14:paraId="4F5B306E" w14:textId="7E89BC40" w:rsidR="00D756AC" w:rsidRDefault="00D756AC" w:rsidP="00D756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E-mail: primaria@primariabrosteni.ro</w:t>
            </w:r>
          </w:p>
        </w:tc>
      </w:tr>
      <w:tr w:rsidR="00D756AC" w14:paraId="6438867D" w14:textId="77777777" w:rsidTr="00D756AC">
        <w:tc>
          <w:tcPr>
            <w:tcW w:w="9182" w:type="dxa"/>
          </w:tcPr>
          <w:p w14:paraId="420F68E9" w14:textId="73503417" w:rsidR="00D756AC" w:rsidRDefault="00D756AC" w:rsidP="00D756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Adresă de internet:</w:t>
            </w:r>
            <w:r w:rsidR="009B2CC6">
              <w:rPr>
                <w:rFonts w:ascii="Times New Roman" w:hAnsi="Times New Roman" w:cs="Times New Roman"/>
                <w:b/>
                <w:bCs/>
                <w:sz w:val="24"/>
                <w:szCs w:val="24"/>
              </w:rPr>
              <w:t xml:space="preserve"> www.primariabrosteni.ro</w:t>
            </w:r>
          </w:p>
        </w:tc>
      </w:tr>
    </w:tbl>
    <w:p w14:paraId="61F395FB" w14:textId="77777777" w:rsidR="00D756AC" w:rsidRPr="00D756AC" w:rsidRDefault="00D756AC" w:rsidP="00D756AC">
      <w:pPr>
        <w:spacing w:after="0" w:line="360" w:lineRule="auto"/>
        <w:jc w:val="both"/>
        <w:rPr>
          <w:rFonts w:ascii="Times New Roman" w:hAnsi="Times New Roman" w:cs="Times New Roman"/>
          <w:b/>
          <w:bCs/>
          <w:sz w:val="24"/>
          <w:szCs w:val="24"/>
        </w:rPr>
      </w:pPr>
    </w:p>
    <w:p w14:paraId="6672F05C" w14:textId="7FBAF37D" w:rsidR="000F7324" w:rsidRDefault="009B2CC6" w:rsidP="009B2CC6">
      <w:pPr>
        <w:pStyle w:val="ListParagraph"/>
        <w:numPr>
          <w:ilvl w:val="0"/>
          <w:numId w:val="9"/>
        </w:numPr>
        <w:spacing w:after="0" w:line="360" w:lineRule="auto"/>
        <w:jc w:val="both"/>
        <w:rPr>
          <w:rFonts w:ascii="Times New Roman" w:hAnsi="Times New Roman" w:cs="Times New Roman"/>
          <w:b/>
          <w:bCs/>
          <w:sz w:val="24"/>
          <w:szCs w:val="24"/>
        </w:rPr>
      </w:pPr>
      <w:r w:rsidRPr="009B2CC6">
        <w:rPr>
          <w:rFonts w:ascii="Times New Roman" w:hAnsi="Times New Roman" w:cs="Times New Roman"/>
          <w:b/>
          <w:bCs/>
          <w:sz w:val="24"/>
          <w:szCs w:val="24"/>
        </w:rPr>
        <w:t>OBIECTUL LICITAȚIEI:</w:t>
      </w:r>
    </w:p>
    <w:p w14:paraId="4D368361" w14:textId="3BA04998" w:rsidR="00EC77FB" w:rsidRDefault="009B2CC6" w:rsidP="00FE6F71">
      <w:pPr>
        <w:spacing w:after="0" w:line="360" w:lineRule="auto"/>
        <w:ind w:firstLine="36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Cele două loturi de teren propuse pentru v</w:t>
      </w:r>
      <w:r w:rsidR="00915297">
        <w:rPr>
          <w:rFonts w:ascii="Times New Roman" w:hAnsi="Times New Roman" w:cs="Times New Roman"/>
          <w:sz w:val="24"/>
          <w:szCs w:val="24"/>
        </w:rPr>
        <w:t xml:space="preserve">ânzare au o suprafață </w:t>
      </w:r>
      <w:r w:rsidR="00EC77FB">
        <w:rPr>
          <w:rFonts w:ascii="Times New Roman" w:hAnsi="Times New Roman" w:cs="Times New Roman"/>
          <w:sz w:val="24"/>
          <w:szCs w:val="24"/>
        </w:rPr>
        <w:t>totală de 600 mp și au următoarele caracteristici:</w:t>
      </w:r>
    </w:p>
    <w:p w14:paraId="7388413B" w14:textId="7AE4127E" w:rsidR="00EC77FB" w:rsidRDefault="00A132D1" w:rsidP="00A132D1">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teren în suprafață de </w:t>
      </w:r>
      <w:r w:rsidRPr="005D77CF">
        <w:rPr>
          <w:rFonts w:ascii="Times New Roman" w:hAnsi="Times New Roman" w:cs="Times New Roman"/>
          <w:b/>
          <w:bCs/>
          <w:sz w:val="24"/>
          <w:szCs w:val="24"/>
        </w:rPr>
        <w:t>250 mp</w:t>
      </w:r>
      <w:r>
        <w:rPr>
          <w:rFonts w:ascii="Times New Roman" w:hAnsi="Times New Roman" w:cs="Times New Roman"/>
          <w:sz w:val="24"/>
          <w:szCs w:val="24"/>
        </w:rPr>
        <w:t xml:space="preserve">, situat în </w:t>
      </w:r>
      <w:r w:rsidR="00E85BF2">
        <w:rPr>
          <w:rFonts w:ascii="Times New Roman" w:hAnsi="Times New Roman" w:cs="Times New Roman"/>
          <w:sz w:val="24"/>
          <w:szCs w:val="24"/>
        </w:rPr>
        <w:t>orașul Broșteni, str.Bistriței, județ Suceva, având categoria de folosință neproductiv, ce se identifică cu numărul cadastral 32713, înscris în Cartea Funciară nr.32713 a orașului Broșteni, pozitia n</w:t>
      </w:r>
      <w:r w:rsidR="00E85BF2" w:rsidRPr="00FE6F71">
        <w:rPr>
          <w:rFonts w:ascii="Times New Roman" w:hAnsi="Times New Roman" w:cs="Times New Roman"/>
          <w:color w:val="3B3838" w:themeColor="background2" w:themeShade="40"/>
          <w:sz w:val="24"/>
          <w:szCs w:val="24"/>
        </w:rPr>
        <w:t>r.</w:t>
      </w:r>
      <w:r w:rsidR="00FE6F71" w:rsidRPr="00FE6F71">
        <w:rPr>
          <w:rFonts w:ascii="Times New Roman" w:hAnsi="Times New Roman" w:cs="Times New Roman"/>
          <w:color w:val="3B3838" w:themeColor="background2" w:themeShade="40"/>
          <w:sz w:val="24"/>
          <w:szCs w:val="24"/>
        </w:rPr>
        <w:t>100</w:t>
      </w:r>
      <w:r w:rsidR="00E85BF2" w:rsidRPr="00FE6F71">
        <w:rPr>
          <w:rFonts w:ascii="Times New Roman" w:hAnsi="Times New Roman" w:cs="Times New Roman"/>
          <w:color w:val="3B3838" w:themeColor="background2" w:themeShade="40"/>
          <w:sz w:val="24"/>
          <w:szCs w:val="24"/>
        </w:rPr>
        <w:t xml:space="preserve">  </w:t>
      </w:r>
      <w:r w:rsidR="00E85BF2">
        <w:rPr>
          <w:rFonts w:ascii="Times New Roman" w:hAnsi="Times New Roman" w:cs="Times New Roman"/>
          <w:sz w:val="24"/>
          <w:szCs w:val="24"/>
        </w:rPr>
        <w:t>din anexa HCL nr</w:t>
      </w:r>
      <w:r w:rsidR="00FE6F71">
        <w:rPr>
          <w:rFonts w:ascii="Times New Roman" w:hAnsi="Times New Roman" w:cs="Times New Roman"/>
          <w:sz w:val="24"/>
          <w:szCs w:val="24"/>
        </w:rPr>
        <w:t>. 54/06.09.</w:t>
      </w:r>
      <w:r w:rsidR="00FE6F71" w:rsidRPr="00FE6F71">
        <w:rPr>
          <w:rFonts w:ascii="Times New Roman" w:hAnsi="Times New Roman" w:cs="Times New Roman"/>
          <w:sz w:val="24"/>
          <w:szCs w:val="24"/>
        </w:rPr>
        <w:t xml:space="preserve">2013 </w:t>
      </w:r>
      <w:r w:rsidR="00E85BF2" w:rsidRPr="00FE6F71">
        <w:rPr>
          <w:rFonts w:ascii="Times New Roman" w:hAnsi="Times New Roman" w:cs="Times New Roman"/>
          <w:sz w:val="24"/>
          <w:szCs w:val="24"/>
        </w:rPr>
        <w:t xml:space="preserve">privind </w:t>
      </w:r>
      <w:r w:rsidR="00FE6F71" w:rsidRPr="00FE6F71">
        <w:rPr>
          <w:rFonts w:ascii="Times New Roman" w:hAnsi="Times New Roman" w:cs="Times New Roman"/>
          <w:sz w:val="24"/>
          <w:szCs w:val="24"/>
          <w:shd w:val="clear" w:color="auto" w:fill="FFFFFF"/>
        </w:rPr>
        <w:t>aprobarea modificării anexei HCL nr. 10/30.01.2013 privind aprobarea completării inventarului bunurilor care aparțin domeniului privat al orașului Broșteni, județul Suceava,</w:t>
      </w:r>
      <w:r w:rsidR="00FE6F71">
        <w:rPr>
          <w:rFonts w:ascii="Open Sans" w:hAnsi="Open Sans" w:cs="Open Sans"/>
          <w:sz w:val="23"/>
          <w:szCs w:val="23"/>
          <w:shd w:val="clear" w:color="auto" w:fill="FFFFFF"/>
        </w:rPr>
        <w:t> </w:t>
      </w:r>
    </w:p>
    <w:p w14:paraId="5D3AAF6A" w14:textId="7F761B5A" w:rsidR="00915297" w:rsidRPr="00FE6F71" w:rsidRDefault="009A15C4" w:rsidP="00915297">
      <w:pPr>
        <w:pStyle w:val="ListParagraph"/>
        <w:numPr>
          <w:ilvl w:val="0"/>
          <w:numId w:val="6"/>
        </w:numPr>
        <w:spacing w:after="0" w:line="360" w:lineRule="auto"/>
        <w:ind w:left="714" w:hanging="357"/>
        <w:jc w:val="both"/>
        <w:rPr>
          <w:rFonts w:ascii="Times New Roman" w:hAnsi="Times New Roman" w:cs="Times New Roman"/>
          <w:sz w:val="24"/>
          <w:szCs w:val="24"/>
        </w:rPr>
      </w:pPr>
      <w:r w:rsidRPr="009A15C4">
        <w:rPr>
          <w:rFonts w:ascii="Times New Roman" w:hAnsi="Times New Roman" w:cs="Times New Roman"/>
          <w:sz w:val="24"/>
          <w:szCs w:val="24"/>
        </w:rPr>
        <w:lastRenderedPageBreak/>
        <w:t xml:space="preserve">teren în suprafață de </w:t>
      </w:r>
      <w:r w:rsidRPr="005D77CF">
        <w:rPr>
          <w:rFonts w:ascii="Times New Roman" w:hAnsi="Times New Roman" w:cs="Times New Roman"/>
          <w:b/>
          <w:bCs/>
          <w:sz w:val="24"/>
          <w:szCs w:val="24"/>
        </w:rPr>
        <w:t>350 mp</w:t>
      </w:r>
      <w:r w:rsidRPr="009A15C4">
        <w:rPr>
          <w:rFonts w:ascii="Times New Roman" w:hAnsi="Times New Roman" w:cs="Times New Roman"/>
          <w:sz w:val="24"/>
          <w:szCs w:val="24"/>
        </w:rPr>
        <w:t>, situat în orașul Broșteni, str.Bistriței, județ Suceva, având categoria de folosință neproductiv, ce se identifică cu numărul cadastral 3271</w:t>
      </w:r>
      <w:r w:rsidR="00FE6F71">
        <w:rPr>
          <w:rFonts w:ascii="Times New Roman" w:hAnsi="Times New Roman" w:cs="Times New Roman"/>
          <w:sz w:val="24"/>
          <w:szCs w:val="24"/>
        </w:rPr>
        <w:t>4</w:t>
      </w:r>
      <w:r w:rsidRPr="009A15C4">
        <w:rPr>
          <w:rFonts w:ascii="Times New Roman" w:hAnsi="Times New Roman" w:cs="Times New Roman"/>
          <w:sz w:val="24"/>
          <w:szCs w:val="24"/>
        </w:rPr>
        <w:t>, înscris în Cartea Funciară nr.3271</w:t>
      </w:r>
      <w:r w:rsidR="00FE6F71">
        <w:rPr>
          <w:rFonts w:ascii="Times New Roman" w:hAnsi="Times New Roman" w:cs="Times New Roman"/>
          <w:sz w:val="24"/>
          <w:szCs w:val="24"/>
        </w:rPr>
        <w:t>4</w:t>
      </w:r>
      <w:r w:rsidRPr="009A15C4">
        <w:rPr>
          <w:rFonts w:ascii="Times New Roman" w:hAnsi="Times New Roman" w:cs="Times New Roman"/>
          <w:sz w:val="24"/>
          <w:szCs w:val="24"/>
        </w:rPr>
        <w:t xml:space="preserve"> a orașului Broșteni, pozitia nr.</w:t>
      </w:r>
      <w:r w:rsidR="00FE6F71">
        <w:rPr>
          <w:rFonts w:ascii="Times New Roman" w:hAnsi="Times New Roman" w:cs="Times New Roman"/>
          <w:sz w:val="24"/>
          <w:szCs w:val="24"/>
        </w:rPr>
        <w:t xml:space="preserve"> 101 </w:t>
      </w:r>
      <w:r w:rsidRPr="009A15C4">
        <w:rPr>
          <w:rFonts w:ascii="Times New Roman" w:hAnsi="Times New Roman" w:cs="Times New Roman"/>
          <w:sz w:val="24"/>
          <w:szCs w:val="24"/>
        </w:rPr>
        <w:t>din anexa HCL nr</w:t>
      </w:r>
      <w:r w:rsidR="00FE6F71">
        <w:rPr>
          <w:rFonts w:ascii="Times New Roman" w:hAnsi="Times New Roman" w:cs="Times New Roman"/>
          <w:sz w:val="24"/>
          <w:szCs w:val="24"/>
        </w:rPr>
        <w:t xml:space="preserve">.54/06.09.2013 </w:t>
      </w:r>
      <w:r w:rsidRPr="009A15C4">
        <w:rPr>
          <w:rFonts w:ascii="Times New Roman" w:hAnsi="Times New Roman" w:cs="Times New Roman"/>
          <w:sz w:val="24"/>
          <w:szCs w:val="24"/>
        </w:rPr>
        <w:t xml:space="preserve">privind </w:t>
      </w:r>
      <w:r w:rsidR="00FE6F71" w:rsidRPr="00FE6F71">
        <w:rPr>
          <w:rFonts w:ascii="Times New Roman" w:hAnsi="Times New Roman" w:cs="Times New Roman"/>
          <w:sz w:val="24"/>
          <w:szCs w:val="24"/>
          <w:shd w:val="clear" w:color="auto" w:fill="FFFFFF"/>
        </w:rPr>
        <w:t>aprobarea completării inventarului bunurilor care aparțin domeniului privat al orașului Broșteni, județul Suceava</w:t>
      </w:r>
      <w:r w:rsidR="00FE6F71">
        <w:rPr>
          <w:rFonts w:ascii="Times New Roman" w:hAnsi="Times New Roman" w:cs="Times New Roman"/>
          <w:sz w:val="24"/>
          <w:szCs w:val="24"/>
          <w:shd w:val="clear" w:color="auto" w:fill="FFFFFF"/>
        </w:rPr>
        <w:t>.</w:t>
      </w:r>
    </w:p>
    <w:p w14:paraId="17595EDC" w14:textId="71044D65" w:rsidR="00915297" w:rsidRDefault="00915297" w:rsidP="009152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6F71">
        <w:rPr>
          <w:rFonts w:ascii="Times New Roman" w:hAnsi="Times New Roman" w:cs="Times New Roman"/>
          <w:sz w:val="24"/>
          <w:szCs w:val="24"/>
        </w:rPr>
        <w:tab/>
      </w:r>
      <w:r>
        <w:rPr>
          <w:rFonts w:ascii="Times New Roman" w:hAnsi="Times New Roman" w:cs="Times New Roman"/>
          <w:sz w:val="24"/>
          <w:szCs w:val="24"/>
        </w:rPr>
        <w:t>Terenurile în cauză sunt proprietatea privată a orașului Broșteni, sunt libere de construcții și nu sunt grevate de sarcini.</w:t>
      </w:r>
    </w:p>
    <w:p w14:paraId="306B908A" w14:textId="4D1A05B7" w:rsidR="00915297" w:rsidRDefault="00915297" w:rsidP="009152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6F71">
        <w:rPr>
          <w:rFonts w:ascii="Times New Roman" w:hAnsi="Times New Roman" w:cs="Times New Roman"/>
          <w:sz w:val="24"/>
          <w:szCs w:val="24"/>
        </w:rPr>
        <w:tab/>
      </w:r>
      <w:r>
        <w:rPr>
          <w:rFonts w:ascii="Times New Roman" w:hAnsi="Times New Roman" w:cs="Times New Roman"/>
          <w:sz w:val="24"/>
          <w:szCs w:val="24"/>
        </w:rPr>
        <w:t xml:space="preserve"> În prezent aceste suprafețe sunt neutilizate de către orașul Broșteni, majoritatea terenurilor situându-se în proximitate unor terenuri ce au fost concesionate/închiriate în trecut cetățenilor din orașul cu scopul construirii de locuințe sau în alte scopuri.</w:t>
      </w:r>
    </w:p>
    <w:p w14:paraId="64D2E5C6" w14:textId="77777777" w:rsidR="00D92474" w:rsidRDefault="00D92474" w:rsidP="00915297">
      <w:pPr>
        <w:spacing w:after="0" w:line="360" w:lineRule="auto"/>
        <w:jc w:val="both"/>
        <w:rPr>
          <w:rFonts w:ascii="Times New Roman" w:hAnsi="Times New Roman" w:cs="Times New Roman"/>
          <w:sz w:val="24"/>
          <w:szCs w:val="24"/>
        </w:rPr>
      </w:pPr>
    </w:p>
    <w:p w14:paraId="4861A729" w14:textId="69EABF30" w:rsidR="00D92474" w:rsidRDefault="00D92474" w:rsidP="00915297">
      <w:pPr>
        <w:spacing w:after="0" w:line="360" w:lineRule="auto"/>
        <w:jc w:val="both"/>
        <w:rPr>
          <w:rFonts w:ascii="Times New Roman" w:hAnsi="Times New Roman" w:cs="Times New Roman"/>
          <w:b/>
          <w:bCs/>
          <w:sz w:val="24"/>
          <w:szCs w:val="24"/>
        </w:rPr>
      </w:pPr>
      <w:r w:rsidRPr="00D92474">
        <w:rPr>
          <w:rFonts w:ascii="Times New Roman" w:hAnsi="Times New Roman" w:cs="Times New Roman"/>
          <w:b/>
          <w:bCs/>
          <w:sz w:val="24"/>
          <w:szCs w:val="24"/>
        </w:rPr>
        <w:t>4.OPORTUNITATEA VÂNZĂRII TERENULUI:</w:t>
      </w:r>
    </w:p>
    <w:p w14:paraId="028863A7" w14:textId="1CA94758" w:rsidR="00D92474" w:rsidRDefault="00D92474" w:rsidP="00FE6F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Motivele de ordin economic, financiar, social și de mediu care justifică vânzarea terenurilor sunt:</w:t>
      </w:r>
    </w:p>
    <w:p w14:paraId="4076A6F9" w14:textId="155BA46C" w:rsidR="00D92474" w:rsidRDefault="00723A70" w:rsidP="00723A70">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atragerea de venituri suplimentare la bugetul local al orașului Broșteni;</w:t>
      </w:r>
    </w:p>
    <w:p w14:paraId="06E0D9CD" w14:textId="2BA659D1" w:rsidR="00723A70" w:rsidRDefault="00723A70" w:rsidP="00723A70">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valorificarea eficientî a terenurilor dat fiind faptul că acestea nu sunt utilizate în prezent;</w:t>
      </w:r>
    </w:p>
    <w:p w14:paraId="05502C39" w14:textId="5B94468D" w:rsidR="00723A70" w:rsidRDefault="00723A70" w:rsidP="00723A70">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atragerea capitalului privat în acțiuni ce vizează ocuparea forței de muncă precum și ridicarea gradului de civilizație și ale condițiilor de muncă ale cetățenilor;</w:t>
      </w:r>
    </w:p>
    <w:p w14:paraId="039BE118" w14:textId="77777777" w:rsidR="00723A70" w:rsidRDefault="00723A70" w:rsidP="00723A70">
      <w:pPr>
        <w:pStyle w:val="ListParagraph"/>
        <w:spacing w:after="0" w:line="360" w:lineRule="auto"/>
        <w:jc w:val="both"/>
        <w:rPr>
          <w:rFonts w:ascii="Times New Roman" w:hAnsi="Times New Roman" w:cs="Times New Roman"/>
          <w:sz w:val="24"/>
          <w:szCs w:val="24"/>
        </w:rPr>
      </w:pPr>
    </w:p>
    <w:p w14:paraId="1C8B67ED" w14:textId="447A8280" w:rsidR="00723A70" w:rsidRDefault="00723A70" w:rsidP="00723A70">
      <w:pPr>
        <w:spacing w:after="0" w:line="360" w:lineRule="auto"/>
        <w:jc w:val="both"/>
        <w:rPr>
          <w:rFonts w:ascii="Times New Roman" w:hAnsi="Times New Roman" w:cs="Times New Roman"/>
          <w:b/>
          <w:bCs/>
          <w:sz w:val="24"/>
          <w:szCs w:val="24"/>
        </w:rPr>
      </w:pPr>
      <w:r w:rsidRPr="00723A70">
        <w:rPr>
          <w:rFonts w:ascii="Times New Roman" w:hAnsi="Times New Roman" w:cs="Times New Roman"/>
          <w:b/>
          <w:bCs/>
          <w:sz w:val="24"/>
          <w:szCs w:val="24"/>
        </w:rPr>
        <w:t>5.</w:t>
      </w:r>
      <w:r w:rsidR="0096193F">
        <w:rPr>
          <w:rFonts w:ascii="Times New Roman" w:hAnsi="Times New Roman" w:cs="Times New Roman"/>
          <w:b/>
          <w:bCs/>
          <w:sz w:val="24"/>
          <w:szCs w:val="24"/>
        </w:rPr>
        <w:t xml:space="preserve"> </w:t>
      </w:r>
      <w:r w:rsidRPr="00723A70">
        <w:rPr>
          <w:rFonts w:ascii="Times New Roman" w:hAnsi="Times New Roman" w:cs="Times New Roman"/>
          <w:b/>
          <w:bCs/>
          <w:sz w:val="24"/>
          <w:szCs w:val="24"/>
        </w:rPr>
        <w:t>ELEMENTE DE PREȚ</w:t>
      </w:r>
      <w:r>
        <w:rPr>
          <w:rFonts w:ascii="Times New Roman" w:hAnsi="Times New Roman" w:cs="Times New Roman"/>
          <w:b/>
          <w:bCs/>
          <w:sz w:val="24"/>
          <w:szCs w:val="24"/>
        </w:rPr>
        <w:t>:</w:t>
      </w:r>
    </w:p>
    <w:p w14:paraId="062B2E11" w14:textId="28302E1F" w:rsidR="00723A70" w:rsidRPr="00723A70" w:rsidRDefault="0096193F" w:rsidP="00FE6F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23A70" w:rsidRPr="00723A70">
        <w:rPr>
          <w:rFonts w:ascii="Times New Roman" w:hAnsi="Times New Roman" w:cs="Times New Roman"/>
          <w:sz w:val="24"/>
          <w:szCs w:val="24"/>
        </w:rPr>
        <w:t>Pentru stabilirea valorii de pia</w:t>
      </w:r>
      <w:r w:rsidR="00723A70">
        <w:rPr>
          <w:rFonts w:ascii="Times New Roman" w:hAnsi="Times New Roman" w:cs="Times New Roman"/>
          <w:sz w:val="24"/>
          <w:szCs w:val="24"/>
        </w:rPr>
        <w:t>ță a acestor imobile, a fost contractat un evaluator în persoana domnului ing.Robu Doru, în vederea întocmirii rapoartelor de evaluare, rezultând următoarele valori:</w:t>
      </w:r>
    </w:p>
    <w:p w14:paraId="70E932FE" w14:textId="6C49D297" w:rsidR="003522AA" w:rsidRPr="00723A70" w:rsidRDefault="003522AA" w:rsidP="00723A70">
      <w:pPr>
        <w:pStyle w:val="ListParagraph"/>
        <w:numPr>
          <w:ilvl w:val="0"/>
          <w:numId w:val="8"/>
        </w:numPr>
        <w:spacing w:after="0" w:line="360" w:lineRule="auto"/>
        <w:jc w:val="both"/>
        <w:rPr>
          <w:rFonts w:ascii="Times New Roman" w:hAnsi="Times New Roman" w:cs="Times New Roman"/>
          <w:sz w:val="24"/>
          <w:szCs w:val="24"/>
        </w:rPr>
      </w:pPr>
      <w:r w:rsidRPr="00723A70">
        <w:rPr>
          <w:rFonts w:ascii="Times New Roman" w:hAnsi="Times New Roman" w:cs="Times New Roman"/>
          <w:sz w:val="24"/>
          <w:szCs w:val="24"/>
        </w:rPr>
        <w:t>valoarea de piață a terenului prevăzut la art.1, alin .1, în cuantum de 14.788 Lei = 2.830 Euro; conform Raportului de evaluare întocmit de Expert evaluator Robu Doruț, înregistrat cu nr.5226 din data de 04.07.2025;</w:t>
      </w:r>
    </w:p>
    <w:p w14:paraId="54E0F1C7" w14:textId="589B5610" w:rsidR="002B4B30" w:rsidRPr="00FE6F71" w:rsidRDefault="009A15C4" w:rsidP="00FE6F71">
      <w:pPr>
        <w:pStyle w:val="ListParagraph"/>
        <w:numPr>
          <w:ilvl w:val="0"/>
          <w:numId w:val="8"/>
        </w:numPr>
        <w:spacing w:after="0" w:line="360" w:lineRule="auto"/>
        <w:jc w:val="both"/>
        <w:rPr>
          <w:rFonts w:ascii="Times New Roman" w:hAnsi="Times New Roman" w:cs="Times New Roman"/>
          <w:sz w:val="24"/>
          <w:szCs w:val="24"/>
        </w:rPr>
      </w:pPr>
      <w:r w:rsidRPr="002B4B30">
        <w:rPr>
          <w:rFonts w:ascii="Times New Roman" w:hAnsi="Times New Roman" w:cs="Times New Roman"/>
          <w:sz w:val="24"/>
          <w:szCs w:val="24"/>
        </w:rPr>
        <w:t>valoarea de piață a terenului prevăzut la art.1, alin.</w:t>
      </w:r>
      <w:r w:rsidR="003522AA" w:rsidRPr="002B4B30">
        <w:rPr>
          <w:rFonts w:ascii="Times New Roman" w:hAnsi="Times New Roman" w:cs="Times New Roman"/>
          <w:sz w:val="24"/>
          <w:szCs w:val="24"/>
        </w:rPr>
        <w:t>2</w:t>
      </w:r>
      <w:r w:rsidRPr="002B4B30">
        <w:rPr>
          <w:rFonts w:ascii="Times New Roman" w:hAnsi="Times New Roman" w:cs="Times New Roman"/>
          <w:sz w:val="24"/>
          <w:szCs w:val="24"/>
        </w:rPr>
        <w:t xml:space="preserve">, în cuantum de 20.694 </w:t>
      </w:r>
      <w:r w:rsidR="003522AA" w:rsidRPr="002B4B30">
        <w:rPr>
          <w:rFonts w:ascii="Times New Roman" w:hAnsi="Times New Roman" w:cs="Times New Roman"/>
          <w:sz w:val="24"/>
          <w:szCs w:val="24"/>
        </w:rPr>
        <w:t>L</w:t>
      </w:r>
      <w:r w:rsidRPr="002B4B30">
        <w:rPr>
          <w:rFonts w:ascii="Times New Roman" w:hAnsi="Times New Roman" w:cs="Times New Roman"/>
          <w:sz w:val="24"/>
          <w:szCs w:val="24"/>
        </w:rPr>
        <w:t xml:space="preserve">ei = </w:t>
      </w:r>
      <w:r w:rsidR="003522AA" w:rsidRPr="002B4B30">
        <w:rPr>
          <w:rFonts w:ascii="Times New Roman" w:hAnsi="Times New Roman" w:cs="Times New Roman"/>
          <w:sz w:val="24"/>
          <w:szCs w:val="24"/>
        </w:rPr>
        <w:t xml:space="preserve">4.100 Euro, conform Raportului de evaluare întocmit de Expert evaluator Robu Doruț, înregistrat cu nr.5225 din data de </w:t>
      </w:r>
      <w:r w:rsidR="006E6B01" w:rsidRPr="002B4B30">
        <w:rPr>
          <w:rFonts w:ascii="Times New Roman" w:hAnsi="Times New Roman" w:cs="Times New Roman"/>
          <w:sz w:val="24"/>
          <w:szCs w:val="24"/>
        </w:rPr>
        <w:t>04.07.2025.</w:t>
      </w:r>
    </w:p>
    <w:p w14:paraId="4B2316F3" w14:textId="5A4176C2" w:rsidR="002B4B30" w:rsidRDefault="0096193F" w:rsidP="002B4B3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E6F71">
        <w:rPr>
          <w:rFonts w:ascii="Times New Roman" w:hAnsi="Times New Roman" w:cs="Times New Roman"/>
          <w:sz w:val="24"/>
          <w:szCs w:val="24"/>
        </w:rPr>
        <w:tab/>
      </w:r>
      <w:r>
        <w:rPr>
          <w:rFonts w:ascii="Times New Roman" w:hAnsi="Times New Roman" w:cs="Times New Roman"/>
          <w:sz w:val="24"/>
          <w:szCs w:val="24"/>
        </w:rPr>
        <w:t xml:space="preserve">  </w:t>
      </w:r>
      <w:r w:rsidR="00723A70">
        <w:rPr>
          <w:rFonts w:ascii="Times New Roman" w:hAnsi="Times New Roman" w:cs="Times New Roman"/>
          <w:sz w:val="24"/>
          <w:szCs w:val="24"/>
        </w:rPr>
        <w:t>Plata terenurilor se va face în perioada de la data adjudecării terenului până la data semnării contractului de vânzare-cumpărare.</w:t>
      </w:r>
    </w:p>
    <w:p w14:paraId="26628828" w14:textId="0B7ED726" w:rsidR="0096193F" w:rsidRDefault="0096193F" w:rsidP="002B4B3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E6F71">
        <w:rPr>
          <w:rFonts w:ascii="Times New Roman" w:hAnsi="Times New Roman" w:cs="Times New Roman"/>
          <w:sz w:val="24"/>
          <w:szCs w:val="24"/>
        </w:rPr>
        <w:tab/>
      </w:r>
      <w:r w:rsidR="00723A70">
        <w:rPr>
          <w:rFonts w:ascii="Times New Roman" w:hAnsi="Times New Roman" w:cs="Times New Roman"/>
          <w:sz w:val="24"/>
          <w:szCs w:val="24"/>
        </w:rPr>
        <w:t>Caietul de sarcini, inclusiv toate documentele necesare licitației se pun la dispoziți</w:t>
      </w:r>
      <w:r>
        <w:rPr>
          <w:rFonts w:ascii="Times New Roman" w:hAnsi="Times New Roman" w:cs="Times New Roman"/>
          <w:sz w:val="24"/>
          <w:szCs w:val="24"/>
        </w:rPr>
        <w:t xml:space="preserve">a solicitantului contra cost, în </w:t>
      </w:r>
      <w:r w:rsidRPr="00FE6F71">
        <w:rPr>
          <w:rFonts w:ascii="Times New Roman" w:hAnsi="Times New Roman" w:cs="Times New Roman"/>
          <w:color w:val="0D0D0D" w:themeColor="text1" w:themeTint="F2"/>
          <w:sz w:val="24"/>
          <w:szCs w:val="24"/>
        </w:rPr>
        <w:t>valoare de 500 lei.</w:t>
      </w:r>
    </w:p>
    <w:p w14:paraId="134496AA" w14:textId="1655412E" w:rsidR="0096193F" w:rsidRDefault="0096193F" w:rsidP="002B4B3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Garanția de participare la licitație reprezentând </w:t>
      </w:r>
      <w:r w:rsidR="005D77CF">
        <w:rPr>
          <w:rFonts w:ascii="Times New Roman" w:hAnsi="Times New Roman" w:cs="Times New Roman"/>
          <w:sz w:val="24"/>
          <w:szCs w:val="24"/>
        </w:rPr>
        <w:t>10</w:t>
      </w:r>
      <w:r>
        <w:rPr>
          <w:rFonts w:ascii="Times New Roman" w:hAnsi="Times New Roman" w:cs="Times New Roman"/>
          <w:sz w:val="24"/>
          <w:szCs w:val="24"/>
        </w:rPr>
        <w:t>% din valoarea de pornire a licitației, depusă de ofertantul câștigător, se reține de vânzător până la data închierii contractului de vânzare-cumpărare urmând ca după această dată garanția să constituie avans din prețul de vânzare datorat de cumpărător.</w:t>
      </w:r>
    </w:p>
    <w:p w14:paraId="74DB09A3" w14:textId="3A5A84F7" w:rsidR="00E83E7D" w:rsidRDefault="00E83E7D" w:rsidP="002B4B3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Raportat la valoarea de piață a fiecărui imobil, garanțiile necesar a fi achitate au următoarele valori:</w:t>
      </w:r>
    </w:p>
    <w:p w14:paraId="0514CE63" w14:textId="5A3C439B" w:rsidR="00E83E7D" w:rsidRDefault="00E83E7D" w:rsidP="00E83E7D">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pentru terenul în suprafață de </w:t>
      </w:r>
      <w:r w:rsidR="005D77CF">
        <w:rPr>
          <w:rFonts w:ascii="Times New Roman" w:hAnsi="Times New Roman" w:cs="Times New Roman"/>
          <w:sz w:val="24"/>
          <w:szCs w:val="24"/>
        </w:rPr>
        <w:t>350 mp</w:t>
      </w:r>
      <w:r>
        <w:rPr>
          <w:rFonts w:ascii="Times New Roman" w:hAnsi="Times New Roman" w:cs="Times New Roman"/>
          <w:sz w:val="24"/>
          <w:szCs w:val="24"/>
        </w:rPr>
        <w:t>, CF</w:t>
      </w:r>
      <w:r w:rsidR="005D77CF">
        <w:rPr>
          <w:rFonts w:ascii="Times New Roman" w:hAnsi="Times New Roman" w:cs="Times New Roman"/>
          <w:sz w:val="24"/>
          <w:szCs w:val="24"/>
        </w:rPr>
        <w:t xml:space="preserve"> 32714</w:t>
      </w:r>
      <w:r>
        <w:rPr>
          <w:rFonts w:ascii="Times New Roman" w:hAnsi="Times New Roman" w:cs="Times New Roman"/>
          <w:sz w:val="24"/>
          <w:szCs w:val="24"/>
        </w:rPr>
        <w:t xml:space="preserve">  se va depune o garanție în valoare de </w:t>
      </w:r>
      <w:r w:rsidR="005D77CF">
        <w:rPr>
          <w:rFonts w:ascii="Times New Roman" w:hAnsi="Times New Roman" w:cs="Times New Roman"/>
          <w:sz w:val="24"/>
          <w:szCs w:val="24"/>
        </w:rPr>
        <w:t>2069</w:t>
      </w:r>
      <w:r>
        <w:rPr>
          <w:rFonts w:ascii="Times New Roman" w:hAnsi="Times New Roman" w:cs="Times New Roman"/>
          <w:sz w:val="24"/>
          <w:szCs w:val="24"/>
        </w:rPr>
        <w:t xml:space="preserve"> lei;</w:t>
      </w:r>
    </w:p>
    <w:p w14:paraId="4AE032F7" w14:textId="4798DCB3" w:rsidR="00E83E7D" w:rsidRDefault="00E83E7D" w:rsidP="00E83E7D">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pentru terenul în suprafață de </w:t>
      </w:r>
      <w:r w:rsidR="005D77CF">
        <w:rPr>
          <w:rFonts w:ascii="Times New Roman" w:hAnsi="Times New Roman" w:cs="Times New Roman"/>
          <w:sz w:val="24"/>
          <w:szCs w:val="24"/>
        </w:rPr>
        <w:t>250 mp</w:t>
      </w:r>
      <w:r>
        <w:rPr>
          <w:rFonts w:ascii="Times New Roman" w:hAnsi="Times New Roman" w:cs="Times New Roman"/>
          <w:sz w:val="24"/>
          <w:szCs w:val="24"/>
        </w:rPr>
        <w:t xml:space="preserve"> , CF </w:t>
      </w:r>
      <w:r w:rsidR="005D77CF">
        <w:rPr>
          <w:rFonts w:ascii="Times New Roman" w:hAnsi="Times New Roman" w:cs="Times New Roman"/>
          <w:sz w:val="24"/>
          <w:szCs w:val="24"/>
        </w:rPr>
        <w:t>32713</w:t>
      </w:r>
      <w:r>
        <w:rPr>
          <w:rFonts w:ascii="Times New Roman" w:hAnsi="Times New Roman" w:cs="Times New Roman"/>
          <w:sz w:val="24"/>
          <w:szCs w:val="24"/>
        </w:rPr>
        <w:t xml:space="preserve"> se va depune o garanție în valoare de </w:t>
      </w:r>
      <w:r w:rsidR="005D77CF">
        <w:rPr>
          <w:rFonts w:ascii="Times New Roman" w:hAnsi="Times New Roman" w:cs="Times New Roman"/>
          <w:sz w:val="24"/>
          <w:szCs w:val="24"/>
        </w:rPr>
        <w:t>1478</w:t>
      </w:r>
      <w:r>
        <w:rPr>
          <w:rFonts w:ascii="Times New Roman" w:hAnsi="Times New Roman" w:cs="Times New Roman"/>
          <w:sz w:val="24"/>
          <w:szCs w:val="24"/>
        </w:rPr>
        <w:t xml:space="preserve"> lei.</w:t>
      </w:r>
    </w:p>
    <w:p w14:paraId="6A7EE6EC" w14:textId="1C269526" w:rsidR="00E83E7D" w:rsidRDefault="00E83E7D" w:rsidP="00FE6F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Garanțiile de participare la licitație se vor constitui prin virarea sumei în contul orașului </w:t>
      </w:r>
      <w:r w:rsidRPr="0036526C">
        <w:rPr>
          <w:rFonts w:ascii="Times New Roman" w:hAnsi="Times New Roman" w:cs="Times New Roman"/>
          <w:color w:val="000000" w:themeColor="text1"/>
          <w:sz w:val="24"/>
          <w:szCs w:val="24"/>
        </w:rPr>
        <w:t xml:space="preserve">Broșteni, nr. </w:t>
      </w:r>
      <w:r w:rsidR="0036526C">
        <w:rPr>
          <w:rFonts w:ascii="Times New Roman" w:hAnsi="Times New Roman"/>
          <w:sz w:val="24"/>
          <w:szCs w:val="24"/>
        </w:rPr>
        <w:t>RO82TREZ5975006XXX00562</w:t>
      </w:r>
      <w:r w:rsidRPr="0036526C">
        <w:rPr>
          <w:rFonts w:ascii="Times New Roman" w:hAnsi="Times New Roman" w:cs="Times New Roman"/>
          <w:color w:val="000000" w:themeColor="text1"/>
          <w:sz w:val="24"/>
          <w:szCs w:val="24"/>
        </w:rPr>
        <w:t>, deschis la Trezoreria Vatra Dornei</w:t>
      </w:r>
      <w:r w:rsidR="005947DA" w:rsidRPr="0036526C">
        <w:rPr>
          <w:rFonts w:ascii="Times New Roman" w:hAnsi="Times New Roman" w:cs="Times New Roman"/>
          <w:color w:val="000000" w:themeColor="text1"/>
          <w:sz w:val="24"/>
          <w:szCs w:val="24"/>
        </w:rPr>
        <w:t>, cod fiscal</w:t>
      </w:r>
      <w:r w:rsidR="0036526C" w:rsidRPr="0036526C">
        <w:rPr>
          <w:rFonts w:ascii="Times New Roman" w:hAnsi="Times New Roman" w:cs="Times New Roman"/>
          <w:color w:val="000000" w:themeColor="text1"/>
          <w:sz w:val="24"/>
          <w:szCs w:val="24"/>
        </w:rPr>
        <w:t xml:space="preserve"> 5927254</w:t>
      </w:r>
      <w:r w:rsidR="005947DA" w:rsidRPr="0036526C">
        <w:rPr>
          <w:rFonts w:ascii="Times New Roman" w:hAnsi="Times New Roman" w:cs="Times New Roman"/>
          <w:color w:val="000000" w:themeColor="text1"/>
          <w:sz w:val="24"/>
          <w:szCs w:val="24"/>
        </w:rPr>
        <w:t xml:space="preserve">, </w:t>
      </w:r>
      <w:r w:rsidR="005947DA">
        <w:rPr>
          <w:rFonts w:ascii="Times New Roman" w:hAnsi="Times New Roman" w:cs="Times New Roman"/>
          <w:sz w:val="24"/>
          <w:szCs w:val="24"/>
        </w:rPr>
        <w:t>având înscris la explicații ,,Garanție de participare la licitație cumpărare ....mp teren,, CF..., sau ce se poate achita în numerar la caseria instituției.</w:t>
      </w:r>
    </w:p>
    <w:p w14:paraId="620CDBC6" w14:textId="2B88940E" w:rsidR="00FE6F71" w:rsidRDefault="005947DA" w:rsidP="00FE6F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Garanția de participare se restituie participanților necâștigători în termen de 5 zile de la semnarea contractului de vânzare de către ofertantul câștigător</w:t>
      </w:r>
      <w:r w:rsidR="00FE6F71">
        <w:rPr>
          <w:rFonts w:ascii="Times New Roman" w:hAnsi="Times New Roman" w:cs="Times New Roman"/>
          <w:sz w:val="24"/>
          <w:szCs w:val="24"/>
        </w:rPr>
        <w:t>.</w:t>
      </w:r>
      <w:r>
        <w:rPr>
          <w:rFonts w:ascii="Times New Roman" w:hAnsi="Times New Roman" w:cs="Times New Roman"/>
          <w:sz w:val="24"/>
          <w:szCs w:val="24"/>
        </w:rPr>
        <w:t xml:space="preserve">Asupra garanției de participare vânzătorul poate emite pretenții în sensul reținerii acesteia în cazul în care ofertantul stabilit câștigător nu încheiere contractul de vânzare-cumpărare în termen de </w:t>
      </w:r>
      <w:r w:rsidR="001028DB">
        <w:rPr>
          <w:rFonts w:ascii="Times New Roman" w:hAnsi="Times New Roman" w:cs="Times New Roman"/>
          <w:sz w:val="24"/>
          <w:szCs w:val="24"/>
        </w:rPr>
        <w:t>3</w:t>
      </w:r>
      <w:r>
        <w:rPr>
          <w:rFonts w:ascii="Times New Roman" w:hAnsi="Times New Roman" w:cs="Times New Roman"/>
          <w:sz w:val="24"/>
          <w:szCs w:val="24"/>
        </w:rPr>
        <w:t>0 de zile de la comunicarea adjudecării</w:t>
      </w:r>
      <w:r w:rsidR="001028DB">
        <w:rPr>
          <w:rFonts w:ascii="Times New Roman" w:hAnsi="Times New Roman" w:cs="Times New Roman"/>
          <w:sz w:val="24"/>
          <w:szCs w:val="24"/>
        </w:rPr>
        <w:t>, în rate lunare, caz în care eșalonarea ratelor se face pe cel mult 12 luni consecutive</w:t>
      </w:r>
      <w:r>
        <w:rPr>
          <w:rFonts w:ascii="Times New Roman" w:hAnsi="Times New Roman" w:cs="Times New Roman"/>
          <w:sz w:val="24"/>
          <w:szCs w:val="24"/>
        </w:rPr>
        <w:t xml:space="preserve"> sau nu achită prețul contractului în termenul stabilit</w:t>
      </w:r>
      <w:r w:rsidR="00FE6F71">
        <w:rPr>
          <w:rFonts w:ascii="Times New Roman" w:hAnsi="Times New Roman" w:cs="Times New Roman"/>
          <w:sz w:val="24"/>
          <w:szCs w:val="24"/>
        </w:rPr>
        <w:t>.</w:t>
      </w:r>
    </w:p>
    <w:p w14:paraId="0B358E4A" w14:textId="77777777" w:rsidR="00FE6F71" w:rsidRDefault="005947DA" w:rsidP="00FE6F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Reținerea garanției de participare se va face de către vânzător fără a notifica anterior ofertantul în termenul mai sus menționat.</w:t>
      </w:r>
    </w:p>
    <w:p w14:paraId="201AD56F" w14:textId="2C170C09" w:rsidR="005947DA" w:rsidRDefault="005947DA" w:rsidP="00FE6F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Garanția de participare se pierde în cazul în care vreunul din ofertanți își retrage oferta sau în cazul în care ofertantul câștigător nu semnează contractul în termen</w:t>
      </w:r>
      <w:r w:rsidR="00B16353">
        <w:rPr>
          <w:rFonts w:ascii="Times New Roman" w:hAnsi="Times New Roman" w:cs="Times New Roman"/>
          <w:sz w:val="24"/>
          <w:szCs w:val="24"/>
        </w:rPr>
        <w:t>.</w:t>
      </w:r>
    </w:p>
    <w:p w14:paraId="316792AC" w14:textId="77777777" w:rsidR="00B16353" w:rsidRDefault="00B16353" w:rsidP="00E83E7D">
      <w:pPr>
        <w:spacing w:after="0" w:line="360" w:lineRule="auto"/>
        <w:ind w:left="360"/>
        <w:jc w:val="both"/>
        <w:rPr>
          <w:rFonts w:ascii="Times New Roman" w:hAnsi="Times New Roman" w:cs="Times New Roman"/>
          <w:b/>
          <w:bCs/>
          <w:sz w:val="24"/>
          <w:szCs w:val="24"/>
        </w:rPr>
      </w:pPr>
    </w:p>
    <w:p w14:paraId="533174AA" w14:textId="0EA6D5DF" w:rsidR="00B16353" w:rsidRDefault="00B16353" w:rsidP="00E83E7D">
      <w:pPr>
        <w:spacing w:after="0" w:line="360" w:lineRule="auto"/>
        <w:ind w:left="360"/>
        <w:jc w:val="both"/>
        <w:rPr>
          <w:rFonts w:ascii="Times New Roman" w:hAnsi="Times New Roman" w:cs="Times New Roman"/>
          <w:b/>
          <w:bCs/>
          <w:sz w:val="24"/>
          <w:szCs w:val="24"/>
        </w:rPr>
      </w:pPr>
      <w:r w:rsidRPr="00B16353">
        <w:rPr>
          <w:rFonts w:ascii="Times New Roman" w:hAnsi="Times New Roman" w:cs="Times New Roman"/>
          <w:b/>
          <w:bCs/>
          <w:sz w:val="24"/>
          <w:szCs w:val="24"/>
        </w:rPr>
        <w:t>6. CRITERIUL DE ATRIBUIRE:</w:t>
      </w:r>
    </w:p>
    <w:p w14:paraId="5EE3D307" w14:textId="550B01B7" w:rsidR="00B16353" w:rsidRDefault="00B16353" w:rsidP="00FE6F71">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Procedura de licitație: licitație publică </w:t>
      </w:r>
      <w:r w:rsidR="00FE6F71">
        <w:rPr>
          <w:rFonts w:ascii="Times New Roman" w:hAnsi="Times New Roman" w:cs="Times New Roman"/>
          <w:sz w:val="24"/>
          <w:szCs w:val="24"/>
        </w:rPr>
        <w:t>cu strigare</w:t>
      </w:r>
      <w:r>
        <w:rPr>
          <w:rFonts w:ascii="Times New Roman" w:hAnsi="Times New Roman" w:cs="Times New Roman"/>
          <w:sz w:val="24"/>
          <w:szCs w:val="24"/>
        </w:rPr>
        <w:t>.</w:t>
      </w:r>
    </w:p>
    <w:p w14:paraId="4091DD80" w14:textId="02076197" w:rsidR="00B16353" w:rsidRDefault="00B16353" w:rsidP="00FE6F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Criteriul de atribuire al contractului de vânzare-cumpărare este ,,Prețul cel mai mare oferit peste prețul minim de pornire al licitației</w:t>
      </w:r>
      <w:r w:rsidR="00FE6F71">
        <w:rPr>
          <w:rFonts w:ascii="Times New Roman" w:hAnsi="Times New Roman" w:cs="Times New Roman"/>
          <w:sz w:val="24"/>
          <w:szCs w:val="24"/>
        </w:rPr>
        <w:t>”.</w:t>
      </w:r>
    </w:p>
    <w:p w14:paraId="1F0E78B6" w14:textId="77777777" w:rsidR="00FE6F71" w:rsidRDefault="00FE6F71" w:rsidP="00FE6F71">
      <w:pPr>
        <w:spacing w:after="0" w:line="360" w:lineRule="auto"/>
        <w:jc w:val="both"/>
        <w:rPr>
          <w:rFonts w:ascii="Times New Roman" w:hAnsi="Times New Roman" w:cs="Times New Roman"/>
          <w:sz w:val="24"/>
          <w:szCs w:val="24"/>
        </w:rPr>
      </w:pPr>
    </w:p>
    <w:p w14:paraId="4472B155" w14:textId="09399A4A" w:rsidR="00B16353" w:rsidRDefault="00B16353" w:rsidP="00FE6F71">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lastRenderedPageBreak/>
        <w:t>Vânzătorul are obligația de a stabili oferta câștigătoare pe baza criteriului de atribuire menționat.</w:t>
      </w:r>
    </w:p>
    <w:p w14:paraId="01E0B6E5" w14:textId="77777777" w:rsidR="00FE6F71" w:rsidRDefault="00FE6F71" w:rsidP="00FE6F71">
      <w:pPr>
        <w:spacing w:after="0" w:line="360" w:lineRule="auto"/>
        <w:ind w:left="360" w:firstLine="720"/>
        <w:jc w:val="both"/>
        <w:rPr>
          <w:rFonts w:ascii="Times New Roman" w:hAnsi="Times New Roman" w:cs="Times New Roman"/>
          <w:sz w:val="24"/>
          <w:szCs w:val="24"/>
        </w:rPr>
      </w:pPr>
    </w:p>
    <w:p w14:paraId="0AEDB57E" w14:textId="24D51089" w:rsidR="00B16353" w:rsidRDefault="00B16353" w:rsidP="00B16353">
      <w:pPr>
        <w:spacing w:after="0" w:line="360" w:lineRule="auto"/>
        <w:ind w:left="360"/>
        <w:jc w:val="both"/>
        <w:rPr>
          <w:rFonts w:ascii="Times New Roman" w:hAnsi="Times New Roman" w:cs="Times New Roman"/>
          <w:b/>
          <w:bCs/>
          <w:sz w:val="24"/>
          <w:szCs w:val="24"/>
        </w:rPr>
      </w:pPr>
      <w:r w:rsidRPr="00B16353">
        <w:rPr>
          <w:rFonts w:ascii="Times New Roman" w:hAnsi="Times New Roman" w:cs="Times New Roman"/>
          <w:b/>
          <w:bCs/>
          <w:sz w:val="24"/>
          <w:szCs w:val="24"/>
        </w:rPr>
        <w:t>7.</w:t>
      </w:r>
      <w:r w:rsidR="00FE6F71">
        <w:rPr>
          <w:rFonts w:ascii="Times New Roman" w:hAnsi="Times New Roman" w:cs="Times New Roman"/>
          <w:b/>
          <w:bCs/>
          <w:sz w:val="24"/>
          <w:szCs w:val="24"/>
        </w:rPr>
        <w:tab/>
      </w:r>
      <w:r w:rsidRPr="00B16353">
        <w:rPr>
          <w:rFonts w:ascii="Times New Roman" w:hAnsi="Times New Roman" w:cs="Times New Roman"/>
          <w:b/>
          <w:bCs/>
          <w:sz w:val="24"/>
          <w:szCs w:val="24"/>
        </w:rPr>
        <w:t>CERINȚE (DOCUMENTELE NECESARE) PRIVIND CALIFICAREA OFERTANȚILOR PENTRU PERSOANE FIZICE:</w:t>
      </w:r>
    </w:p>
    <w:p w14:paraId="0B793131" w14:textId="1F5571A4" w:rsidR="00CC5B05" w:rsidRPr="00CC5B05" w:rsidRDefault="00CC5B05" w:rsidP="00B16353">
      <w:pPr>
        <w:spacing w:after="0" w:line="360" w:lineRule="auto"/>
        <w:ind w:left="360"/>
        <w:jc w:val="both"/>
        <w:rPr>
          <w:rFonts w:ascii="Times New Roman" w:hAnsi="Times New Roman" w:cs="Times New Roman"/>
          <w:sz w:val="24"/>
          <w:szCs w:val="24"/>
        </w:rPr>
      </w:pPr>
      <w:r w:rsidRPr="00CC5B05">
        <w:rPr>
          <w:rFonts w:ascii="Times New Roman" w:hAnsi="Times New Roman" w:cs="Times New Roman"/>
          <w:sz w:val="24"/>
          <w:szCs w:val="24"/>
        </w:rPr>
        <w:t>- actul de identitate (copie);</w:t>
      </w:r>
    </w:p>
    <w:p w14:paraId="7FD6F589" w14:textId="605C0388" w:rsidR="00CC5B05" w:rsidRDefault="00CC5B05" w:rsidP="00B16353">
      <w:pPr>
        <w:spacing w:after="0" w:line="360" w:lineRule="auto"/>
        <w:ind w:left="360"/>
        <w:jc w:val="both"/>
        <w:rPr>
          <w:rFonts w:ascii="Times New Roman" w:hAnsi="Times New Roman" w:cs="Times New Roman"/>
          <w:sz w:val="24"/>
          <w:szCs w:val="24"/>
        </w:rPr>
      </w:pPr>
      <w:r w:rsidRPr="00CC5B05">
        <w:rPr>
          <w:rFonts w:ascii="Times New Roman" w:hAnsi="Times New Roman" w:cs="Times New Roman"/>
          <w:sz w:val="24"/>
          <w:szCs w:val="24"/>
        </w:rPr>
        <w:t>- dovada privind achitarea obligațiilor fiscale, la bugetul local precum și la bugetul de stat;</w:t>
      </w:r>
    </w:p>
    <w:p w14:paraId="39A1FE13" w14:textId="62134148" w:rsidR="00CC5B05" w:rsidRDefault="00CC5B05" w:rsidP="00B1635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dovada achitării caietului de sarcini (copie);</w:t>
      </w:r>
    </w:p>
    <w:p w14:paraId="2CB46132" w14:textId="033E2ACC" w:rsidR="00CC5B05" w:rsidRDefault="00CC5B05" w:rsidP="00B1635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dovada achitării garanției de participare (copie);</w:t>
      </w:r>
    </w:p>
    <w:p w14:paraId="2D40934A" w14:textId="78C8D20F" w:rsidR="00CC5B05" w:rsidRDefault="00CC5B05" w:rsidP="00B1635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procură autentificată la notar în cazul în care ofertantul participă la licitație prin reprezentand (copie);</w:t>
      </w:r>
    </w:p>
    <w:p w14:paraId="77EEF25D" w14:textId="149EAD28" w:rsidR="00CC5B05" w:rsidRDefault="00CC5B05" w:rsidP="00B1635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cerere tip de participare la licitație completată în clar, semnată de ofertant.</w:t>
      </w:r>
    </w:p>
    <w:p w14:paraId="20C09B55" w14:textId="0693AEAE" w:rsidR="00CC5B05" w:rsidRDefault="00CC5B05" w:rsidP="00B1635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formular de ofertă.</w:t>
      </w:r>
    </w:p>
    <w:p w14:paraId="3F410422" w14:textId="73E4BAA9" w:rsidR="00CC5B05" w:rsidRPr="00FE6F71" w:rsidRDefault="00CC5B05" w:rsidP="00B16353">
      <w:pPr>
        <w:spacing w:after="0" w:line="360" w:lineRule="auto"/>
        <w:ind w:left="360"/>
        <w:jc w:val="both"/>
        <w:rPr>
          <w:rFonts w:ascii="Times New Roman" w:hAnsi="Times New Roman" w:cs="Times New Roman"/>
          <w:b/>
          <w:bCs/>
          <w:sz w:val="24"/>
          <w:szCs w:val="24"/>
        </w:rPr>
      </w:pPr>
      <w:r w:rsidRPr="00FE6F71">
        <w:rPr>
          <w:rFonts w:ascii="Times New Roman" w:hAnsi="Times New Roman" w:cs="Times New Roman"/>
          <w:b/>
          <w:bCs/>
          <w:sz w:val="24"/>
          <w:szCs w:val="24"/>
        </w:rPr>
        <w:t>PENTRU PERSOANE JURIDICE:</w:t>
      </w:r>
    </w:p>
    <w:p w14:paraId="499D7817" w14:textId="567AB2B4" w:rsidR="00CC5B05" w:rsidRDefault="00CC5B05" w:rsidP="00CC5B05">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copie, după Certificatul de înregistrare;</w:t>
      </w:r>
    </w:p>
    <w:p w14:paraId="2CA78635" w14:textId="65D77339" w:rsidR="00CC5B05" w:rsidRDefault="00CC5B05" w:rsidP="00CC5B05">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copie, după Certificatul Constatator eliberat de Oficiul Registrului Comerțului;</w:t>
      </w:r>
    </w:p>
    <w:p w14:paraId="75F6FBAD" w14:textId="1B78763D" w:rsidR="00CC5B05" w:rsidRDefault="00CC5B05" w:rsidP="00CC5B05">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dovada privind achitarea obligațiilor fiscale</w:t>
      </w:r>
      <w:r w:rsidR="002E1429">
        <w:rPr>
          <w:rFonts w:ascii="Times New Roman" w:hAnsi="Times New Roman" w:cs="Times New Roman"/>
          <w:sz w:val="24"/>
          <w:szCs w:val="24"/>
        </w:rPr>
        <w:t>, la bugetul local precum și de la bugetul de stat (copie);</w:t>
      </w:r>
    </w:p>
    <w:p w14:paraId="3A21465B" w14:textId="4BC5CC34" w:rsidR="002E1429" w:rsidRDefault="002E1429" w:rsidP="00CC5B05">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Acte doveditoare privind intrarea în posesia caietului de sarcini (documentația de atribuire), respectiv chitanța care atestă achitarea lor, în copie;</w:t>
      </w:r>
    </w:p>
    <w:p w14:paraId="3CF7CB73" w14:textId="3C7E8723" w:rsidR="002E1429" w:rsidRDefault="002E1429" w:rsidP="00CC5B05">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Dovada achitării garanției de participă (copie);</w:t>
      </w:r>
    </w:p>
    <w:p w14:paraId="405F263E" w14:textId="347085AC" w:rsidR="002E1429" w:rsidRDefault="002E1429" w:rsidP="00CC5B05">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Cerere tip de participare la licitație completată în clar, semnată, ștampilată de ofertant;</w:t>
      </w:r>
    </w:p>
    <w:p w14:paraId="2B14E9BA" w14:textId="0CEDB25A" w:rsidR="002E1429" w:rsidRDefault="002E1429" w:rsidP="00CC5B05">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Formular de ofertă.</w:t>
      </w:r>
    </w:p>
    <w:p w14:paraId="45EA30DE" w14:textId="77777777" w:rsidR="002E1429" w:rsidRDefault="002E1429" w:rsidP="002E1429">
      <w:pPr>
        <w:spacing w:after="0" w:line="360" w:lineRule="auto"/>
        <w:jc w:val="both"/>
        <w:rPr>
          <w:rFonts w:ascii="Times New Roman" w:hAnsi="Times New Roman" w:cs="Times New Roman"/>
          <w:sz w:val="24"/>
          <w:szCs w:val="24"/>
        </w:rPr>
      </w:pPr>
    </w:p>
    <w:p w14:paraId="54AAD4DD" w14:textId="5EF5994E" w:rsidR="002E1429" w:rsidRDefault="002E1429" w:rsidP="002E1429">
      <w:pPr>
        <w:spacing w:after="0" w:line="360" w:lineRule="auto"/>
        <w:jc w:val="both"/>
        <w:rPr>
          <w:rFonts w:ascii="Times New Roman" w:hAnsi="Times New Roman" w:cs="Times New Roman"/>
          <w:b/>
          <w:bCs/>
          <w:sz w:val="24"/>
          <w:szCs w:val="24"/>
        </w:rPr>
      </w:pPr>
      <w:r w:rsidRPr="002E1429">
        <w:rPr>
          <w:rFonts w:ascii="Times New Roman" w:hAnsi="Times New Roman" w:cs="Times New Roman"/>
          <w:b/>
          <w:bCs/>
          <w:sz w:val="24"/>
          <w:szCs w:val="24"/>
        </w:rPr>
        <w:t>8. DESFĂȘURAREA LICITAȚIEI:</w:t>
      </w:r>
    </w:p>
    <w:p w14:paraId="217459CE" w14:textId="493C6887" w:rsidR="002E1429" w:rsidRDefault="002E1429" w:rsidP="002E14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Licitația va parcuge următoarele etape:</w:t>
      </w:r>
    </w:p>
    <w:p w14:paraId="10523C6C" w14:textId="4D2E05F7" w:rsidR="002E1429" w:rsidRDefault="002E1429" w:rsidP="002E142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Verificarea existenței</w:t>
      </w:r>
      <w:r w:rsidR="00C11106">
        <w:rPr>
          <w:rFonts w:ascii="Times New Roman" w:hAnsi="Times New Roman" w:cs="Times New Roman"/>
          <w:sz w:val="24"/>
          <w:szCs w:val="24"/>
        </w:rPr>
        <w:t xml:space="preserve"> chitanței care atestă plata caietului de sarcini și a garanției de participare, precum și existența documentelor de calificare solicitate.</w:t>
      </w:r>
    </w:p>
    <w:p w14:paraId="30C14A22" w14:textId="0ED2136C" w:rsidR="00C11106" w:rsidRDefault="00C11106" w:rsidP="002E1429">
      <w:pPr>
        <w:pStyle w:val="ListParagraph"/>
        <w:numPr>
          <w:ilvl w:val="0"/>
          <w:numId w:val="11"/>
        </w:numPr>
        <w:spacing w:after="0" w:line="360" w:lineRule="auto"/>
        <w:jc w:val="both"/>
        <w:rPr>
          <w:rFonts w:ascii="Times New Roman" w:hAnsi="Times New Roman" w:cs="Times New Roman"/>
          <w:b/>
          <w:bCs/>
          <w:sz w:val="24"/>
          <w:szCs w:val="24"/>
        </w:rPr>
      </w:pPr>
      <w:r w:rsidRPr="00C11106">
        <w:rPr>
          <w:rFonts w:ascii="Times New Roman" w:hAnsi="Times New Roman" w:cs="Times New Roman"/>
          <w:b/>
          <w:bCs/>
          <w:sz w:val="24"/>
          <w:szCs w:val="24"/>
        </w:rPr>
        <w:t>Lipsa unui document de calificare duce la eliminare din cadrul licitației.</w:t>
      </w:r>
    </w:p>
    <w:p w14:paraId="288B8160" w14:textId="221CBCCA" w:rsidR="00C11106" w:rsidRDefault="00C11106" w:rsidP="002E1429">
      <w:pPr>
        <w:pStyle w:val="ListParagraph"/>
        <w:numPr>
          <w:ilvl w:val="0"/>
          <w:numId w:val="11"/>
        </w:numPr>
        <w:spacing w:after="0" w:line="360" w:lineRule="auto"/>
        <w:jc w:val="both"/>
        <w:rPr>
          <w:rFonts w:ascii="Times New Roman" w:hAnsi="Times New Roman" w:cs="Times New Roman"/>
          <w:sz w:val="24"/>
          <w:szCs w:val="24"/>
        </w:rPr>
      </w:pPr>
      <w:r w:rsidRPr="00C11106">
        <w:rPr>
          <w:rFonts w:ascii="Times New Roman" w:hAnsi="Times New Roman" w:cs="Times New Roman"/>
          <w:sz w:val="24"/>
          <w:szCs w:val="24"/>
        </w:rPr>
        <w:t>Imobilul se adjudecă acelui ofertant care oferă cel mai mare preț.</w:t>
      </w:r>
    </w:p>
    <w:p w14:paraId="206DE125" w14:textId="3371EFB6" w:rsidR="00C11106" w:rsidRDefault="00C11106" w:rsidP="002E142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Comisia de organizare și desfășurare a licitației va încheia un proces verbal de adjudecare, semnat de cptre membri comisiei.</w:t>
      </w:r>
    </w:p>
    <w:p w14:paraId="3F4F3DCC" w14:textId="7CEB95CC" w:rsidR="00C11106" w:rsidRDefault="00C11106" w:rsidP="002E142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Procedura de licitație se poate desfășura numai dacă în urma publicării anunțului de licitației au fost depuse cel puțin 2 oferte valabile </w:t>
      </w:r>
      <w:r w:rsidR="008D2561">
        <w:rPr>
          <w:rFonts w:ascii="Times New Roman" w:hAnsi="Times New Roman" w:cs="Times New Roman"/>
          <w:sz w:val="24"/>
          <w:szCs w:val="24"/>
        </w:rPr>
        <w:t>pentru fiecare lor în parte. În cazul în care în urma publicării anunțului de licitație nu au fost de</w:t>
      </w:r>
      <w:r w:rsidR="00B13ABF">
        <w:rPr>
          <w:rFonts w:ascii="Times New Roman" w:hAnsi="Times New Roman" w:cs="Times New Roman"/>
          <w:sz w:val="24"/>
          <w:szCs w:val="24"/>
        </w:rPr>
        <w:t>puse cel puțin 2 oferte valabile, se va organiza o nouă licitație.</w:t>
      </w:r>
    </w:p>
    <w:p w14:paraId="1F582CD0" w14:textId="401EA2AA" w:rsidR="00B13ABF" w:rsidRDefault="00B13ABF" w:rsidP="002E142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Câștigătorul licitației, este obligat să se prezinte la sediul Primăriei Orașului Broșteni, județul Suceava, în vederea semnării contractului de vânzare-cumpărare, la termenul stabilit prin comunicarea transmisă de către autoritatea contractantă.</w:t>
      </w:r>
    </w:p>
    <w:p w14:paraId="7CB5907E" w14:textId="4CE911F0" w:rsidR="00B13ABF" w:rsidRDefault="00B13ABF" w:rsidP="002E142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Nesemnarea contractului de vânzare – cumpărare în termenul stabilit are drept consecința interzicerea dreptului de a mai participa la licitațiile organizate de Primăria Orașului Broșteni.</w:t>
      </w:r>
    </w:p>
    <w:p w14:paraId="5D1372F5" w14:textId="77777777" w:rsidR="00B13ABF" w:rsidRPr="00B13ABF" w:rsidRDefault="00B13ABF" w:rsidP="00B13ABF">
      <w:pPr>
        <w:spacing w:after="0" w:line="360" w:lineRule="auto"/>
        <w:jc w:val="both"/>
        <w:rPr>
          <w:rFonts w:ascii="Times New Roman" w:hAnsi="Times New Roman" w:cs="Times New Roman"/>
          <w:b/>
          <w:bCs/>
          <w:sz w:val="24"/>
          <w:szCs w:val="24"/>
        </w:rPr>
      </w:pPr>
    </w:p>
    <w:p w14:paraId="0DE92699" w14:textId="6FBDC965" w:rsidR="0096193F" w:rsidRPr="00F92B1B" w:rsidRDefault="00B13ABF" w:rsidP="00B13ABF">
      <w:pPr>
        <w:spacing w:after="0" w:line="360" w:lineRule="auto"/>
        <w:jc w:val="both"/>
        <w:rPr>
          <w:rFonts w:ascii="Times New Roman" w:hAnsi="Times New Roman" w:cs="Times New Roman"/>
          <w:b/>
          <w:bCs/>
          <w:sz w:val="24"/>
          <w:szCs w:val="24"/>
        </w:rPr>
      </w:pPr>
      <w:r w:rsidRPr="00F92B1B">
        <w:rPr>
          <w:rFonts w:ascii="Times New Roman" w:hAnsi="Times New Roman" w:cs="Times New Roman"/>
          <w:b/>
          <w:bCs/>
          <w:sz w:val="24"/>
          <w:szCs w:val="24"/>
        </w:rPr>
        <w:t>9.INSTRUCȚIUNI PENTR OFERTANȚI:</w:t>
      </w:r>
    </w:p>
    <w:p w14:paraId="709F1C29" w14:textId="1CE82B18" w:rsidR="00B13ABF" w:rsidRDefault="00B13ABF" w:rsidP="00B13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6F71">
        <w:rPr>
          <w:rFonts w:ascii="Times New Roman" w:hAnsi="Times New Roman" w:cs="Times New Roman"/>
          <w:sz w:val="24"/>
          <w:szCs w:val="24"/>
        </w:rPr>
        <w:tab/>
      </w:r>
      <w:r>
        <w:rPr>
          <w:rFonts w:ascii="Times New Roman" w:hAnsi="Times New Roman" w:cs="Times New Roman"/>
          <w:sz w:val="24"/>
          <w:szCs w:val="24"/>
        </w:rPr>
        <w:t>Documentația de atribuire poate fi ridicată de la sediul Primăriei Oraș Broșteni, începând cu data de......, contra sumei d</w:t>
      </w:r>
      <w:r w:rsidRPr="00FE6F71">
        <w:rPr>
          <w:rFonts w:ascii="Times New Roman" w:hAnsi="Times New Roman" w:cs="Times New Roman"/>
          <w:color w:val="0D0D0D" w:themeColor="text1" w:themeTint="F2"/>
          <w:sz w:val="24"/>
          <w:szCs w:val="24"/>
        </w:rPr>
        <w:t xml:space="preserve">e </w:t>
      </w:r>
      <w:r w:rsidRPr="00FE6F71">
        <w:rPr>
          <w:rFonts w:ascii="Times New Roman" w:hAnsi="Times New Roman" w:cs="Times New Roman"/>
          <w:b/>
          <w:bCs/>
          <w:color w:val="0D0D0D" w:themeColor="text1" w:themeTint="F2"/>
          <w:sz w:val="24"/>
          <w:szCs w:val="24"/>
        </w:rPr>
        <w:t>500 lei.</w:t>
      </w:r>
    </w:p>
    <w:p w14:paraId="3525A034" w14:textId="41DFCE0D" w:rsidR="00F92B1B" w:rsidRDefault="00F92B1B" w:rsidP="00B13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6F71">
        <w:rPr>
          <w:rFonts w:ascii="Times New Roman" w:hAnsi="Times New Roman" w:cs="Times New Roman"/>
          <w:sz w:val="24"/>
          <w:szCs w:val="24"/>
        </w:rPr>
        <w:tab/>
      </w:r>
      <w:r>
        <w:rPr>
          <w:rFonts w:ascii="Times New Roman" w:hAnsi="Times New Roman" w:cs="Times New Roman"/>
          <w:sz w:val="24"/>
          <w:szCs w:val="24"/>
        </w:rPr>
        <w:t xml:space="preserve"> Solicitări de clarificare pot fi depuse până la data de ......, ora.......</w:t>
      </w:r>
    </w:p>
    <w:p w14:paraId="1F46A69B" w14:textId="41F0B24C" w:rsidR="00F92B1B" w:rsidRDefault="00F92B1B" w:rsidP="00B13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6F71">
        <w:rPr>
          <w:rFonts w:ascii="Times New Roman" w:hAnsi="Times New Roman" w:cs="Times New Roman"/>
          <w:sz w:val="24"/>
          <w:szCs w:val="24"/>
        </w:rPr>
        <w:tab/>
      </w:r>
      <w:r>
        <w:rPr>
          <w:rFonts w:ascii="Times New Roman" w:hAnsi="Times New Roman" w:cs="Times New Roman"/>
          <w:sz w:val="24"/>
          <w:szCs w:val="24"/>
        </w:rPr>
        <w:t xml:space="preserve"> Cererea, împreună cu documentele de calificare vor fi depuse la sediul Primăriei Orașului Broșteni, județul Suceava, până la data de ........, ora....</w:t>
      </w:r>
    </w:p>
    <w:p w14:paraId="0988701A" w14:textId="49F4E4D3" w:rsidR="00F92B1B" w:rsidRDefault="00F92B1B" w:rsidP="00B13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6F71">
        <w:rPr>
          <w:rFonts w:ascii="Times New Roman" w:hAnsi="Times New Roman" w:cs="Times New Roman"/>
          <w:sz w:val="24"/>
          <w:szCs w:val="24"/>
        </w:rPr>
        <w:tab/>
      </w:r>
      <w:r>
        <w:rPr>
          <w:rFonts w:ascii="Times New Roman" w:hAnsi="Times New Roman" w:cs="Times New Roman"/>
          <w:sz w:val="24"/>
          <w:szCs w:val="24"/>
        </w:rPr>
        <w:t xml:space="preserve"> Data deschiderii licitației publice este ...., ...... . Deschiderea ofertelor va avea loc în fața comisiei stabilite prin dispoziția primarului.</w:t>
      </w:r>
    </w:p>
    <w:p w14:paraId="19570028" w14:textId="52FB5CFA" w:rsidR="00F92B1B" w:rsidRPr="00194532" w:rsidRDefault="00F92B1B" w:rsidP="00B13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6F71">
        <w:rPr>
          <w:rFonts w:ascii="Times New Roman" w:hAnsi="Times New Roman" w:cs="Times New Roman"/>
          <w:sz w:val="24"/>
          <w:szCs w:val="24"/>
        </w:rPr>
        <w:tab/>
      </w:r>
      <w:r>
        <w:rPr>
          <w:rFonts w:ascii="Times New Roman" w:hAnsi="Times New Roman" w:cs="Times New Roman"/>
          <w:sz w:val="24"/>
          <w:szCs w:val="24"/>
        </w:rPr>
        <w:t xml:space="preserve"> Rezultatul evaluării ofertelor va fi comunicat ofertanților în scris, prin email sau plic la adresa </w:t>
      </w:r>
      <w:r w:rsidRPr="00194532">
        <w:rPr>
          <w:rFonts w:ascii="Times New Roman" w:hAnsi="Times New Roman" w:cs="Times New Roman"/>
          <w:sz w:val="24"/>
          <w:szCs w:val="24"/>
        </w:rPr>
        <w:t>specificată de ofertant în oferta depusă.</w:t>
      </w:r>
    </w:p>
    <w:p w14:paraId="0BAD71A2" w14:textId="102AB2FF" w:rsidR="00F92B1B" w:rsidRDefault="00F92B1B" w:rsidP="00B13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6F71">
        <w:rPr>
          <w:rFonts w:ascii="Times New Roman" w:hAnsi="Times New Roman" w:cs="Times New Roman"/>
          <w:sz w:val="24"/>
          <w:szCs w:val="24"/>
        </w:rPr>
        <w:tab/>
      </w:r>
      <w:r>
        <w:rPr>
          <w:rFonts w:ascii="Times New Roman" w:hAnsi="Times New Roman" w:cs="Times New Roman"/>
          <w:sz w:val="24"/>
          <w:szCs w:val="24"/>
        </w:rPr>
        <w:t>Ofertanții vor depune la sediul Primăriei Orașului Broșteni, județul Suceava, cererea de înscriere împreună cu documentele de</w:t>
      </w:r>
      <w:r w:rsidR="00C13B1E">
        <w:rPr>
          <w:rFonts w:ascii="Times New Roman" w:hAnsi="Times New Roman" w:cs="Times New Roman"/>
          <w:sz w:val="24"/>
          <w:szCs w:val="24"/>
        </w:rPr>
        <w:t xml:space="preserve"> calificare specificate mai sus, după cum urmează:</w:t>
      </w:r>
    </w:p>
    <w:p w14:paraId="4408DF63" w14:textId="6CDB0687" w:rsidR="00C13B1E" w:rsidRDefault="00C13B1E" w:rsidP="00FE6F71">
      <w:pPr>
        <w:spacing w:after="0" w:line="360" w:lineRule="auto"/>
        <w:ind w:firstLine="720"/>
        <w:jc w:val="both"/>
        <w:rPr>
          <w:rFonts w:ascii="Times New Roman" w:hAnsi="Times New Roman" w:cs="Times New Roman"/>
          <w:sz w:val="24"/>
          <w:szCs w:val="24"/>
        </w:rPr>
      </w:pPr>
      <w:r w:rsidRPr="00C13B1E">
        <w:rPr>
          <w:rFonts w:ascii="Times New Roman" w:hAnsi="Times New Roman" w:cs="Times New Roman"/>
          <w:b/>
          <w:bCs/>
          <w:sz w:val="24"/>
          <w:szCs w:val="24"/>
          <w:u w:val="single"/>
        </w:rPr>
        <w:t>Pe plicul exterior</w:t>
      </w:r>
      <w:r>
        <w:rPr>
          <w:rFonts w:ascii="Times New Roman" w:hAnsi="Times New Roman" w:cs="Times New Roman"/>
          <w:b/>
          <w:bCs/>
          <w:sz w:val="24"/>
          <w:szCs w:val="24"/>
          <w:u w:val="single"/>
        </w:rPr>
        <w:t xml:space="preserve"> </w:t>
      </w:r>
      <w:r>
        <w:rPr>
          <w:rFonts w:ascii="Times New Roman" w:hAnsi="Times New Roman" w:cs="Times New Roman"/>
          <w:sz w:val="24"/>
          <w:szCs w:val="24"/>
        </w:rPr>
        <w:t>se va înscrie data desfășurării licitației, ora, ziua, luna și anul depunerii, obiectul licitației. De asemenea, vor fi specificate:</w:t>
      </w:r>
    </w:p>
    <w:p w14:paraId="06037918" w14:textId="5E69831D" w:rsidR="00C13B1E" w:rsidRDefault="00C13B1E" w:rsidP="00C13B1E">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Denumirea și sediul autorității contractante care organizează licitația publică</w:t>
      </w:r>
      <w:r w:rsidR="00194532">
        <w:rPr>
          <w:rFonts w:ascii="Times New Roman" w:hAnsi="Times New Roman" w:cs="Times New Roman"/>
          <w:sz w:val="24"/>
          <w:szCs w:val="24"/>
        </w:rPr>
        <w:t>;</w:t>
      </w:r>
    </w:p>
    <w:p w14:paraId="43F01B8B" w14:textId="032E8BC9" w:rsidR="00194532" w:rsidRDefault="00194532" w:rsidP="00C13B1E">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Denumirea și numele și prenumele și sediul/adresa ofertantului;</w:t>
      </w:r>
    </w:p>
    <w:p w14:paraId="65B3CA6E" w14:textId="7D8204D1" w:rsidR="00194532" w:rsidRDefault="00194532" w:rsidP="00194532">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În plicul exterior se introduc:</w:t>
      </w:r>
    </w:p>
    <w:p w14:paraId="1457BB2E" w14:textId="2E87C195" w:rsidR="00194532" w:rsidRDefault="00194532" w:rsidP="00194532">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Chitanța reprezentând contravaloarea caietului de sarcini;</w:t>
      </w:r>
    </w:p>
    <w:p w14:paraId="704AC2CF" w14:textId="5BDA8279" w:rsidR="00194532" w:rsidRDefault="00194532" w:rsidP="00194532">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Documentele cerute prin documentația de atribuire.</w:t>
      </w:r>
    </w:p>
    <w:p w14:paraId="124716AC" w14:textId="77777777" w:rsidR="00FE6F71" w:rsidRDefault="00FE6F71" w:rsidP="00194532">
      <w:pPr>
        <w:spacing w:after="0" w:line="360" w:lineRule="auto"/>
        <w:jc w:val="both"/>
        <w:rPr>
          <w:rFonts w:ascii="Times New Roman" w:hAnsi="Times New Roman" w:cs="Times New Roman"/>
          <w:b/>
          <w:bCs/>
          <w:sz w:val="24"/>
          <w:szCs w:val="24"/>
        </w:rPr>
      </w:pPr>
    </w:p>
    <w:p w14:paraId="6FB3CD11" w14:textId="77777777" w:rsidR="00FE6F71" w:rsidRDefault="00FE6F71" w:rsidP="00194532">
      <w:pPr>
        <w:spacing w:after="0" w:line="360" w:lineRule="auto"/>
        <w:jc w:val="both"/>
        <w:rPr>
          <w:rFonts w:ascii="Times New Roman" w:hAnsi="Times New Roman" w:cs="Times New Roman"/>
          <w:b/>
          <w:bCs/>
          <w:sz w:val="24"/>
          <w:szCs w:val="24"/>
        </w:rPr>
      </w:pPr>
    </w:p>
    <w:p w14:paraId="23A0F0E7" w14:textId="77777777" w:rsidR="00FE6F71" w:rsidRDefault="00FE6F71" w:rsidP="00194532">
      <w:pPr>
        <w:spacing w:after="0" w:line="360" w:lineRule="auto"/>
        <w:jc w:val="both"/>
        <w:rPr>
          <w:rFonts w:ascii="Times New Roman" w:hAnsi="Times New Roman" w:cs="Times New Roman"/>
          <w:b/>
          <w:bCs/>
          <w:sz w:val="24"/>
          <w:szCs w:val="24"/>
        </w:rPr>
      </w:pPr>
    </w:p>
    <w:p w14:paraId="74A13D04" w14:textId="5FCF0287" w:rsidR="00194532" w:rsidRPr="00194532" w:rsidRDefault="00194532" w:rsidP="00194532">
      <w:pPr>
        <w:spacing w:after="0" w:line="360" w:lineRule="auto"/>
        <w:jc w:val="both"/>
        <w:rPr>
          <w:rFonts w:ascii="Times New Roman" w:hAnsi="Times New Roman" w:cs="Times New Roman"/>
          <w:b/>
          <w:bCs/>
          <w:sz w:val="24"/>
          <w:szCs w:val="24"/>
        </w:rPr>
      </w:pPr>
      <w:r w:rsidRPr="00194532">
        <w:rPr>
          <w:rFonts w:ascii="Times New Roman" w:hAnsi="Times New Roman" w:cs="Times New Roman"/>
          <w:b/>
          <w:bCs/>
          <w:sz w:val="24"/>
          <w:szCs w:val="24"/>
        </w:rPr>
        <w:t>10. DISPOZIȚII FINALE:</w:t>
      </w:r>
    </w:p>
    <w:p w14:paraId="444DA2B3" w14:textId="0FAB54E6" w:rsidR="00194532" w:rsidRDefault="00194532" w:rsidP="001945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Drepturile și obligațiile părților se stabilesc prin contractul de vânzare-cumpărare.</w:t>
      </w:r>
    </w:p>
    <w:p w14:paraId="5E0537DD" w14:textId="2D666667" w:rsidR="00194532" w:rsidRDefault="00194532" w:rsidP="001945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E6F71">
        <w:rPr>
          <w:rFonts w:ascii="Times New Roman" w:hAnsi="Times New Roman" w:cs="Times New Roman"/>
          <w:sz w:val="24"/>
          <w:szCs w:val="24"/>
        </w:rPr>
        <w:t xml:space="preserve"> </w:t>
      </w:r>
      <w:r>
        <w:rPr>
          <w:rFonts w:ascii="Times New Roman" w:hAnsi="Times New Roman" w:cs="Times New Roman"/>
          <w:sz w:val="24"/>
          <w:szCs w:val="24"/>
        </w:rPr>
        <w:t>Caietul de sarcini, inclusiv toate documentele necesare licitației se pun la dispoziția solicitantului contracost, în valoare de 500 lei.</w:t>
      </w:r>
    </w:p>
    <w:p w14:paraId="33558A70" w14:textId="4C735BAD" w:rsidR="00194532" w:rsidRPr="00FE6F71" w:rsidRDefault="00FE6F71" w:rsidP="00FE6F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A437D" w:rsidRPr="00FE6F71">
        <w:rPr>
          <w:rFonts w:ascii="Times New Roman" w:hAnsi="Times New Roman" w:cs="Times New Roman"/>
          <w:sz w:val="24"/>
          <w:szCs w:val="24"/>
        </w:rPr>
        <w:t>Participarea la licitație a ofertanților este condiționată de achitarea integrală a debitelor pe care le au față de bugetul local, la bugetul de stat, achitarea caietului de sarcini și a garanției de participare.</w:t>
      </w:r>
    </w:p>
    <w:p w14:paraId="5D330CBA" w14:textId="2F8C7D4F" w:rsidR="001A437D" w:rsidRPr="00FE6F71" w:rsidRDefault="00FE6F71" w:rsidP="00FE6F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A437D" w:rsidRPr="00FE6F71">
        <w:rPr>
          <w:rFonts w:ascii="Times New Roman" w:hAnsi="Times New Roman" w:cs="Times New Roman"/>
          <w:sz w:val="24"/>
          <w:szCs w:val="24"/>
        </w:rPr>
        <w:t>Dacă din diferite motiv, licitația se amână</w:t>
      </w:r>
      <w:r w:rsidR="00B24C1C" w:rsidRPr="00FE6F71">
        <w:rPr>
          <w:rFonts w:ascii="Times New Roman" w:hAnsi="Times New Roman" w:cs="Times New Roman"/>
          <w:sz w:val="24"/>
          <w:szCs w:val="24"/>
        </w:rPr>
        <w:t>, se revocă sau se anulează, decizia de amânare, revocare sau anulare nu poate fi atacată de ofertanți. În acest caz, ofertanților li se va înapoia, în termen de cinci zile lucrătoare, contravaloarea caietului de sarcini.</w:t>
      </w:r>
    </w:p>
    <w:p w14:paraId="368D818E" w14:textId="744904C5" w:rsidR="00B24C1C" w:rsidRPr="00FE6F71" w:rsidRDefault="00B24C1C" w:rsidP="00FE6F71">
      <w:pPr>
        <w:spacing w:after="0" w:line="360" w:lineRule="auto"/>
        <w:ind w:firstLine="720"/>
        <w:jc w:val="both"/>
        <w:rPr>
          <w:rFonts w:ascii="Times New Roman" w:hAnsi="Times New Roman" w:cs="Times New Roman"/>
          <w:sz w:val="24"/>
          <w:szCs w:val="24"/>
        </w:rPr>
      </w:pPr>
      <w:r w:rsidRPr="00FE6F71">
        <w:rPr>
          <w:rFonts w:ascii="Times New Roman" w:hAnsi="Times New Roman" w:cs="Times New Roman"/>
          <w:sz w:val="24"/>
          <w:szCs w:val="24"/>
        </w:rPr>
        <w:t>Prin înscrierea la licitație, toate condițiile impuse prin caietul de sarcini precum și clauzele  contractuale, se consideră însușite de către ofertant.</w:t>
      </w:r>
    </w:p>
    <w:p w14:paraId="766CDCBC" w14:textId="43A42C04" w:rsidR="00B24C1C" w:rsidRPr="00FE6F71" w:rsidRDefault="00B24C1C" w:rsidP="00FE6F71">
      <w:pPr>
        <w:spacing w:after="0" w:line="360" w:lineRule="auto"/>
        <w:ind w:firstLine="720"/>
        <w:jc w:val="both"/>
        <w:rPr>
          <w:rFonts w:ascii="Times New Roman" w:hAnsi="Times New Roman" w:cs="Times New Roman"/>
          <w:sz w:val="24"/>
          <w:szCs w:val="24"/>
        </w:rPr>
      </w:pPr>
      <w:r w:rsidRPr="00FE6F71">
        <w:rPr>
          <w:rFonts w:ascii="Times New Roman" w:hAnsi="Times New Roman" w:cs="Times New Roman"/>
          <w:sz w:val="24"/>
          <w:szCs w:val="24"/>
        </w:rPr>
        <w:t>Eventualele contestatii cu privire la desfășurarea licitației publice se vor depune la sediul Primăriei Orașului Broșteni, județul Suceava,  în termen de 48 de ore de la data desfășurării licitației, iar comisia de soluționare a contestațiilor va analiza și instrumenta contestațiile înregistrate acestora.</w:t>
      </w:r>
    </w:p>
    <w:p w14:paraId="730D0CB6" w14:textId="77777777" w:rsidR="00194532" w:rsidRPr="00194532" w:rsidRDefault="00194532" w:rsidP="00194532">
      <w:pPr>
        <w:spacing w:after="0" w:line="360" w:lineRule="auto"/>
        <w:jc w:val="both"/>
        <w:rPr>
          <w:rFonts w:ascii="Times New Roman" w:hAnsi="Times New Roman" w:cs="Times New Roman"/>
          <w:sz w:val="24"/>
          <w:szCs w:val="24"/>
        </w:rPr>
      </w:pPr>
    </w:p>
    <w:p w14:paraId="517F106A" w14:textId="77777777" w:rsidR="00194532" w:rsidRPr="00194532" w:rsidRDefault="00194532" w:rsidP="00194532">
      <w:pPr>
        <w:pStyle w:val="ListParagraph"/>
        <w:spacing w:after="0" w:line="360" w:lineRule="auto"/>
        <w:jc w:val="both"/>
        <w:rPr>
          <w:rFonts w:ascii="Times New Roman" w:hAnsi="Times New Roman" w:cs="Times New Roman"/>
          <w:sz w:val="24"/>
          <w:szCs w:val="24"/>
        </w:rPr>
      </w:pPr>
    </w:p>
    <w:p w14:paraId="56BDA074" w14:textId="0FC116D3" w:rsidR="00B13ABF" w:rsidRDefault="00FE6F71" w:rsidP="008D11FB">
      <w:pPr>
        <w:tabs>
          <w:tab w:val="left" w:pos="1032"/>
          <w:tab w:val="right" w:pos="9192"/>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Primar</w:t>
      </w:r>
      <w:r w:rsidR="008D11FB">
        <w:rPr>
          <w:rFonts w:ascii="Times New Roman" w:hAnsi="Times New Roman" w:cs="Times New Roman"/>
          <w:sz w:val="24"/>
          <w:szCs w:val="24"/>
        </w:rPr>
        <w:t>,</w:t>
      </w:r>
      <w:r w:rsidR="008D11FB">
        <w:rPr>
          <w:rFonts w:ascii="Times New Roman" w:hAnsi="Times New Roman" w:cs="Times New Roman"/>
          <w:sz w:val="24"/>
          <w:szCs w:val="24"/>
        </w:rPr>
        <w:tab/>
      </w:r>
      <w:r w:rsidR="00B24C1C">
        <w:rPr>
          <w:rFonts w:ascii="Times New Roman" w:hAnsi="Times New Roman" w:cs="Times New Roman"/>
          <w:sz w:val="24"/>
          <w:szCs w:val="24"/>
        </w:rPr>
        <w:t xml:space="preserve">         Consilier juridic,</w:t>
      </w:r>
    </w:p>
    <w:p w14:paraId="3A9EDC31" w14:textId="5EB613C1" w:rsidR="00B24C1C" w:rsidRPr="00B13ABF" w:rsidRDefault="008D11FB" w:rsidP="008D11FB">
      <w:pPr>
        <w:tabs>
          <w:tab w:val="left" w:pos="888"/>
          <w:tab w:val="right" w:pos="9192"/>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FE6F71">
        <w:rPr>
          <w:rFonts w:ascii="Times New Roman" w:hAnsi="Times New Roman" w:cs="Times New Roman"/>
          <w:sz w:val="24"/>
          <w:szCs w:val="24"/>
        </w:rPr>
        <w:t>Alexndru HURJUI</w:t>
      </w:r>
      <w:r>
        <w:rPr>
          <w:rFonts w:ascii="Times New Roman" w:hAnsi="Times New Roman" w:cs="Times New Roman"/>
          <w:sz w:val="24"/>
          <w:szCs w:val="24"/>
        </w:rPr>
        <w:tab/>
      </w:r>
      <w:r w:rsidR="00B24C1C">
        <w:rPr>
          <w:rFonts w:ascii="Times New Roman" w:hAnsi="Times New Roman" w:cs="Times New Roman"/>
          <w:sz w:val="24"/>
          <w:szCs w:val="24"/>
        </w:rPr>
        <w:t xml:space="preserve">          Ancuța-Alisa ȚINTARU</w:t>
      </w:r>
    </w:p>
    <w:p w14:paraId="3EAFAC13" w14:textId="77777777" w:rsidR="00EC77FB" w:rsidRPr="00D72417" w:rsidRDefault="00EC77FB" w:rsidP="00EC77FB">
      <w:pPr>
        <w:spacing w:after="0" w:line="360" w:lineRule="auto"/>
        <w:jc w:val="both"/>
        <w:rPr>
          <w:rFonts w:ascii="Times New Roman" w:hAnsi="Times New Roman" w:cs="Times New Roman"/>
          <w:sz w:val="24"/>
          <w:szCs w:val="24"/>
        </w:rPr>
      </w:pPr>
    </w:p>
    <w:sectPr w:rsidR="00EC77FB" w:rsidRPr="00D72417" w:rsidSect="001B07A7">
      <w:headerReference w:type="default" r:id="rId7"/>
      <w:footerReference w:type="default" r:id="rId8"/>
      <w:pgSz w:w="11906" w:h="16838" w:code="9"/>
      <w:pgMar w:top="2127" w:right="1274" w:bottom="1440" w:left="1440" w:header="283" w:footer="2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14425" w14:textId="77777777" w:rsidR="00016373" w:rsidRDefault="00016373" w:rsidP="002C2594">
      <w:pPr>
        <w:spacing w:after="0" w:line="240" w:lineRule="auto"/>
      </w:pPr>
      <w:r>
        <w:separator/>
      </w:r>
    </w:p>
  </w:endnote>
  <w:endnote w:type="continuationSeparator" w:id="0">
    <w:p w14:paraId="639A6859" w14:textId="77777777" w:rsidR="00016373" w:rsidRDefault="00016373" w:rsidP="002C2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86C2" w14:textId="77777777" w:rsidR="006245B1" w:rsidRDefault="006245B1" w:rsidP="006245B1">
    <w:pPr>
      <w:spacing w:after="0"/>
      <w:jc w:val="center"/>
      <w:rPr>
        <w:rFonts w:ascii="Times New Roman" w:hAnsi="Times New Roman" w:cs="Times New Roman"/>
        <w:color w:val="1F3864" w:themeColor="accent1" w:themeShade="80"/>
        <w:sz w:val="20"/>
        <w:szCs w:val="20"/>
      </w:rPr>
    </w:pPr>
    <w:r>
      <w:rPr>
        <w:rFonts w:ascii="Times New Roman" w:hAnsi="Times New Roman" w:cs="Times New Roman"/>
        <w:color w:val="4472C4" w:themeColor="accent1"/>
        <w:sz w:val="20"/>
        <w:szCs w:val="20"/>
        <w:lang w:val="en-US"/>
      </w:rPr>
      <mc:AlternateContent>
        <mc:Choice Requires="wps">
          <w:drawing>
            <wp:anchor distT="0" distB="0" distL="114300" distR="114300" simplePos="0" relativeHeight="251663360" behindDoc="0" locked="0" layoutInCell="1" allowOverlap="1" wp14:anchorId="58E71646" wp14:editId="344E6D66">
              <wp:simplePos x="0" y="0"/>
              <wp:positionH relativeFrom="column">
                <wp:posOffset>-11876</wp:posOffset>
              </wp:positionH>
              <wp:positionV relativeFrom="paragraph">
                <wp:posOffset>2763</wp:posOffset>
              </wp:positionV>
              <wp:extent cx="5842659"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842659"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562F51A"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5pt,.2pt" to="459.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" strokecolor="#4472c4 [3204]" strokeweight="1pt">
              <v:stroke joinstyle="miter"/>
            </v:line>
          </w:pict>
        </mc:Fallback>
      </mc:AlternateContent>
    </w:r>
  </w:p>
  <w:p w14:paraId="1EFF8B7B" w14:textId="754A357E" w:rsidR="006245B1" w:rsidRDefault="006245B1" w:rsidP="006245B1">
    <w:pPr>
      <w:spacing w:after="0"/>
      <w:jc w:val="center"/>
      <w:rPr>
        <w:rFonts w:ascii="Times New Roman" w:hAnsi="Times New Roman" w:cs="Times New Roman"/>
        <w:color w:val="1F3864" w:themeColor="accent1" w:themeShade="80"/>
        <w:sz w:val="20"/>
        <w:szCs w:val="20"/>
      </w:rPr>
    </w:pPr>
    <w:r w:rsidRPr="004C371E">
      <w:rPr>
        <w:rFonts w:ascii="Times New Roman" w:hAnsi="Times New Roman" w:cs="Times New Roman"/>
        <w:color w:val="1F3864" w:themeColor="accent1" w:themeShade="80"/>
        <w:sz w:val="20"/>
        <w:szCs w:val="20"/>
      </w:rPr>
      <w:t xml:space="preserve">Str. BISTRIȚEI, Nr. </w:t>
    </w:r>
    <w:r w:rsidR="00CF2442">
      <w:rPr>
        <w:rFonts w:ascii="Times New Roman" w:hAnsi="Times New Roman" w:cs="Times New Roman"/>
        <w:color w:val="1F3864" w:themeColor="accent1" w:themeShade="80"/>
        <w:sz w:val="20"/>
        <w:szCs w:val="20"/>
      </w:rPr>
      <w:t>199</w:t>
    </w:r>
    <w:r w:rsidRPr="004C371E">
      <w:rPr>
        <w:rFonts w:ascii="Times New Roman" w:hAnsi="Times New Roman" w:cs="Times New Roman"/>
        <w:color w:val="1F3864" w:themeColor="accent1" w:themeShade="80"/>
        <w:sz w:val="20"/>
        <w:szCs w:val="20"/>
      </w:rPr>
      <w:t>, Cod Poștal 727075, Broșteni, Jud. Suceava</w:t>
    </w:r>
  </w:p>
  <w:p w14:paraId="4C96C0B4" w14:textId="77777777" w:rsidR="006245B1" w:rsidRPr="004C371E" w:rsidRDefault="006245B1" w:rsidP="006245B1">
    <w:pPr>
      <w:spacing w:after="0"/>
      <w:jc w:val="center"/>
      <w:rPr>
        <w:rFonts w:ascii="Times New Roman" w:hAnsi="Times New Roman" w:cs="Times New Roman"/>
        <w:color w:val="1F3864" w:themeColor="accent1" w:themeShade="80"/>
        <w:sz w:val="20"/>
        <w:szCs w:val="20"/>
      </w:rPr>
    </w:pPr>
    <w:r w:rsidRPr="004C371E">
      <w:rPr>
        <w:rFonts w:ascii="Times New Roman" w:hAnsi="Times New Roman" w:cs="Times New Roman"/>
        <w:color w:val="1F3864" w:themeColor="accent1" w:themeShade="80"/>
        <w:sz w:val="20"/>
        <w:szCs w:val="20"/>
      </w:rPr>
      <w:t>Tel: 0230 549940, Fax: 0230 549786</w:t>
    </w:r>
  </w:p>
  <w:p w14:paraId="4E6B9D1F" w14:textId="77777777" w:rsidR="006245B1" w:rsidRPr="004C371E" w:rsidRDefault="006245B1" w:rsidP="006245B1">
    <w:pPr>
      <w:spacing w:after="0"/>
      <w:jc w:val="center"/>
      <w:rPr>
        <w:rFonts w:ascii="Times New Roman" w:hAnsi="Times New Roman" w:cs="Times New Roman"/>
        <w:color w:val="1F3864" w:themeColor="accent1" w:themeShade="80"/>
        <w:sz w:val="20"/>
        <w:szCs w:val="20"/>
      </w:rPr>
    </w:pPr>
    <w:r w:rsidRPr="004C371E">
      <w:rPr>
        <w:rFonts w:ascii="Times New Roman" w:hAnsi="Times New Roman" w:cs="Times New Roman"/>
        <w:color w:val="1F3864" w:themeColor="accent1" w:themeShade="80"/>
        <w:sz w:val="20"/>
        <w:szCs w:val="20"/>
      </w:rPr>
      <w:t>email: primaria_brosten</w:t>
    </w:r>
    <w:r>
      <w:rPr>
        <w:rFonts w:ascii="Times New Roman" w:hAnsi="Times New Roman" w:cs="Times New Roman"/>
        <w:color w:val="1F3864" w:themeColor="accent1" w:themeShade="80"/>
        <w:sz w:val="20"/>
        <w:szCs w:val="20"/>
      </w:rPr>
      <w:t>i</w:t>
    </w:r>
    <w:r w:rsidRPr="004C371E">
      <w:rPr>
        <w:rFonts w:ascii="Times New Roman" w:hAnsi="Times New Roman" w:cs="Times New Roman"/>
        <w:color w:val="1F3864" w:themeColor="accent1" w:themeShade="80"/>
        <w:sz w:val="20"/>
        <w:szCs w:val="20"/>
      </w:rPr>
      <w:t>@yahoo.com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264EC" w14:textId="77777777" w:rsidR="00016373" w:rsidRDefault="00016373" w:rsidP="002C2594">
      <w:pPr>
        <w:spacing w:after="0" w:line="240" w:lineRule="auto"/>
      </w:pPr>
      <w:r>
        <w:separator/>
      </w:r>
    </w:p>
  </w:footnote>
  <w:footnote w:type="continuationSeparator" w:id="0">
    <w:p w14:paraId="2C36D7C4" w14:textId="77777777" w:rsidR="00016373" w:rsidRDefault="00016373" w:rsidP="002C2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B0F6" w14:textId="77777777" w:rsidR="002C2594" w:rsidRPr="007919A6" w:rsidRDefault="0008710B" w:rsidP="007919A6">
    <w:pPr>
      <w:pStyle w:val="Header"/>
    </w:pPr>
    <w:r>
      <w:rPr>
        <w:lang w:val="en-US"/>
      </w:rPr>
      <w:drawing>
        <wp:anchor distT="0" distB="0" distL="114300" distR="114300" simplePos="0" relativeHeight="251664384" behindDoc="1" locked="0" layoutInCell="1" allowOverlap="1" wp14:anchorId="3A478E85" wp14:editId="66334B92">
          <wp:simplePos x="0" y="0"/>
          <wp:positionH relativeFrom="column">
            <wp:posOffset>-914400</wp:posOffset>
          </wp:positionH>
          <wp:positionV relativeFrom="paragraph">
            <wp:posOffset>1270</wp:posOffset>
          </wp:positionV>
          <wp:extent cx="7591425" cy="2124075"/>
          <wp:effectExtent l="0" t="0" r="9525" b="9525"/>
          <wp:wrapNone/>
          <wp:docPr id="1" name="Picture 1" descr="C:\Users\area-51\Desktop\Untitled.pngw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ea-51\Desktop\Untitled.pngwq.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2124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45F"/>
    <w:multiLevelType w:val="hybridMultilevel"/>
    <w:tmpl w:val="AC5001A4"/>
    <w:lvl w:ilvl="0" w:tplc="EF264EC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B80522"/>
    <w:multiLevelType w:val="hybridMultilevel"/>
    <w:tmpl w:val="58563380"/>
    <w:lvl w:ilvl="0" w:tplc="028AC216">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FBE15D3"/>
    <w:multiLevelType w:val="hybridMultilevel"/>
    <w:tmpl w:val="6D6C220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68347D"/>
    <w:multiLevelType w:val="hybridMultilevel"/>
    <w:tmpl w:val="A072AD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95073F4"/>
    <w:multiLevelType w:val="hybridMultilevel"/>
    <w:tmpl w:val="D048D4FE"/>
    <w:lvl w:ilvl="0" w:tplc="3A16C8C6">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CC7963"/>
    <w:multiLevelType w:val="hybridMultilevel"/>
    <w:tmpl w:val="BD3A0AB8"/>
    <w:lvl w:ilvl="0" w:tplc="395CF49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2AF770C"/>
    <w:multiLevelType w:val="hybridMultilevel"/>
    <w:tmpl w:val="5AA4BA5A"/>
    <w:lvl w:ilvl="0" w:tplc="9F146392">
      <w:start w:val="1"/>
      <w:numFmt w:val="decimal"/>
      <w:lvlText w:val="(%1)"/>
      <w:lvlJc w:val="left"/>
      <w:pPr>
        <w:ind w:left="72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9FE681C"/>
    <w:multiLevelType w:val="hybridMultilevel"/>
    <w:tmpl w:val="D632E4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C731F93"/>
    <w:multiLevelType w:val="hybridMultilevel"/>
    <w:tmpl w:val="13E0F430"/>
    <w:lvl w:ilvl="0" w:tplc="F24E265C">
      <w:start w:val="1"/>
      <w:numFmt w:val="decimal"/>
      <w:lvlText w:val="%1."/>
      <w:lvlJc w:val="left"/>
      <w:pPr>
        <w:ind w:left="660" w:hanging="36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9" w15:restartNumberingAfterBreak="0">
    <w:nsid w:val="535F1D6E"/>
    <w:multiLevelType w:val="hybridMultilevel"/>
    <w:tmpl w:val="50E49042"/>
    <w:lvl w:ilvl="0" w:tplc="EC088F4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5262D11"/>
    <w:multiLevelType w:val="hybridMultilevel"/>
    <w:tmpl w:val="DE585FA4"/>
    <w:lvl w:ilvl="0" w:tplc="B0EA6FF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B9637BE"/>
    <w:multiLevelType w:val="hybridMultilevel"/>
    <w:tmpl w:val="3AD2DEC8"/>
    <w:lvl w:ilvl="0" w:tplc="E47AA20C">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0"/>
  </w:num>
  <w:num w:numId="5">
    <w:abstractNumId w:val="5"/>
  </w:num>
  <w:num w:numId="6">
    <w:abstractNumId w:val="9"/>
  </w:num>
  <w:num w:numId="7">
    <w:abstractNumId w:val="10"/>
  </w:num>
  <w:num w:numId="8">
    <w:abstractNumId w:val="6"/>
  </w:num>
  <w:num w:numId="9">
    <w:abstractNumId w:val="7"/>
  </w:num>
  <w:num w:numId="10">
    <w:abstractNumId w:val="1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B5"/>
    <w:rsid w:val="00016373"/>
    <w:rsid w:val="00035D2B"/>
    <w:rsid w:val="000628E5"/>
    <w:rsid w:val="0008710B"/>
    <w:rsid w:val="000A5B47"/>
    <w:rsid w:val="000B1929"/>
    <w:rsid w:val="000B7FC6"/>
    <w:rsid w:val="000F7324"/>
    <w:rsid w:val="001028DB"/>
    <w:rsid w:val="00120FE9"/>
    <w:rsid w:val="00155ACD"/>
    <w:rsid w:val="00161920"/>
    <w:rsid w:val="001752CA"/>
    <w:rsid w:val="00194532"/>
    <w:rsid w:val="001A437D"/>
    <w:rsid w:val="001B07A7"/>
    <w:rsid w:val="001B452E"/>
    <w:rsid w:val="00206B02"/>
    <w:rsid w:val="00266613"/>
    <w:rsid w:val="00277013"/>
    <w:rsid w:val="002B4B30"/>
    <w:rsid w:val="002C2594"/>
    <w:rsid w:val="002D00EE"/>
    <w:rsid w:val="002E1429"/>
    <w:rsid w:val="00301621"/>
    <w:rsid w:val="00323DBC"/>
    <w:rsid w:val="003312E7"/>
    <w:rsid w:val="003522AA"/>
    <w:rsid w:val="003577AC"/>
    <w:rsid w:val="0036526C"/>
    <w:rsid w:val="00373E8E"/>
    <w:rsid w:val="00384202"/>
    <w:rsid w:val="003B59C0"/>
    <w:rsid w:val="003C7A24"/>
    <w:rsid w:val="003E24D1"/>
    <w:rsid w:val="003F6983"/>
    <w:rsid w:val="004145AD"/>
    <w:rsid w:val="00433A64"/>
    <w:rsid w:val="00450AF1"/>
    <w:rsid w:val="00452FD8"/>
    <w:rsid w:val="00456BBD"/>
    <w:rsid w:val="004601AD"/>
    <w:rsid w:val="004714AF"/>
    <w:rsid w:val="004729B6"/>
    <w:rsid w:val="004A114E"/>
    <w:rsid w:val="004C371E"/>
    <w:rsid w:val="004F5497"/>
    <w:rsid w:val="0052143C"/>
    <w:rsid w:val="00527C14"/>
    <w:rsid w:val="005947DA"/>
    <w:rsid w:val="005B1A17"/>
    <w:rsid w:val="005D77CF"/>
    <w:rsid w:val="005E51BE"/>
    <w:rsid w:val="00620777"/>
    <w:rsid w:val="006245B1"/>
    <w:rsid w:val="00645EF3"/>
    <w:rsid w:val="006B197F"/>
    <w:rsid w:val="006B4E4B"/>
    <w:rsid w:val="006C7155"/>
    <w:rsid w:val="006E6B01"/>
    <w:rsid w:val="006F1E91"/>
    <w:rsid w:val="00707F8A"/>
    <w:rsid w:val="00713894"/>
    <w:rsid w:val="00723A70"/>
    <w:rsid w:val="00753F56"/>
    <w:rsid w:val="007919A6"/>
    <w:rsid w:val="007A6871"/>
    <w:rsid w:val="007D4234"/>
    <w:rsid w:val="007D7428"/>
    <w:rsid w:val="00804574"/>
    <w:rsid w:val="0081003E"/>
    <w:rsid w:val="00831753"/>
    <w:rsid w:val="00832A02"/>
    <w:rsid w:val="00837ED2"/>
    <w:rsid w:val="00850D22"/>
    <w:rsid w:val="00855EA7"/>
    <w:rsid w:val="00864279"/>
    <w:rsid w:val="00872313"/>
    <w:rsid w:val="00877CB5"/>
    <w:rsid w:val="008B2DF5"/>
    <w:rsid w:val="008C02B8"/>
    <w:rsid w:val="008C5007"/>
    <w:rsid w:val="008D11FB"/>
    <w:rsid w:val="008D2561"/>
    <w:rsid w:val="008D7337"/>
    <w:rsid w:val="00903CC1"/>
    <w:rsid w:val="00915297"/>
    <w:rsid w:val="009474CA"/>
    <w:rsid w:val="0096193F"/>
    <w:rsid w:val="00970779"/>
    <w:rsid w:val="009A15C4"/>
    <w:rsid w:val="009B2CC6"/>
    <w:rsid w:val="00A01AE9"/>
    <w:rsid w:val="00A132D1"/>
    <w:rsid w:val="00A950C3"/>
    <w:rsid w:val="00AB5B4D"/>
    <w:rsid w:val="00AB7466"/>
    <w:rsid w:val="00AC1F0A"/>
    <w:rsid w:val="00AD57C5"/>
    <w:rsid w:val="00B00050"/>
    <w:rsid w:val="00B02E91"/>
    <w:rsid w:val="00B0561F"/>
    <w:rsid w:val="00B05904"/>
    <w:rsid w:val="00B126F2"/>
    <w:rsid w:val="00B13ABF"/>
    <w:rsid w:val="00B16353"/>
    <w:rsid w:val="00B24C1C"/>
    <w:rsid w:val="00B36DE4"/>
    <w:rsid w:val="00B452CD"/>
    <w:rsid w:val="00B66252"/>
    <w:rsid w:val="00B92E90"/>
    <w:rsid w:val="00BB6758"/>
    <w:rsid w:val="00BB7847"/>
    <w:rsid w:val="00BE41BD"/>
    <w:rsid w:val="00BF0D6E"/>
    <w:rsid w:val="00C11106"/>
    <w:rsid w:val="00C13B1E"/>
    <w:rsid w:val="00C57870"/>
    <w:rsid w:val="00CB159D"/>
    <w:rsid w:val="00CB62FF"/>
    <w:rsid w:val="00CC5B05"/>
    <w:rsid w:val="00CE6566"/>
    <w:rsid w:val="00CE77FB"/>
    <w:rsid w:val="00CF2442"/>
    <w:rsid w:val="00D05AEA"/>
    <w:rsid w:val="00D15BF7"/>
    <w:rsid w:val="00D3658F"/>
    <w:rsid w:val="00D43483"/>
    <w:rsid w:val="00D50D61"/>
    <w:rsid w:val="00D6483E"/>
    <w:rsid w:val="00D72417"/>
    <w:rsid w:val="00D756AC"/>
    <w:rsid w:val="00D77593"/>
    <w:rsid w:val="00D8482C"/>
    <w:rsid w:val="00D92474"/>
    <w:rsid w:val="00D97593"/>
    <w:rsid w:val="00E01FCE"/>
    <w:rsid w:val="00E07626"/>
    <w:rsid w:val="00E21180"/>
    <w:rsid w:val="00E41016"/>
    <w:rsid w:val="00E46172"/>
    <w:rsid w:val="00E63FDD"/>
    <w:rsid w:val="00E816DC"/>
    <w:rsid w:val="00E83E7D"/>
    <w:rsid w:val="00E85BF2"/>
    <w:rsid w:val="00EA33E3"/>
    <w:rsid w:val="00EB2AB4"/>
    <w:rsid w:val="00EB6383"/>
    <w:rsid w:val="00EC77FB"/>
    <w:rsid w:val="00EE02D3"/>
    <w:rsid w:val="00EF4D8C"/>
    <w:rsid w:val="00F43057"/>
    <w:rsid w:val="00F62388"/>
    <w:rsid w:val="00F92B1B"/>
    <w:rsid w:val="00F9614E"/>
    <w:rsid w:val="00FA747F"/>
    <w:rsid w:val="00FB22B6"/>
    <w:rsid w:val="00FB6FE0"/>
    <w:rsid w:val="00FC07DE"/>
    <w:rsid w:val="00FC3CFC"/>
    <w:rsid w:val="00FE0CA6"/>
    <w:rsid w:val="00FE2152"/>
    <w:rsid w:val="00FE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5A1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594"/>
    <w:rPr>
      <w:noProof/>
      <w:lang w:val="ro-RO"/>
    </w:rPr>
  </w:style>
  <w:style w:type="paragraph" w:styleId="Footer">
    <w:name w:val="footer"/>
    <w:basedOn w:val="Normal"/>
    <w:link w:val="FooterChar"/>
    <w:uiPriority w:val="99"/>
    <w:unhideWhenUsed/>
    <w:rsid w:val="002C2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594"/>
    <w:rPr>
      <w:noProof/>
      <w:lang w:val="ro-RO"/>
    </w:rPr>
  </w:style>
  <w:style w:type="table" w:styleId="TableGrid">
    <w:name w:val="Table Grid"/>
    <w:basedOn w:val="TableNormal"/>
    <w:uiPriority w:val="39"/>
    <w:rsid w:val="0062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920"/>
    <w:rPr>
      <w:rFonts w:ascii="Tahoma" w:hAnsi="Tahoma" w:cs="Tahoma"/>
      <w:noProof/>
      <w:sz w:val="16"/>
      <w:szCs w:val="16"/>
      <w:lang w:val="ro-RO"/>
    </w:rPr>
  </w:style>
  <w:style w:type="character" w:styleId="Hyperlink">
    <w:name w:val="Hyperlink"/>
    <w:basedOn w:val="DefaultParagraphFont"/>
    <w:uiPriority w:val="99"/>
    <w:unhideWhenUsed/>
    <w:rsid w:val="00035D2B"/>
    <w:rPr>
      <w:color w:val="0563C1" w:themeColor="hyperlink"/>
      <w:u w:val="single"/>
    </w:rPr>
  </w:style>
  <w:style w:type="character" w:styleId="UnresolvedMention">
    <w:name w:val="Unresolved Mention"/>
    <w:basedOn w:val="DefaultParagraphFont"/>
    <w:uiPriority w:val="99"/>
    <w:rsid w:val="00035D2B"/>
    <w:rPr>
      <w:color w:val="605E5C"/>
      <w:shd w:val="clear" w:color="auto" w:fill="E1DFDD"/>
    </w:rPr>
  </w:style>
  <w:style w:type="paragraph" w:styleId="NoSpacing">
    <w:name w:val="No Spacing"/>
    <w:uiPriority w:val="1"/>
    <w:qFormat/>
    <w:rsid w:val="00BB7847"/>
    <w:pPr>
      <w:spacing w:after="0" w:line="240" w:lineRule="auto"/>
    </w:pPr>
    <w:rPr>
      <w:noProof/>
      <w:lang w:val="ro-RO"/>
    </w:rPr>
  </w:style>
  <w:style w:type="paragraph" w:styleId="ListParagraph">
    <w:name w:val="List Paragraph"/>
    <w:basedOn w:val="Normal"/>
    <w:uiPriority w:val="34"/>
    <w:qFormat/>
    <w:rsid w:val="00E81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a-51\Desktop\Template%20Bro&#537;teni%20cu%20nr%20si%20adresa%20inaint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Broșteni cu nr si adresa inaintare</Template>
  <TotalTime>762</TotalTime>
  <Pages>6</Pages>
  <Words>1586</Words>
  <Characters>9199</Characters>
  <Application>Microsoft Office Word</Application>
  <DocSecurity>0</DocSecurity>
  <Lines>76</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area-51</dc:creator>
  <cp:lastModifiedBy>Secretar General</cp:lastModifiedBy>
  <cp:revision>16</cp:revision>
  <cp:lastPrinted>2026-02-18T11:09:00Z</cp:lastPrinted>
  <dcterms:created xsi:type="dcterms:W3CDTF">2025-09-09T12:15:00Z</dcterms:created>
  <dcterms:modified xsi:type="dcterms:W3CDTF">2026-03-02T09:27:00Z</dcterms:modified>
</cp:coreProperties>
</file>