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FFA1" w14:textId="77777777" w:rsidR="00147CB5" w:rsidRDefault="000A358B" w:rsidP="003F519E">
      <w:pPr>
        <w:autoSpaceDE w:val="0"/>
        <w:spacing w:line="240" w:lineRule="auto"/>
        <w:jc w:val="center"/>
        <w:rPr>
          <w:sz w:val="28"/>
          <w:szCs w:val="28"/>
        </w:rPr>
      </w:pPr>
      <w:r>
        <w:rPr>
          <w:sz w:val="28"/>
          <w:szCs w:val="28"/>
        </w:rPr>
        <w:t xml:space="preserve">                                     </w:t>
      </w:r>
    </w:p>
    <w:p w14:paraId="03E0169F" w14:textId="77777777" w:rsidR="00147CB5" w:rsidRDefault="00147CB5" w:rsidP="00147CB5">
      <w:pPr>
        <w:autoSpaceDE w:val="0"/>
        <w:spacing w:line="240" w:lineRule="auto"/>
        <w:ind w:left="2134" w:firstLine="698"/>
        <w:jc w:val="center"/>
        <w:rPr>
          <w:rFonts w:ascii="Arial" w:hAnsi="Arial" w:cs="Arial"/>
          <w:b/>
          <w:bCs/>
          <w:szCs w:val="24"/>
        </w:rPr>
      </w:pPr>
    </w:p>
    <w:p w14:paraId="4AD8ECB5" w14:textId="77777777" w:rsidR="00147CB5" w:rsidRDefault="00147CB5" w:rsidP="00147CB5">
      <w:pPr>
        <w:autoSpaceDE w:val="0"/>
        <w:spacing w:line="240" w:lineRule="auto"/>
        <w:ind w:left="2134" w:firstLine="698"/>
        <w:jc w:val="center"/>
        <w:rPr>
          <w:rFonts w:ascii="Arial" w:hAnsi="Arial" w:cs="Arial"/>
          <w:b/>
          <w:bCs/>
          <w:szCs w:val="24"/>
        </w:rPr>
      </w:pPr>
    </w:p>
    <w:p w14:paraId="0C08E552" w14:textId="4B168112" w:rsidR="00147CB5" w:rsidRDefault="00147CB5" w:rsidP="00147CB5">
      <w:pPr>
        <w:autoSpaceDE w:val="0"/>
        <w:spacing w:line="240" w:lineRule="auto"/>
        <w:ind w:left="2134" w:firstLine="698"/>
        <w:jc w:val="center"/>
        <w:rPr>
          <w:rFonts w:ascii="Arial" w:hAnsi="Arial" w:cs="Arial"/>
          <w:b/>
          <w:bCs/>
          <w:szCs w:val="24"/>
        </w:rPr>
      </w:pPr>
      <w:r>
        <w:rPr>
          <w:rFonts w:ascii="Arial" w:hAnsi="Arial" w:cs="Arial"/>
          <w:b/>
          <w:bCs/>
          <w:szCs w:val="24"/>
        </w:rPr>
        <w:t xml:space="preserve">                                              </w:t>
      </w:r>
      <w:r w:rsidR="000A358B" w:rsidRPr="00147CB5">
        <w:rPr>
          <w:rFonts w:ascii="Arial" w:hAnsi="Arial" w:cs="Arial"/>
          <w:b/>
          <w:bCs/>
          <w:szCs w:val="24"/>
        </w:rPr>
        <w:t xml:space="preserve">APROBAT </w:t>
      </w:r>
    </w:p>
    <w:p w14:paraId="0258AAE8" w14:textId="57BDAE1F" w:rsidR="000A358B" w:rsidRPr="00147CB5" w:rsidRDefault="00147CB5" w:rsidP="00147CB5">
      <w:pPr>
        <w:autoSpaceDE w:val="0"/>
        <w:spacing w:line="240" w:lineRule="auto"/>
        <w:ind w:left="2134" w:firstLine="698"/>
        <w:jc w:val="center"/>
        <w:rPr>
          <w:rFonts w:ascii="Arial" w:hAnsi="Arial" w:cs="Arial"/>
          <w:b/>
          <w:bCs/>
          <w:szCs w:val="24"/>
        </w:rPr>
      </w:pPr>
      <w:r>
        <w:rPr>
          <w:rFonts w:ascii="Arial" w:hAnsi="Arial" w:cs="Arial"/>
          <w:b/>
          <w:bCs/>
          <w:szCs w:val="24"/>
        </w:rPr>
        <w:t xml:space="preserve">                                             </w:t>
      </w:r>
      <w:r w:rsidR="000A358B" w:rsidRPr="00147CB5">
        <w:rPr>
          <w:rFonts w:ascii="Arial" w:hAnsi="Arial" w:cs="Arial"/>
          <w:b/>
          <w:bCs/>
          <w:szCs w:val="24"/>
        </w:rPr>
        <w:t>prin HCL nr.</w:t>
      </w:r>
      <w:r w:rsidR="0088747C">
        <w:rPr>
          <w:rFonts w:ascii="Arial" w:hAnsi="Arial" w:cs="Arial"/>
          <w:b/>
          <w:bCs/>
          <w:szCs w:val="24"/>
        </w:rPr>
        <w:t xml:space="preserve"> 4 </w:t>
      </w:r>
      <w:r w:rsidRPr="00147CB5">
        <w:rPr>
          <w:rFonts w:ascii="Arial" w:hAnsi="Arial" w:cs="Arial"/>
          <w:b/>
          <w:bCs/>
          <w:szCs w:val="24"/>
        </w:rPr>
        <w:t xml:space="preserve">din </w:t>
      </w:r>
      <w:r w:rsidR="0088747C">
        <w:rPr>
          <w:rFonts w:ascii="Arial" w:hAnsi="Arial" w:cs="Arial"/>
          <w:b/>
          <w:bCs/>
          <w:szCs w:val="24"/>
        </w:rPr>
        <w:t xml:space="preserve">30.01.2024 </w:t>
      </w:r>
    </w:p>
    <w:p w14:paraId="1EA144D9" w14:textId="77777777" w:rsidR="000A358B" w:rsidRPr="003F519E" w:rsidRDefault="000A358B" w:rsidP="003F519E">
      <w:pPr>
        <w:spacing w:line="240" w:lineRule="auto"/>
        <w:ind w:left="0" w:firstLine="0"/>
        <w:rPr>
          <w:rFonts w:ascii="Arial" w:hAnsi="Arial" w:cs="Arial"/>
          <w:szCs w:val="24"/>
          <w:lang w:val="en-US"/>
        </w:rPr>
      </w:pPr>
    </w:p>
    <w:p w14:paraId="127B0C08" w14:textId="20535DE6" w:rsidR="00586DB6" w:rsidRPr="003F519E" w:rsidRDefault="00586DB6" w:rsidP="003F519E">
      <w:pPr>
        <w:spacing w:after="264" w:line="240" w:lineRule="auto"/>
        <w:ind w:left="56" w:firstLine="0"/>
        <w:jc w:val="center"/>
        <w:rPr>
          <w:rFonts w:ascii="Arial" w:hAnsi="Arial" w:cs="Arial"/>
          <w:b/>
          <w:szCs w:val="24"/>
        </w:rPr>
      </w:pPr>
    </w:p>
    <w:p w14:paraId="39461227" w14:textId="50333497" w:rsidR="00EF2D01" w:rsidRPr="003F519E" w:rsidRDefault="00EF2D01" w:rsidP="003F519E">
      <w:pPr>
        <w:spacing w:after="264" w:line="240" w:lineRule="auto"/>
        <w:ind w:left="56" w:firstLine="0"/>
        <w:jc w:val="center"/>
        <w:rPr>
          <w:rFonts w:ascii="Arial" w:hAnsi="Arial" w:cs="Arial"/>
          <w:b/>
          <w:szCs w:val="24"/>
        </w:rPr>
      </w:pPr>
    </w:p>
    <w:p w14:paraId="57755733" w14:textId="4B9F3145" w:rsidR="00EF2D01" w:rsidRPr="003F519E" w:rsidRDefault="00EF2D01" w:rsidP="003F519E">
      <w:pPr>
        <w:spacing w:after="264" w:line="240" w:lineRule="auto"/>
        <w:ind w:left="56" w:firstLine="0"/>
        <w:jc w:val="center"/>
        <w:rPr>
          <w:rFonts w:ascii="Arial" w:hAnsi="Arial" w:cs="Arial"/>
          <w:b/>
          <w:szCs w:val="24"/>
        </w:rPr>
      </w:pPr>
    </w:p>
    <w:p w14:paraId="3531F391" w14:textId="5859D0CD" w:rsidR="00EF2D01" w:rsidRPr="003F519E" w:rsidRDefault="00EF2D01" w:rsidP="003F519E">
      <w:pPr>
        <w:spacing w:after="264" w:line="240" w:lineRule="auto"/>
        <w:ind w:left="56" w:firstLine="0"/>
        <w:jc w:val="center"/>
        <w:rPr>
          <w:rFonts w:ascii="Arial" w:hAnsi="Arial" w:cs="Arial"/>
          <w:b/>
          <w:szCs w:val="24"/>
        </w:rPr>
      </w:pPr>
    </w:p>
    <w:p w14:paraId="08AC1B1F" w14:textId="77777777" w:rsidR="00EF2D01" w:rsidRPr="003F519E" w:rsidRDefault="00EF2D01" w:rsidP="003F519E">
      <w:pPr>
        <w:spacing w:after="264" w:line="240" w:lineRule="auto"/>
        <w:ind w:left="56" w:firstLine="0"/>
        <w:jc w:val="center"/>
        <w:rPr>
          <w:rFonts w:ascii="Arial" w:hAnsi="Arial" w:cs="Arial"/>
          <w:szCs w:val="24"/>
        </w:rPr>
      </w:pPr>
    </w:p>
    <w:p w14:paraId="15895B1C" w14:textId="77777777" w:rsidR="00586DB6" w:rsidRPr="003F519E" w:rsidRDefault="00E76D47" w:rsidP="003F519E">
      <w:pPr>
        <w:spacing w:after="190" w:line="240" w:lineRule="auto"/>
        <w:ind w:left="96" w:firstLine="0"/>
        <w:jc w:val="center"/>
        <w:rPr>
          <w:rFonts w:ascii="Arial" w:hAnsi="Arial" w:cs="Arial"/>
          <w:szCs w:val="24"/>
        </w:rPr>
      </w:pPr>
      <w:r w:rsidRPr="003F519E">
        <w:rPr>
          <w:rFonts w:ascii="Arial" w:hAnsi="Arial" w:cs="Arial"/>
          <w:b/>
          <w:szCs w:val="24"/>
        </w:rPr>
        <w:t xml:space="preserve"> </w:t>
      </w:r>
    </w:p>
    <w:p w14:paraId="51791098" w14:textId="77777777" w:rsidR="00586DB6" w:rsidRPr="003F519E" w:rsidRDefault="00E76D47" w:rsidP="003F519E">
      <w:pPr>
        <w:spacing w:after="188" w:line="240" w:lineRule="auto"/>
        <w:ind w:left="96" w:firstLine="0"/>
        <w:jc w:val="center"/>
        <w:rPr>
          <w:rFonts w:ascii="Arial" w:hAnsi="Arial" w:cs="Arial"/>
          <w:szCs w:val="24"/>
        </w:rPr>
      </w:pPr>
      <w:r w:rsidRPr="003F519E">
        <w:rPr>
          <w:rFonts w:ascii="Arial" w:hAnsi="Arial" w:cs="Arial"/>
          <w:b/>
          <w:szCs w:val="24"/>
        </w:rPr>
        <w:t xml:space="preserve"> </w:t>
      </w:r>
    </w:p>
    <w:p w14:paraId="2C7E85BD" w14:textId="77777777" w:rsidR="00586DB6" w:rsidRPr="003F519E" w:rsidRDefault="00E76D47" w:rsidP="003F519E">
      <w:pPr>
        <w:spacing w:after="190" w:line="240" w:lineRule="auto"/>
        <w:ind w:left="96" w:firstLine="0"/>
        <w:jc w:val="center"/>
        <w:rPr>
          <w:rFonts w:ascii="Arial" w:hAnsi="Arial" w:cs="Arial"/>
          <w:szCs w:val="24"/>
        </w:rPr>
      </w:pPr>
      <w:r w:rsidRPr="003F519E">
        <w:rPr>
          <w:rFonts w:ascii="Arial" w:hAnsi="Arial" w:cs="Arial"/>
          <w:b/>
          <w:szCs w:val="24"/>
        </w:rPr>
        <w:t xml:space="preserve"> </w:t>
      </w:r>
    </w:p>
    <w:p w14:paraId="0CDD7A6E" w14:textId="77777777" w:rsidR="00586DB6" w:rsidRPr="003F519E" w:rsidRDefault="00E76D47" w:rsidP="003F519E">
      <w:pPr>
        <w:spacing w:after="187" w:line="240" w:lineRule="auto"/>
        <w:ind w:left="96" w:firstLine="0"/>
        <w:jc w:val="center"/>
        <w:rPr>
          <w:rFonts w:ascii="Arial" w:hAnsi="Arial" w:cs="Arial"/>
          <w:szCs w:val="24"/>
        </w:rPr>
      </w:pPr>
      <w:r w:rsidRPr="003F519E">
        <w:rPr>
          <w:rFonts w:ascii="Arial" w:hAnsi="Arial" w:cs="Arial"/>
          <w:b/>
          <w:szCs w:val="24"/>
        </w:rPr>
        <w:t xml:space="preserve"> </w:t>
      </w:r>
    </w:p>
    <w:p w14:paraId="27AE8E7A" w14:textId="77777777" w:rsidR="00586DB6" w:rsidRPr="003F519E" w:rsidRDefault="00E76D47" w:rsidP="003F519E">
      <w:pPr>
        <w:spacing w:after="190" w:line="240" w:lineRule="auto"/>
        <w:ind w:left="96" w:firstLine="0"/>
        <w:jc w:val="center"/>
        <w:rPr>
          <w:rFonts w:ascii="Arial" w:hAnsi="Arial" w:cs="Arial"/>
          <w:szCs w:val="24"/>
        </w:rPr>
      </w:pPr>
      <w:r w:rsidRPr="003F519E">
        <w:rPr>
          <w:rFonts w:ascii="Arial" w:hAnsi="Arial" w:cs="Arial"/>
          <w:b/>
          <w:szCs w:val="24"/>
        </w:rPr>
        <w:t xml:space="preserve"> </w:t>
      </w:r>
    </w:p>
    <w:p w14:paraId="6E9CA0DB" w14:textId="77777777" w:rsidR="00586DB6" w:rsidRPr="003F519E" w:rsidRDefault="00E76D47" w:rsidP="003F519E">
      <w:pPr>
        <w:spacing w:after="271" w:line="240" w:lineRule="auto"/>
        <w:ind w:left="0" w:right="544" w:firstLine="0"/>
        <w:jc w:val="right"/>
        <w:rPr>
          <w:rFonts w:ascii="Arial" w:hAnsi="Arial" w:cs="Arial"/>
          <w:sz w:val="40"/>
          <w:szCs w:val="40"/>
        </w:rPr>
      </w:pPr>
      <w:r w:rsidRPr="003F519E">
        <w:rPr>
          <w:rFonts w:ascii="Arial" w:hAnsi="Arial" w:cs="Arial"/>
          <w:b/>
          <w:sz w:val="40"/>
          <w:szCs w:val="40"/>
        </w:rPr>
        <w:t xml:space="preserve">PROGRAM DE COMBATERE A VECTORILOR </w:t>
      </w:r>
    </w:p>
    <w:p w14:paraId="09D3D6CA" w14:textId="3E615D49" w:rsidR="00586DB6" w:rsidRPr="003F519E" w:rsidRDefault="00E76D47" w:rsidP="003F519E">
      <w:pPr>
        <w:spacing w:after="190" w:line="240" w:lineRule="auto"/>
        <w:ind w:left="0" w:right="3" w:firstLine="0"/>
        <w:jc w:val="center"/>
        <w:rPr>
          <w:rFonts w:ascii="Arial" w:hAnsi="Arial" w:cs="Arial"/>
          <w:b/>
          <w:sz w:val="40"/>
          <w:szCs w:val="40"/>
        </w:rPr>
      </w:pPr>
      <w:r w:rsidRPr="003F519E">
        <w:rPr>
          <w:rFonts w:ascii="Arial" w:hAnsi="Arial" w:cs="Arial"/>
          <w:b/>
          <w:sz w:val="40"/>
          <w:szCs w:val="40"/>
        </w:rPr>
        <w:t xml:space="preserve">ŞI DĂUNĂTORILOR </w:t>
      </w:r>
      <w:r w:rsidR="00E80CB0" w:rsidRPr="003F519E">
        <w:rPr>
          <w:rFonts w:ascii="Arial" w:hAnsi="Arial" w:cs="Arial"/>
          <w:b/>
          <w:sz w:val="40"/>
          <w:szCs w:val="40"/>
        </w:rPr>
        <w:t xml:space="preserve"> PENTRU ANUL 202</w:t>
      </w:r>
      <w:r w:rsidR="00CB1AFE">
        <w:rPr>
          <w:rFonts w:ascii="Arial" w:hAnsi="Arial" w:cs="Arial"/>
          <w:b/>
          <w:sz w:val="40"/>
          <w:szCs w:val="40"/>
        </w:rPr>
        <w:t>4</w:t>
      </w:r>
    </w:p>
    <w:p w14:paraId="305E4264" w14:textId="49434F74" w:rsidR="00E80CB0" w:rsidRPr="003F519E" w:rsidRDefault="000E3A3A" w:rsidP="003F519E">
      <w:pPr>
        <w:spacing w:after="190" w:line="240" w:lineRule="auto"/>
        <w:ind w:left="0" w:right="3" w:firstLine="0"/>
        <w:jc w:val="center"/>
        <w:rPr>
          <w:rFonts w:ascii="Arial" w:hAnsi="Arial" w:cs="Arial"/>
          <w:sz w:val="40"/>
          <w:szCs w:val="40"/>
        </w:rPr>
      </w:pPr>
      <w:r>
        <w:rPr>
          <w:rFonts w:ascii="Arial" w:hAnsi="Arial" w:cs="Arial"/>
          <w:b/>
          <w:sz w:val="40"/>
          <w:szCs w:val="40"/>
        </w:rPr>
        <w:t>Î</w:t>
      </w:r>
      <w:r w:rsidR="00E80CB0" w:rsidRPr="003F519E">
        <w:rPr>
          <w:rFonts w:ascii="Arial" w:hAnsi="Arial" w:cs="Arial"/>
          <w:b/>
          <w:sz w:val="40"/>
          <w:szCs w:val="40"/>
        </w:rPr>
        <w:t xml:space="preserve">N </w:t>
      </w:r>
      <w:r w:rsidR="00833EBD" w:rsidRPr="003F519E">
        <w:rPr>
          <w:rFonts w:ascii="Arial" w:hAnsi="Arial" w:cs="Arial"/>
          <w:b/>
          <w:sz w:val="40"/>
          <w:szCs w:val="40"/>
        </w:rPr>
        <w:t>ORA</w:t>
      </w:r>
      <w:r>
        <w:rPr>
          <w:rFonts w:ascii="Arial" w:hAnsi="Arial" w:cs="Arial"/>
          <w:b/>
          <w:sz w:val="40"/>
          <w:szCs w:val="40"/>
        </w:rPr>
        <w:t>Ș</w:t>
      </w:r>
      <w:r w:rsidR="00833EBD" w:rsidRPr="003F519E">
        <w:rPr>
          <w:rFonts w:ascii="Arial" w:hAnsi="Arial" w:cs="Arial"/>
          <w:b/>
          <w:sz w:val="40"/>
          <w:szCs w:val="40"/>
        </w:rPr>
        <w:t>UL</w:t>
      </w:r>
      <w:r w:rsidR="00E80CB0" w:rsidRPr="003F519E">
        <w:rPr>
          <w:rFonts w:ascii="Arial" w:hAnsi="Arial" w:cs="Arial"/>
          <w:b/>
          <w:sz w:val="40"/>
          <w:szCs w:val="40"/>
        </w:rPr>
        <w:t xml:space="preserve"> </w:t>
      </w:r>
      <w:r w:rsidR="00D70F98" w:rsidRPr="003F519E">
        <w:rPr>
          <w:rFonts w:ascii="Arial" w:hAnsi="Arial" w:cs="Arial"/>
          <w:b/>
          <w:sz w:val="40"/>
          <w:szCs w:val="40"/>
        </w:rPr>
        <w:t>BRO</w:t>
      </w:r>
      <w:r>
        <w:rPr>
          <w:rFonts w:ascii="Arial" w:hAnsi="Arial" w:cs="Arial"/>
          <w:b/>
          <w:sz w:val="40"/>
          <w:szCs w:val="40"/>
        </w:rPr>
        <w:t>Ș</w:t>
      </w:r>
      <w:r w:rsidR="00D70F98" w:rsidRPr="003F519E">
        <w:rPr>
          <w:rFonts w:ascii="Arial" w:hAnsi="Arial" w:cs="Arial"/>
          <w:b/>
          <w:sz w:val="40"/>
          <w:szCs w:val="40"/>
        </w:rPr>
        <w:t xml:space="preserve">TENI </w:t>
      </w:r>
    </w:p>
    <w:p w14:paraId="1EE3C625" w14:textId="77777777" w:rsidR="00586DB6" w:rsidRPr="003F519E" w:rsidRDefault="00E76D47" w:rsidP="003F519E">
      <w:pPr>
        <w:spacing w:after="187" w:line="240" w:lineRule="auto"/>
        <w:ind w:left="96" w:firstLine="0"/>
        <w:jc w:val="center"/>
        <w:rPr>
          <w:rFonts w:ascii="Arial" w:hAnsi="Arial" w:cs="Arial"/>
          <w:sz w:val="40"/>
          <w:szCs w:val="40"/>
        </w:rPr>
      </w:pPr>
      <w:r w:rsidRPr="003F519E">
        <w:rPr>
          <w:rFonts w:ascii="Arial" w:hAnsi="Arial" w:cs="Arial"/>
          <w:b/>
          <w:sz w:val="40"/>
          <w:szCs w:val="40"/>
        </w:rPr>
        <w:t xml:space="preserve"> </w:t>
      </w:r>
    </w:p>
    <w:p w14:paraId="23354D37" w14:textId="77777777" w:rsidR="00586DB6" w:rsidRPr="003F519E" w:rsidRDefault="00E76D47" w:rsidP="003F519E">
      <w:pPr>
        <w:spacing w:after="190" w:line="240" w:lineRule="auto"/>
        <w:ind w:left="96" w:firstLine="0"/>
        <w:jc w:val="center"/>
        <w:rPr>
          <w:rFonts w:ascii="Arial" w:hAnsi="Arial" w:cs="Arial"/>
          <w:szCs w:val="24"/>
        </w:rPr>
      </w:pPr>
      <w:r w:rsidRPr="003F519E">
        <w:rPr>
          <w:rFonts w:ascii="Arial" w:hAnsi="Arial" w:cs="Arial"/>
          <w:b/>
          <w:szCs w:val="24"/>
        </w:rPr>
        <w:t xml:space="preserve"> </w:t>
      </w:r>
    </w:p>
    <w:p w14:paraId="4EDFED4E" w14:textId="77777777" w:rsidR="00586DB6" w:rsidRPr="003F519E" w:rsidRDefault="00E76D47" w:rsidP="003F519E">
      <w:pPr>
        <w:spacing w:after="187" w:line="240" w:lineRule="auto"/>
        <w:ind w:left="96" w:firstLine="0"/>
        <w:jc w:val="center"/>
        <w:rPr>
          <w:rFonts w:ascii="Arial" w:hAnsi="Arial" w:cs="Arial"/>
          <w:szCs w:val="24"/>
        </w:rPr>
      </w:pPr>
      <w:r w:rsidRPr="003F519E">
        <w:rPr>
          <w:rFonts w:ascii="Arial" w:hAnsi="Arial" w:cs="Arial"/>
          <w:b/>
          <w:szCs w:val="24"/>
        </w:rPr>
        <w:t xml:space="preserve"> </w:t>
      </w:r>
    </w:p>
    <w:p w14:paraId="7F9F9742" w14:textId="77777777" w:rsidR="00586DB6" w:rsidRPr="003F519E" w:rsidRDefault="00E76D47" w:rsidP="003F519E">
      <w:pPr>
        <w:spacing w:after="187" w:line="240" w:lineRule="auto"/>
        <w:ind w:left="96" w:firstLine="0"/>
        <w:jc w:val="center"/>
        <w:rPr>
          <w:rFonts w:ascii="Arial" w:hAnsi="Arial" w:cs="Arial"/>
          <w:szCs w:val="24"/>
        </w:rPr>
      </w:pPr>
      <w:r w:rsidRPr="003F519E">
        <w:rPr>
          <w:rFonts w:ascii="Arial" w:hAnsi="Arial" w:cs="Arial"/>
          <w:b/>
          <w:szCs w:val="24"/>
        </w:rPr>
        <w:t xml:space="preserve"> </w:t>
      </w:r>
    </w:p>
    <w:p w14:paraId="287ABB96" w14:textId="77777777" w:rsidR="00586DB6" w:rsidRPr="003F519E" w:rsidRDefault="00E76D47" w:rsidP="003F519E">
      <w:pPr>
        <w:spacing w:after="190" w:line="240" w:lineRule="auto"/>
        <w:ind w:left="96" w:firstLine="0"/>
        <w:jc w:val="center"/>
        <w:rPr>
          <w:rFonts w:ascii="Arial" w:hAnsi="Arial" w:cs="Arial"/>
          <w:szCs w:val="24"/>
        </w:rPr>
      </w:pPr>
      <w:r w:rsidRPr="003F519E">
        <w:rPr>
          <w:rFonts w:ascii="Arial" w:hAnsi="Arial" w:cs="Arial"/>
          <w:b/>
          <w:szCs w:val="24"/>
        </w:rPr>
        <w:t xml:space="preserve"> </w:t>
      </w:r>
    </w:p>
    <w:p w14:paraId="077B1FAB" w14:textId="77777777" w:rsidR="00586DB6" w:rsidRPr="003F519E" w:rsidRDefault="00E76D47" w:rsidP="003F519E">
      <w:pPr>
        <w:spacing w:after="187" w:line="240" w:lineRule="auto"/>
        <w:ind w:left="96" w:firstLine="0"/>
        <w:jc w:val="center"/>
        <w:rPr>
          <w:rFonts w:ascii="Arial" w:hAnsi="Arial" w:cs="Arial"/>
          <w:szCs w:val="24"/>
        </w:rPr>
      </w:pPr>
      <w:r w:rsidRPr="003F519E">
        <w:rPr>
          <w:rFonts w:ascii="Arial" w:hAnsi="Arial" w:cs="Arial"/>
          <w:b/>
          <w:szCs w:val="24"/>
        </w:rPr>
        <w:t xml:space="preserve"> </w:t>
      </w:r>
    </w:p>
    <w:p w14:paraId="197AA31D" w14:textId="77777777" w:rsidR="00586DB6" w:rsidRPr="003F519E" w:rsidRDefault="00E76D47" w:rsidP="003F519E">
      <w:pPr>
        <w:spacing w:after="190" w:line="240" w:lineRule="auto"/>
        <w:ind w:left="96" w:firstLine="0"/>
        <w:jc w:val="center"/>
        <w:rPr>
          <w:rFonts w:ascii="Arial" w:hAnsi="Arial" w:cs="Arial"/>
          <w:szCs w:val="24"/>
        </w:rPr>
      </w:pPr>
      <w:r w:rsidRPr="003F519E">
        <w:rPr>
          <w:rFonts w:ascii="Arial" w:hAnsi="Arial" w:cs="Arial"/>
          <w:b/>
          <w:szCs w:val="24"/>
        </w:rPr>
        <w:t xml:space="preserve"> </w:t>
      </w:r>
    </w:p>
    <w:p w14:paraId="10D047A9" w14:textId="77777777" w:rsidR="00586DB6" w:rsidRPr="003F519E" w:rsidRDefault="00E76D47" w:rsidP="003F519E">
      <w:pPr>
        <w:spacing w:after="187" w:line="240" w:lineRule="auto"/>
        <w:ind w:left="96" w:firstLine="0"/>
        <w:jc w:val="center"/>
        <w:rPr>
          <w:rFonts w:ascii="Arial" w:hAnsi="Arial" w:cs="Arial"/>
          <w:szCs w:val="24"/>
        </w:rPr>
      </w:pPr>
      <w:r w:rsidRPr="003F519E">
        <w:rPr>
          <w:rFonts w:ascii="Arial" w:hAnsi="Arial" w:cs="Arial"/>
          <w:b/>
          <w:szCs w:val="24"/>
        </w:rPr>
        <w:t xml:space="preserve"> </w:t>
      </w:r>
    </w:p>
    <w:p w14:paraId="2159D3BF" w14:textId="77777777" w:rsidR="00586DB6" w:rsidRPr="003F519E" w:rsidRDefault="00E76D47" w:rsidP="003F519E">
      <w:pPr>
        <w:spacing w:after="190" w:line="240" w:lineRule="auto"/>
        <w:ind w:left="96" w:firstLine="0"/>
        <w:jc w:val="center"/>
        <w:rPr>
          <w:rFonts w:ascii="Arial" w:hAnsi="Arial" w:cs="Arial"/>
          <w:szCs w:val="24"/>
        </w:rPr>
      </w:pPr>
      <w:r w:rsidRPr="003F519E">
        <w:rPr>
          <w:rFonts w:ascii="Arial" w:hAnsi="Arial" w:cs="Arial"/>
          <w:b/>
          <w:szCs w:val="24"/>
        </w:rPr>
        <w:t xml:space="preserve"> </w:t>
      </w:r>
    </w:p>
    <w:p w14:paraId="0E1D0674" w14:textId="77777777" w:rsidR="00586DB6" w:rsidRPr="003F519E" w:rsidRDefault="00E76D47" w:rsidP="003F519E">
      <w:pPr>
        <w:spacing w:after="188" w:line="240" w:lineRule="auto"/>
        <w:ind w:left="96" w:firstLine="0"/>
        <w:jc w:val="center"/>
        <w:rPr>
          <w:rFonts w:ascii="Arial" w:hAnsi="Arial" w:cs="Arial"/>
          <w:szCs w:val="24"/>
        </w:rPr>
      </w:pPr>
      <w:r w:rsidRPr="003F519E">
        <w:rPr>
          <w:rFonts w:ascii="Arial" w:hAnsi="Arial" w:cs="Arial"/>
          <w:b/>
          <w:szCs w:val="24"/>
        </w:rPr>
        <w:t xml:space="preserve"> </w:t>
      </w:r>
    </w:p>
    <w:p w14:paraId="0A8D4F3C" w14:textId="77777777" w:rsidR="00586DB6" w:rsidRPr="003F519E" w:rsidRDefault="00E76D47" w:rsidP="003F519E">
      <w:pPr>
        <w:spacing w:after="0" w:line="240" w:lineRule="auto"/>
        <w:ind w:left="96" w:firstLine="0"/>
        <w:jc w:val="center"/>
        <w:rPr>
          <w:rFonts w:ascii="Arial" w:hAnsi="Arial" w:cs="Arial"/>
          <w:szCs w:val="24"/>
        </w:rPr>
      </w:pPr>
      <w:r w:rsidRPr="003F519E">
        <w:rPr>
          <w:rFonts w:ascii="Arial" w:hAnsi="Arial" w:cs="Arial"/>
          <w:b/>
          <w:szCs w:val="24"/>
        </w:rPr>
        <w:t xml:space="preserve"> </w:t>
      </w:r>
    </w:p>
    <w:p w14:paraId="6A256206" w14:textId="77777777" w:rsidR="00586DB6" w:rsidRPr="003F519E" w:rsidRDefault="00E76D47" w:rsidP="003F519E">
      <w:pPr>
        <w:spacing w:after="112" w:line="240" w:lineRule="auto"/>
        <w:ind w:left="0" w:firstLine="0"/>
        <w:jc w:val="left"/>
        <w:rPr>
          <w:rFonts w:ascii="Arial" w:hAnsi="Arial" w:cs="Arial"/>
          <w:szCs w:val="24"/>
        </w:rPr>
      </w:pPr>
      <w:r w:rsidRPr="003F519E">
        <w:rPr>
          <w:rFonts w:ascii="Arial" w:hAnsi="Arial" w:cs="Arial"/>
          <w:b/>
          <w:szCs w:val="24"/>
        </w:rPr>
        <w:t xml:space="preserve"> </w:t>
      </w:r>
    </w:p>
    <w:p w14:paraId="372E66FB" w14:textId="4D993526" w:rsidR="00586DB6" w:rsidRPr="003F519E" w:rsidRDefault="00E76D47" w:rsidP="003F519E">
      <w:pPr>
        <w:spacing w:after="115" w:line="240" w:lineRule="auto"/>
        <w:ind w:left="0" w:firstLine="0"/>
        <w:jc w:val="left"/>
        <w:rPr>
          <w:rFonts w:ascii="Arial" w:hAnsi="Arial" w:cs="Arial"/>
          <w:b/>
          <w:szCs w:val="24"/>
        </w:rPr>
      </w:pPr>
      <w:r w:rsidRPr="003F519E">
        <w:rPr>
          <w:rFonts w:ascii="Arial" w:hAnsi="Arial" w:cs="Arial"/>
          <w:b/>
          <w:szCs w:val="24"/>
        </w:rPr>
        <w:t xml:space="preserve"> </w:t>
      </w:r>
    </w:p>
    <w:p w14:paraId="0998D830" w14:textId="47AA53B2" w:rsidR="00EF2D01" w:rsidRPr="003F519E" w:rsidRDefault="00EF2D01" w:rsidP="003F519E">
      <w:pPr>
        <w:spacing w:after="115" w:line="240" w:lineRule="auto"/>
        <w:ind w:left="0" w:firstLine="0"/>
        <w:jc w:val="left"/>
        <w:rPr>
          <w:rFonts w:ascii="Arial" w:hAnsi="Arial" w:cs="Arial"/>
          <w:b/>
          <w:szCs w:val="24"/>
        </w:rPr>
      </w:pPr>
    </w:p>
    <w:p w14:paraId="683D126B" w14:textId="39627A76" w:rsidR="000E3A3A" w:rsidRDefault="000E3A3A" w:rsidP="00147CB5">
      <w:pPr>
        <w:spacing w:before="240" w:after="252" w:line="240" w:lineRule="auto"/>
        <w:ind w:left="0" w:firstLine="0"/>
        <w:rPr>
          <w:rFonts w:ascii="Arial" w:hAnsi="Arial" w:cs="Arial"/>
          <w:b/>
          <w:szCs w:val="24"/>
        </w:rPr>
      </w:pPr>
    </w:p>
    <w:p w14:paraId="1200E26D" w14:textId="77777777" w:rsidR="00147CB5" w:rsidRDefault="00147CB5" w:rsidP="00147CB5">
      <w:pPr>
        <w:spacing w:before="240" w:after="252" w:line="240" w:lineRule="auto"/>
        <w:ind w:left="0" w:firstLine="0"/>
        <w:rPr>
          <w:rFonts w:ascii="Arial" w:hAnsi="Arial" w:cs="Arial"/>
          <w:szCs w:val="24"/>
        </w:rPr>
      </w:pPr>
    </w:p>
    <w:p w14:paraId="29FF7AE3" w14:textId="09F8715C" w:rsidR="00586DB6" w:rsidRDefault="00E76D47" w:rsidP="003F519E">
      <w:pPr>
        <w:spacing w:before="240" w:after="252" w:line="240" w:lineRule="auto"/>
        <w:ind w:left="-5"/>
        <w:jc w:val="center"/>
        <w:rPr>
          <w:rFonts w:ascii="Arial" w:hAnsi="Arial" w:cs="Arial"/>
          <w:b/>
          <w:bCs/>
          <w:szCs w:val="24"/>
        </w:rPr>
      </w:pPr>
      <w:r w:rsidRPr="000E3A3A">
        <w:rPr>
          <w:rFonts w:ascii="Arial" w:hAnsi="Arial" w:cs="Arial"/>
          <w:b/>
          <w:bCs/>
          <w:szCs w:val="24"/>
        </w:rPr>
        <w:t>CUPRINS</w:t>
      </w:r>
    </w:p>
    <w:p w14:paraId="1B218BC6" w14:textId="77777777" w:rsidR="000E3A3A" w:rsidRPr="000E3A3A" w:rsidRDefault="000E3A3A" w:rsidP="003F519E">
      <w:pPr>
        <w:spacing w:before="240" w:after="252" w:line="240" w:lineRule="auto"/>
        <w:ind w:left="-5"/>
        <w:jc w:val="center"/>
        <w:rPr>
          <w:rFonts w:ascii="Arial" w:hAnsi="Arial" w:cs="Arial"/>
          <w:b/>
          <w:bCs/>
          <w:szCs w:val="24"/>
        </w:rPr>
      </w:pPr>
    </w:p>
    <w:p w14:paraId="491A18C7" w14:textId="77777777" w:rsidR="00586DB6" w:rsidRPr="003F519E" w:rsidRDefault="00E76D47" w:rsidP="003F519E">
      <w:pPr>
        <w:numPr>
          <w:ilvl w:val="0"/>
          <w:numId w:val="1"/>
        </w:numPr>
        <w:spacing w:before="240" w:after="298" w:line="240" w:lineRule="auto"/>
        <w:ind w:hanging="240"/>
        <w:rPr>
          <w:rFonts w:ascii="Arial" w:hAnsi="Arial" w:cs="Arial"/>
          <w:szCs w:val="24"/>
        </w:rPr>
      </w:pPr>
      <w:r w:rsidRPr="003F519E">
        <w:rPr>
          <w:rFonts w:ascii="Arial" w:hAnsi="Arial" w:cs="Arial"/>
          <w:szCs w:val="24"/>
        </w:rPr>
        <w:t xml:space="preserve">DOMENIUL DE APLICARE </w:t>
      </w:r>
    </w:p>
    <w:p w14:paraId="09355A9F" w14:textId="77777777" w:rsidR="00586DB6" w:rsidRPr="003F519E" w:rsidRDefault="00E76D47" w:rsidP="003F519E">
      <w:pPr>
        <w:numPr>
          <w:ilvl w:val="0"/>
          <w:numId w:val="1"/>
        </w:numPr>
        <w:spacing w:before="240" w:after="298" w:line="240" w:lineRule="auto"/>
        <w:ind w:hanging="240"/>
        <w:rPr>
          <w:rFonts w:ascii="Arial" w:hAnsi="Arial" w:cs="Arial"/>
          <w:szCs w:val="24"/>
        </w:rPr>
      </w:pPr>
      <w:r w:rsidRPr="003F519E">
        <w:rPr>
          <w:rFonts w:ascii="Arial" w:hAnsi="Arial" w:cs="Arial"/>
          <w:szCs w:val="24"/>
        </w:rPr>
        <w:t xml:space="preserve">SCOPUL ELABORĂRII </w:t>
      </w:r>
    </w:p>
    <w:p w14:paraId="5EE22E72" w14:textId="77777777" w:rsidR="00586DB6" w:rsidRPr="003F519E" w:rsidRDefault="00E76D47" w:rsidP="003F519E">
      <w:pPr>
        <w:numPr>
          <w:ilvl w:val="0"/>
          <w:numId w:val="1"/>
        </w:numPr>
        <w:spacing w:before="240" w:after="298" w:line="240" w:lineRule="auto"/>
        <w:ind w:hanging="240"/>
        <w:rPr>
          <w:rFonts w:ascii="Arial" w:hAnsi="Arial" w:cs="Arial"/>
          <w:szCs w:val="24"/>
        </w:rPr>
      </w:pPr>
      <w:r w:rsidRPr="003F519E">
        <w:rPr>
          <w:rFonts w:ascii="Arial" w:hAnsi="Arial" w:cs="Arial"/>
          <w:szCs w:val="24"/>
        </w:rPr>
        <w:t xml:space="preserve">REFERINŢE NORMATIVE </w:t>
      </w:r>
    </w:p>
    <w:p w14:paraId="261CBD75" w14:textId="77777777" w:rsidR="00586DB6" w:rsidRPr="003F519E" w:rsidRDefault="00E76D47" w:rsidP="003F519E">
      <w:pPr>
        <w:numPr>
          <w:ilvl w:val="0"/>
          <w:numId w:val="1"/>
        </w:numPr>
        <w:spacing w:before="240" w:after="297" w:line="240" w:lineRule="auto"/>
        <w:ind w:hanging="240"/>
        <w:rPr>
          <w:rFonts w:ascii="Arial" w:hAnsi="Arial" w:cs="Arial"/>
          <w:szCs w:val="24"/>
        </w:rPr>
      </w:pPr>
      <w:r w:rsidRPr="003F519E">
        <w:rPr>
          <w:rFonts w:ascii="Arial" w:hAnsi="Arial" w:cs="Arial"/>
          <w:szCs w:val="24"/>
        </w:rPr>
        <w:t xml:space="preserve">DEFINIŢII. ABREVIERI </w:t>
      </w:r>
    </w:p>
    <w:p w14:paraId="379CF684" w14:textId="77777777" w:rsidR="00586DB6" w:rsidRPr="003F519E" w:rsidRDefault="00E76D47" w:rsidP="003F519E">
      <w:pPr>
        <w:numPr>
          <w:ilvl w:val="1"/>
          <w:numId w:val="1"/>
        </w:numPr>
        <w:tabs>
          <w:tab w:val="left" w:pos="6096"/>
        </w:tabs>
        <w:spacing w:before="240" w:after="252" w:line="240" w:lineRule="auto"/>
        <w:ind w:hanging="420"/>
        <w:rPr>
          <w:rFonts w:ascii="Arial" w:hAnsi="Arial" w:cs="Arial"/>
          <w:szCs w:val="24"/>
        </w:rPr>
      </w:pPr>
      <w:r w:rsidRPr="003F519E">
        <w:rPr>
          <w:rFonts w:ascii="Arial" w:hAnsi="Arial" w:cs="Arial"/>
          <w:szCs w:val="24"/>
        </w:rPr>
        <w:t xml:space="preserve">Definiţii </w:t>
      </w:r>
    </w:p>
    <w:p w14:paraId="1BA9E499" w14:textId="77777777" w:rsidR="00586DB6" w:rsidRPr="003F519E" w:rsidRDefault="00E76D47" w:rsidP="003F519E">
      <w:pPr>
        <w:numPr>
          <w:ilvl w:val="1"/>
          <w:numId w:val="1"/>
        </w:numPr>
        <w:tabs>
          <w:tab w:val="left" w:pos="6096"/>
        </w:tabs>
        <w:spacing w:before="240" w:after="252" w:line="240" w:lineRule="auto"/>
        <w:ind w:hanging="420"/>
        <w:rPr>
          <w:rFonts w:ascii="Arial" w:hAnsi="Arial" w:cs="Arial"/>
          <w:szCs w:val="24"/>
        </w:rPr>
      </w:pPr>
      <w:r w:rsidRPr="003F519E">
        <w:rPr>
          <w:rFonts w:ascii="Arial" w:hAnsi="Arial" w:cs="Arial"/>
          <w:szCs w:val="24"/>
        </w:rPr>
        <w:t xml:space="preserve">Abrevieri </w:t>
      </w:r>
    </w:p>
    <w:p w14:paraId="5FB36F5D" w14:textId="77777777" w:rsidR="00586DB6" w:rsidRPr="003F519E" w:rsidRDefault="00E76D47" w:rsidP="003F519E">
      <w:pPr>
        <w:numPr>
          <w:ilvl w:val="0"/>
          <w:numId w:val="1"/>
        </w:numPr>
        <w:spacing w:before="240" w:after="297" w:line="240" w:lineRule="auto"/>
        <w:ind w:hanging="240"/>
        <w:rPr>
          <w:rFonts w:ascii="Arial" w:hAnsi="Arial" w:cs="Arial"/>
          <w:szCs w:val="24"/>
        </w:rPr>
      </w:pPr>
      <w:r w:rsidRPr="003F519E">
        <w:rPr>
          <w:rFonts w:ascii="Arial" w:hAnsi="Arial" w:cs="Arial"/>
          <w:szCs w:val="24"/>
        </w:rPr>
        <w:t xml:space="preserve">DESCRIEREA </w:t>
      </w:r>
    </w:p>
    <w:p w14:paraId="01C41BF4" w14:textId="77777777" w:rsidR="00586DB6" w:rsidRPr="003F519E" w:rsidRDefault="00E76D47" w:rsidP="003F519E">
      <w:pPr>
        <w:numPr>
          <w:ilvl w:val="1"/>
          <w:numId w:val="1"/>
        </w:numPr>
        <w:spacing w:before="240" w:after="299" w:line="240" w:lineRule="auto"/>
        <w:ind w:hanging="420"/>
        <w:rPr>
          <w:rFonts w:ascii="Arial" w:hAnsi="Arial" w:cs="Arial"/>
          <w:szCs w:val="24"/>
        </w:rPr>
      </w:pPr>
      <w:r w:rsidRPr="003F519E">
        <w:rPr>
          <w:rFonts w:ascii="Arial" w:hAnsi="Arial" w:cs="Arial"/>
          <w:szCs w:val="24"/>
        </w:rPr>
        <w:t xml:space="preserve">Generalităţi </w:t>
      </w:r>
    </w:p>
    <w:p w14:paraId="5B7118F6" w14:textId="77777777" w:rsidR="00586DB6" w:rsidRPr="003F519E" w:rsidRDefault="00E76D47" w:rsidP="003F519E">
      <w:pPr>
        <w:numPr>
          <w:ilvl w:val="1"/>
          <w:numId w:val="1"/>
        </w:numPr>
        <w:spacing w:before="240" w:after="269" w:line="240" w:lineRule="auto"/>
        <w:ind w:hanging="420"/>
        <w:rPr>
          <w:rFonts w:ascii="Arial" w:hAnsi="Arial" w:cs="Arial"/>
          <w:szCs w:val="24"/>
        </w:rPr>
      </w:pPr>
      <w:r w:rsidRPr="003F519E">
        <w:rPr>
          <w:rFonts w:ascii="Arial" w:hAnsi="Arial" w:cs="Arial"/>
          <w:szCs w:val="24"/>
        </w:rPr>
        <w:t xml:space="preserve">Documente utilizate, trasabilitate, modul de lucru şi responsabilităţi </w:t>
      </w:r>
    </w:p>
    <w:p w14:paraId="1CD76D7D" w14:textId="77777777" w:rsidR="00586DB6" w:rsidRPr="003F519E" w:rsidRDefault="00E76D47" w:rsidP="003F519E">
      <w:pPr>
        <w:numPr>
          <w:ilvl w:val="2"/>
          <w:numId w:val="1"/>
        </w:numPr>
        <w:spacing w:before="240" w:after="299" w:line="240" w:lineRule="auto"/>
        <w:ind w:right="64" w:hanging="600"/>
        <w:rPr>
          <w:rFonts w:ascii="Arial" w:hAnsi="Arial" w:cs="Arial"/>
          <w:szCs w:val="24"/>
        </w:rPr>
      </w:pPr>
      <w:r w:rsidRPr="003F519E">
        <w:rPr>
          <w:rFonts w:ascii="Arial" w:hAnsi="Arial" w:cs="Arial"/>
          <w:szCs w:val="24"/>
        </w:rPr>
        <w:t xml:space="preserve">Evaluarea operaţională </w:t>
      </w:r>
    </w:p>
    <w:p w14:paraId="0F900FE8" w14:textId="45DFB8FA" w:rsidR="00586DB6" w:rsidRPr="003F519E" w:rsidRDefault="00E76D47" w:rsidP="003F519E">
      <w:pPr>
        <w:numPr>
          <w:ilvl w:val="2"/>
          <w:numId w:val="1"/>
        </w:numPr>
        <w:spacing w:before="240" w:after="48" w:line="240" w:lineRule="auto"/>
        <w:ind w:right="64" w:hanging="600"/>
        <w:rPr>
          <w:rFonts w:ascii="Arial" w:hAnsi="Arial" w:cs="Arial"/>
          <w:szCs w:val="24"/>
        </w:rPr>
      </w:pPr>
      <w:r w:rsidRPr="003F519E">
        <w:rPr>
          <w:rFonts w:ascii="Arial" w:hAnsi="Arial" w:cs="Arial"/>
          <w:szCs w:val="24"/>
        </w:rPr>
        <w:t xml:space="preserve">Cadrul tehnic şi organizatoric al programului unitar de dezinsecţie şi deratizare general al </w:t>
      </w:r>
      <w:r w:rsidR="00833EBD" w:rsidRPr="003F519E">
        <w:rPr>
          <w:rFonts w:ascii="Arial" w:hAnsi="Arial" w:cs="Arial"/>
          <w:szCs w:val="24"/>
        </w:rPr>
        <w:t>orasului</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w:t>
      </w:r>
    </w:p>
    <w:p w14:paraId="4C889768" w14:textId="6ADAB598" w:rsidR="00586DB6" w:rsidRPr="003F519E" w:rsidRDefault="00E76D47" w:rsidP="003F519E">
      <w:pPr>
        <w:numPr>
          <w:ilvl w:val="0"/>
          <w:numId w:val="1"/>
        </w:numPr>
        <w:spacing w:before="240" w:after="297" w:line="240" w:lineRule="auto"/>
        <w:ind w:hanging="240"/>
        <w:rPr>
          <w:rFonts w:ascii="Arial" w:hAnsi="Arial" w:cs="Arial"/>
          <w:szCs w:val="24"/>
        </w:rPr>
      </w:pPr>
      <w:r w:rsidRPr="003F519E">
        <w:rPr>
          <w:rFonts w:ascii="Arial" w:hAnsi="Arial" w:cs="Arial"/>
          <w:szCs w:val="24"/>
        </w:rPr>
        <w:t xml:space="preserve">TIPURI DE OPERAŢII, LOCUL ACTIVITĂŢII, MOD DE EXECUTARE AGREAT ŞI FRECVENŢA </w:t>
      </w:r>
    </w:p>
    <w:p w14:paraId="2F2540BB" w14:textId="77777777" w:rsidR="00586DB6" w:rsidRPr="003F519E" w:rsidRDefault="00E76D47" w:rsidP="003F519E">
      <w:pPr>
        <w:numPr>
          <w:ilvl w:val="0"/>
          <w:numId w:val="1"/>
        </w:numPr>
        <w:spacing w:before="240" w:after="252" w:line="240" w:lineRule="auto"/>
        <w:ind w:hanging="240"/>
        <w:rPr>
          <w:rFonts w:ascii="Arial" w:hAnsi="Arial" w:cs="Arial"/>
          <w:szCs w:val="24"/>
        </w:rPr>
      </w:pPr>
      <w:r w:rsidRPr="003F519E">
        <w:rPr>
          <w:rFonts w:ascii="Arial" w:hAnsi="Arial" w:cs="Arial"/>
          <w:szCs w:val="24"/>
        </w:rPr>
        <w:t xml:space="preserve">ÎNREGISTRĂRI, ARHIVĂRI </w:t>
      </w:r>
    </w:p>
    <w:p w14:paraId="43311881" w14:textId="77777777" w:rsidR="00586DB6" w:rsidRPr="003F519E" w:rsidRDefault="00E76D47" w:rsidP="003F519E">
      <w:pPr>
        <w:spacing w:before="240" w:after="252" w:line="240" w:lineRule="auto"/>
        <w:ind w:left="0" w:firstLine="0"/>
        <w:jc w:val="left"/>
        <w:rPr>
          <w:rFonts w:ascii="Arial" w:hAnsi="Arial" w:cs="Arial"/>
          <w:szCs w:val="24"/>
        </w:rPr>
      </w:pPr>
      <w:r w:rsidRPr="003F519E">
        <w:rPr>
          <w:rFonts w:ascii="Arial" w:hAnsi="Arial" w:cs="Arial"/>
          <w:szCs w:val="24"/>
        </w:rPr>
        <w:t xml:space="preserve"> </w:t>
      </w:r>
    </w:p>
    <w:p w14:paraId="4D85ED25" w14:textId="77777777" w:rsidR="00586DB6" w:rsidRPr="003F519E" w:rsidRDefault="00E76D47" w:rsidP="003F519E">
      <w:pPr>
        <w:spacing w:before="240" w:after="252" w:line="240" w:lineRule="auto"/>
        <w:ind w:left="0" w:firstLine="0"/>
        <w:jc w:val="left"/>
        <w:rPr>
          <w:rFonts w:ascii="Arial" w:hAnsi="Arial" w:cs="Arial"/>
          <w:szCs w:val="24"/>
        </w:rPr>
      </w:pPr>
      <w:r w:rsidRPr="003F519E">
        <w:rPr>
          <w:rFonts w:ascii="Arial" w:hAnsi="Arial" w:cs="Arial"/>
          <w:szCs w:val="24"/>
        </w:rPr>
        <w:t xml:space="preserve"> </w:t>
      </w:r>
    </w:p>
    <w:p w14:paraId="25E78DF1" w14:textId="77777777" w:rsidR="00586DB6" w:rsidRPr="003F519E" w:rsidRDefault="00E76D47" w:rsidP="003F519E">
      <w:pPr>
        <w:spacing w:before="240" w:after="252" w:line="240" w:lineRule="auto"/>
        <w:ind w:left="0" w:firstLine="0"/>
        <w:jc w:val="left"/>
        <w:rPr>
          <w:rFonts w:ascii="Arial" w:hAnsi="Arial" w:cs="Arial"/>
          <w:szCs w:val="24"/>
        </w:rPr>
      </w:pPr>
      <w:r w:rsidRPr="003F519E">
        <w:rPr>
          <w:rFonts w:ascii="Arial" w:hAnsi="Arial" w:cs="Arial"/>
          <w:szCs w:val="24"/>
        </w:rPr>
        <w:t xml:space="preserve"> </w:t>
      </w:r>
    </w:p>
    <w:p w14:paraId="3F3D26CD" w14:textId="77777777" w:rsidR="00586DB6" w:rsidRPr="003F519E" w:rsidRDefault="00E76D47" w:rsidP="003F519E">
      <w:pPr>
        <w:spacing w:before="240" w:after="252" w:line="240" w:lineRule="auto"/>
        <w:ind w:left="0" w:firstLine="0"/>
        <w:jc w:val="left"/>
        <w:rPr>
          <w:rFonts w:ascii="Arial" w:hAnsi="Arial" w:cs="Arial"/>
          <w:szCs w:val="24"/>
        </w:rPr>
      </w:pPr>
      <w:r w:rsidRPr="003F519E">
        <w:rPr>
          <w:rFonts w:ascii="Arial" w:hAnsi="Arial" w:cs="Arial"/>
          <w:szCs w:val="24"/>
        </w:rPr>
        <w:t xml:space="preserve"> </w:t>
      </w:r>
    </w:p>
    <w:p w14:paraId="28064E8E" w14:textId="77777777" w:rsidR="00586DB6" w:rsidRPr="003F519E" w:rsidRDefault="00E76D47" w:rsidP="003F519E">
      <w:pPr>
        <w:spacing w:before="240" w:after="252" w:line="240" w:lineRule="auto"/>
        <w:ind w:left="0" w:firstLine="0"/>
        <w:jc w:val="left"/>
        <w:rPr>
          <w:rFonts w:ascii="Arial" w:hAnsi="Arial" w:cs="Arial"/>
          <w:szCs w:val="24"/>
        </w:rPr>
      </w:pPr>
      <w:r w:rsidRPr="003F519E">
        <w:rPr>
          <w:rFonts w:ascii="Arial" w:hAnsi="Arial" w:cs="Arial"/>
          <w:szCs w:val="24"/>
        </w:rPr>
        <w:t xml:space="preserve"> </w:t>
      </w:r>
    </w:p>
    <w:p w14:paraId="15006D63" w14:textId="77777777" w:rsidR="00586DB6" w:rsidRPr="003F519E" w:rsidRDefault="00E76D47" w:rsidP="003F519E">
      <w:pPr>
        <w:spacing w:before="240" w:after="252" w:line="240" w:lineRule="auto"/>
        <w:ind w:left="0" w:firstLine="0"/>
        <w:jc w:val="left"/>
        <w:rPr>
          <w:rFonts w:ascii="Arial" w:hAnsi="Arial" w:cs="Arial"/>
          <w:szCs w:val="24"/>
        </w:rPr>
      </w:pPr>
      <w:r w:rsidRPr="003F519E">
        <w:rPr>
          <w:rFonts w:ascii="Arial" w:hAnsi="Arial" w:cs="Arial"/>
          <w:szCs w:val="24"/>
        </w:rPr>
        <w:t xml:space="preserve"> </w:t>
      </w:r>
    </w:p>
    <w:p w14:paraId="4C713399" w14:textId="77777777" w:rsidR="00586DB6" w:rsidRPr="003F519E" w:rsidRDefault="00E76D47" w:rsidP="003F519E">
      <w:pPr>
        <w:spacing w:before="240" w:after="252" w:line="240" w:lineRule="auto"/>
        <w:ind w:left="0" w:firstLine="0"/>
        <w:jc w:val="left"/>
        <w:rPr>
          <w:rFonts w:ascii="Arial" w:hAnsi="Arial" w:cs="Arial"/>
          <w:szCs w:val="24"/>
        </w:rPr>
      </w:pPr>
      <w:r w:rsidRPr="003F519E">
        <w:rPr>
          <w:rFonts w:ascii="Arial" w:hAnsi="Arial" w:cs="Arial"/>
          <w:szCs w:val="24"/>
        </w:rPr>
        <w:t xml:space="preserve"> </w:t>
      </w:r>
    </w:p>
    <w:p w14:paraId="2DD55D1C" w14:textId="4D47FBA3" w:rsidR="00586DB6" w:rsidRDefault="00E76D47" w:rsidP="003F519E">
      <w:pPr>
        <w:spacing w:before="240" w:after="252" w:line="240" w:lineRule="auto"/>
        <w:ind w:left="0" w:firstLine="0"/>
        <w:jc w:val="left"/>
        <w:rPr>
          <w:rFonts w:ascii="Arial" w:hAnsi="Arial" w:cs="Arial"/>
          <w:szCs w:val="24"/>
        </w:rPr>
      </w:pPr>
      <w:r w:rsidRPr="003F519E">
        <w:rPr>
          <w:rFonts w:ascii="Arial" w:hAnsi="Arial" w:cs="Arial"/>
          <w:szCs w:val="24"/>
        </w:rPr>
        <w:t xml:space="preserve"> </w:t>
      </w:r>
    </w:p>
    <w:p w14:paraId="5D8D7381" w14:textId="16950D28" w:rsidR="003F519E" w:rsidRDefault="003F519E" w:rsidP="003F519E">
      <w:pPr>
        <w:spacing w:before="240" w:after="252" w:line="240" w:lineRule="auto"/>
        <w:ind w:left="0" w:firstLine="0"/>
        <w:jc w:val="left"/>
        <w:rPr>
          <w:rFonts w:ascii="Arial" w:hAnsi="Arial" w:cs="Arial"/>
          <w:szCs w:val="24"/>
        </w:rPr>
      </w:pPr>
    </w:p>
    <w:p w14:paraId="6F268395" w14:textId="3392D2FB" w:rsidR="003F519E" w:rsidRDefault="003F519E" w:rsidP="003F519E">
      <w:pPr>
        <w:spacing w:before="240" w:after="252" w:line="240" w:lineRule="auto"/>
        <w:ind w:left="0" w:firstLine="0"/>
        <w:jc w:val="left"/>
        <w:rPr>
          <w:rFonts w:ascii="Arial" w:hAnsi="Arial" w:cs="Arial"/>
          <w:szCs w:val="24"/>
        </w:rPr>
      </w:pPr>
    </w:p>
    <w:p w14:paraId="6D61BD8E" w14:textId="70FBEAFE" w:rsidR="00586DB6" w:rsidRPr="003F519E" w:rsidRDefault="00586DB6" w:rsidP="003F519E">
      <w:pPr>
        <w:spacing w:before="240" w:after="0" w:line="240" w:lineRule="auto"/>
        <w:ind w:left="0" w:firstLine="0"/>
        <w:jc w:val="left"/>
        <w:rPr>
          <w:rFonts w:ascii="Arial" w:hAnsi="Arial" w:cs="Arial"/>
          <w:szCs w:val="24"/>
        </w:rPr>
      </w:pPr>
    </w:p>
    <w:p w14:paraId="59B1EE3D" w14:textId="77777777" w:rsidR="00586DB6" w:rsidRPr="003F519E" w:rsidRDefault="00E76D47" w:rsidP="003F519E">
      <w:pPr>
        <w:pStyle w:val="Heading1"/>
        <w:spacing w:before="240" w:line="240" w:lineRule="auto"/>
        <w:ind w:left="355"/>
        <w:rPr>
          <w:rFonts w:ascii="Arial" w:hAnsi="Arial" w:cs="Arial"/>
          <w:szCs w:val="24"/>
        </w:rPr>
      </w:pPr>
      <w:r w:rsidRPr="003F519E">
        <w:rPr>
          <w:rFonts w:ascii="Arial" w:hAnsi="Arial" w:cs="Arial"/>
          <w:szCs w:val="24"/>
        </w:rPr>
        <w:t>1.</w:t>
      </w:r>
      <w:r w:rsidRPr="003F519E">
        <w:rPr>
          <w:rFonts w:ascii="Arial" w:eastAsia="Arial" w:hAnsi="Arial" w:cs="Arial"/>
          <w:szCs w:val="24"/>
        </w:rPr>
        <w:t xml:space="preserve"> </w:t>
      </w:r>
      <w:r w:rsidRPr="003F519E">
        <w:rPr>
          <w:rFonts w:ascii="Arial" w:hAnsi="Arial" w:cs="Arial"/>
          <w:szCs w:val="24"/>
        </w:rPr>
        <w:t xml:space="preserve">DOMENIUL DE APLICARE </w:t>
      </w:r>
    </w:p>
    <w:p w14:paraId="1A0D8B88" w14:textId="77777777" w:rsidR="00586DB6" w:rsidRPr="003F519E" w:rsidRDefault="00E76D47" w:rsidP="003F519E">
      <w:pPr>
        <w:spacing w:before="240" w:line="240" w:lineRule="auto"/>
        <w:ind w:left="-15" w:firstLine="360"/>
        <w:rPr>
          <w:rFonts w:ascii="Arial" w:hAnsi="Arial" w:cs="Arial"/>
          <w:szCs w:val="24"/>
        </w:rPr>
      </w:pPr>
      <w:r w:rsidRPr="003F519E">
        <w:rPr>
          <w:rFonts w:ascii="Arial" w:hAnsi="Arial" w:cs="Arial"/>
          <w:szCs w:val="24"/>
        </w:rPr>
        <w:t>Componenta dezinsecţia, dezinfecţia şi deratizarea (D.D.D.), conform Legii nr. 101 din 2006</w:t>
      </w:r>
      <w:r w:rsidRPr="003F519E">
        <w:rPr>
          <w:rFonts w:ascii="Arial" w:hAnsi="Arial" w:cs="Arial"/>
          <w:b/>
          <w:szCs w:val="24"/>
        </w:rPr>
        <w:t xml:space="preserve"> </w:t>
      </w:r>
      <w:r w:rsidRPr="003F519E">
        <w:rPr>
          <w:rFonts w:ascii="Arial" w:hAnsi="Arial" w:cs="Arial"/>
          <w:szCs w:val="24"/>
        </w:rPr>
        <w:t>republicată, este parte integrantă a serviciului de salubrizare. Acest serviciu face parte din sfera</w:t>
      </w:r>
      <w:r w:rsidRPr="003F519E">
        <w:rPr>
          <w:rFonts w:ascii="Arial" w:hAnsi="Arial" w:cs="Arial"/>
          <w:b/>
          <w:szCs w:val="24"/>
        </w:rPr>
        <w:t xml:space="preserve"> </w:t>
      </w:r>
      <w:r w:rsidRPr="003F519E">
        <w:rPr>
          <w:rFonts w:ascii="Arial" w:hAnsi="Arial" w:cs="Arial"/>
          <w:szCs w:val="24"/>
        </w:rPr>
        <w:t xml:space="preserve">serviciilor comunitare de utilităţi publice, conform Legii nr. 51 din 2006 republicată. </w:t>
      </w:r>
    </w:p>
    <w:p w14:paraId="14AE8D11" w14:textId="77777777" w:rsidR="00586DB6" w:rsidRPr="003F519E" w:rsidRDefault="00E76D47" w:rsidP="003F519E">
      <w:pPr>
        <w:pStyle w:val="Heading1"/>
        <w:spacing w:before="240" w:line="240" w:lineRule="auto"/>
        <w:ind w:left="355"/>
        <w:rPr>
          <w:rFonts w:ascii="Arial" w:hAnsi="Arial" w:cs="Arial"/>
          <w:szCs w:val="24"/>
        </w:rPr>
      </w:pPr>
      <w:r w:rsidRPr="003F519E">
        <w:rPr>
          <w:rFonts w:ascii="Arial" w:hAnsi="Arial" w:cs="Arial"/>
          <w:szCs w:val="24"/>
        </w:rPr>
        <w:t>2.</w:t>
      </w:r>
      <w:r w:rsidRPr="003F519E">
        <w:rPr>
          <w:rFonts w:ascii="Arial" w:eastAsia="Arial" w:hAnsi="Arial" w:cs="Arial"/>
          <w:szCs w:val="24"/>
        </w:rPr>
        <w:t xml:space="preserve"> </w:t>
      </w:r>
      <w:r w:rsidRPr="003F519E">
        <w:rPr>
          <w:rFonts w:ascii="Arial" w:hAnsi="Arial" w:cs="Arial"/>
          <w:szCs w:val="24"/>
        </w:rPr>
        <w:t xml:space="preserve">SCOPUL ELABORĂRII </w:t>
      </w:r>
    </w:p>
    <w:p w14:paraId="0766828C" w14:textId="24A0CE17" w:rsidR="00586DB6" w:rsidRPr="003F519E" w:rsidRDefault="00E76D47" w:rsidP="003F519E">
      <w:pPr>
        <w:spacing w:before="240" w:after="17" w:line="240" w:lineRule="auto"/>
        <w:ind w:left="0" w:right="2" w:firstLine="360"/>
        <w:rPr>
          <w:rFonts w:ascii="Arial" w:hAnsi="Arial" w:cs="Arial"/>
          <w:szCs w:val="24"/>
        </w:rPr>
      </w:pPr>
      <w:r w:rsidRPr="003F519E">
        <w:rPr>
          <w:rFonts w:ascii="Arial" w:hAnsi="Arial" w:cs="Arial"/>
          <w:szCs w:val="24"/>
        </w:rPr>
        <w:t xml:space="preserve">Scopul elaborării programului anual de combatere a vectorilor şi dăunătorilor din </w:t>
      </w:r>
      <w:r w:rsidR="00833EBD" w:rsidRPr="003F519E">
        <w:rPr>
          <w:rFonts w:ascii="Arial" w:hAnsi="Arial" w:cs="Arial"/>
          <w:szCs w:val="24"/>
        </w:rPr>
        <w:t>orasul</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este îndeplinirea </w:t>
      </w:r>
      <w:r w:rsidRPr="003F519E">
        <w:rPr>
          <w:rFonts w:ascii="Arial" w:hAnsi="Arial" w:cs="Arial"/>
          <w:b/>
          <w:i/>
          <w:szCs w:val="24"/>
        </w:rPr>
        <w:t>obiectivului principal de reducere şi menţinere a densităţii populaţiilor de ţânţari şi alte insecte de interes medical, precum şi a rozătoarelor sinantrope sub nivelul stării de disconfort şi diminuarea riscului de transmitere a unor agenţi infecţioşi prin aceşti vectori</w:t>
      </w:r>
      <w:r w:rsidRPr="003F519E">
        <w:rPr>
          <w:rFonts w:ascii="Arial" w:hAnsi="Arial" w:cs="Arial"/>
          <w:szCs w:val="24"/>
        </w:rPr>
        <w:t xml:space="preserve">. </w:t>
      </w:r>
    </w:p>
    <w:p w14:paraId="02AADF46" w14:textId="77777777" w:rsidR="00586DB6" w:rsidRPr="003F519E" w:rsidRDefault="00E76D47" w:rsidP="003F519E">
      <w:pPr>
        <w:pStyle w:val="Heading1"/>
        <w:spacing w:before="240" w:line="240" w:lineRule="auto"/>
        <w:ind w:left="355"/>
        <w:rPr>
          <w:rFonts w:ascii="Arial" w:hAnsi="Arial" w:cs="Arial"/>
          <w:szCs w:val="24"/>
        </w:rPr>
      </w:pPr>
      <w:r w:rsidRPr="003F519E">
        <w:rPr>
          <w:rFonts w:ascii="Arial" w:hAnsi="Arial" w:cs="Arial"/>
          <w:szCs w:val="24"/>
        </w:rPr>
        <w:t>3.</w:t>
      </w:r>
      <w:r w:rsidRPr="003F519E">
        <w:rPr>
          <w:rFonts w:ascii="Arial" w:eastAsia="Arial" w:hAnsi="Arial" w:cs="Arial"/>
          <w:szCs w:val="24"/>
        </w:rPr>
        <w:t xml:space="preserve"> </w:t>
      </w:r>
      <w:r w:rsidRPr="003F519E">
        <w:rPr>
          <w:rFonts w:ascii="Arial" w:hAnsi="Arial" w:cs="Arial"/>
          <w:szCs w:val="24"/>
        </w:rPr>
        <w:t xml:space="preserve">REFERINŢE NORMATIVE </w:t>
      </w:r>
    </w:p>
    <w:p w14:paraId="70442C8F" w14:textId="7E5EF63E" w:rsidR="00586DB6" w:rsidRPr="003F519E" w:rsidRDefault="00E76D47" w:rsidP="003F519E">
      <w:pPr>
        <w:numPr>
          <w:ilvl w:val="0"/>
          <w:numId w:val="2"/>
        </w:numPr>
        <w:spacing w:before="240" w:after="160" w:line="240" w:lineRule="auto"/>
        <w:ind w:hanging="139"/>
        <w:rPr>
          <w:rFonts w:ascii="Arial" w:hAnsi="Arial" w:cs="Arial"/>
          <w:szCs w:val="24"/>
        </w:rPr>
      </w:pPr>
      <w:r w:rsidRPr="003F519E">
        <w:rPr>
          <w:rFonts w:ascii="Arial" w:hAnsi="Arial" w:cs="Arial"/>
          <w:szCs w:val="24"/>
        </w:rPr>
        <w:t>Legea nr. 114/1996</w:t>
      </w:r>
      <w:r w:rsidR="007A7301" w:rsidRPr="003F519E">
        <w:rPr>
          <w:rFonts w:ascii="Arial" w:hAnsi="Arial" w:cs="Arial"/>
          <w:szCs w:val="24"/>
        </w:rPr>
        <w:t xml:space="preserve"> -</w:t>
      </w:r>
      <w:r w:rsidR="0018744C" w:rsidRPr="003F519E">
        <w:rPr>
          <w:rFonts w:ascii="Arial" w:hAnsi="Arial" w:cs="Arial"/>
          <w:szCs w:val="24"/>
        </w:rPr>
        <w:t xml:space="preserve"> </w:t>
      </w:r>
      <w:r w:rsidR="007A7301" w:rsidRPr="003F519E">
        <w:rPr>
          <w:rFonts w:ascii="Arial" w:hAnsi="Arial" w:cs="Arial"/>
          <w:szCs w:val="24"/>
        </w:rPr>
        <w:t>Legea locuinţei</w:t>
      </w:r>
      <w:r w:rsidR="00EF556D" w:rsidRPr="003F519E">
        <w:rPr>
          <w:rFonts w:ascii="Arial" w:hAnsi="Arial" w:cs="Arial"/>
          <w:szCs w:val="24"/>
        </w:rPr>
        <w:t>,</w:t>
      </w:r>
      <w:r w:rsidR="007A7301" w:rsidRPr="003F519E">
        <w:rPr>
          <w:rFonts w:ascii="Arial" w:hAnsi="Arial" w:cs="Arial"/>
          <w:szCs w:val="24"/>
        </w:rPr>
        <w:t xml:space="preserve"> </w:t>
      </w:r>
      <w:r w:rsidR="0018744C" w:rsidRPr="003F519E">
        <w:rPr>
          <w:rFonts w:ascii="Arial" w:hAnsi="Arial" w:cs="Arial"/>
          <w:szCs w:val="24"/>
        </w:rPr>
        <w:t>actualizata si</w:t>
      </w:r>
      <w:r w:rsidRPr="003F519E">
        <w:rPr>
          <w:rFonts w:ascii="Arial" w:hAnsi="Arial" w:cs="Arial"/>
          <w:szCs w:val="24"/>
        </w:rPr>
        <w:t xml:space="preserve"> republicată; </w:t>
      </w:r>
    </w:p>
    <w:p w14:paraId="78631A42" w14:textId="77777777" w:rsidR="0018744C" w:rsidRPr="003F519E" w:rsidRDefault="00E76D47" w:rsidP="003F519E">
      <w:pPr>
        <w:numPr>
          <w:ilvl w:val="0"/>
          <w:numId w:val="2"/>
        </w:numPr>
        <w:spacing w:before="240" w:line="240" w:lineRule="auto"/>
        <w:ind w:hanging="139"/>
        <w:rPr>
          <w:rFonts w:ascii="Arial" w:hAnsi="Arial" w:cs="Arial"/>
          <w:szCs w:val="24"/>
        </w:rPr>
      </w:pPr>
      <w:r w:rsidRPr="003F519E">
        <w:rPr>
          <w:rFonts w:ascii="Arial" w:hAnsi="Arial" w:cs="Arial"/>
          <w:szCs w:val="24"/>
        </w:rPr>
        <w:t>Legea nr. 360/2003 republicată, privind regimul substanţelor şi preparatelor chimice periculoase;</w:t>
      </w:r>
    </w:p>
    <w:p w14:paraId="60D723D2" w14:textId="5D5B2990" w:rsidR="00586DB6" w:rsidRPr="003F519E" w:rsidRDefault="00E76D47" w:rsidP="003F519E">
      <w:pPr>
        <w:spacing w:before="240" w:line="240" w:lineRule="auto"/>
        <w:ind w:left="0" w:firstLine="0"/>
        <w:rPr>
          <w:rFonts w:ascii="Arial" w:hAnsi="Arial" w:cs="Arial"/>
          <w:szCs w:val="24"/>
        </w:rPr>
      </w:pPr>
      <w:r w:rsidRPr="003F519E">
        <w:rPr>
          <w:rFonts w:ascii="Arial" w:hAnsi="Arial" w:cs="Arial"/>
          <w:szCs w:val="24"/>
        </w:rPr>
        <w:t xml:space="preserve"> - Legea nr. 51/2006</w:t>
      </w:r>
      <w:r w:rsidR="00EF556D" w:rsidRPr="003F519E">
        <w:rPr>
          <w:rFonts w:ascii="Arial" w:hAnsi="Arial" w:cs="Arial"/>
          <w:szCs w:val="24"/>
        </w:rPr>
        <w:t xml:space="preserve"> - Legea serviciilor comunitare de utilităţi publice</w:t>
      </w:r>
      <w:r w:rsidRPr="003F519E">
        <w:rPr>
          <w:rFonts w:ascii="Arial" w:hAnsi="Arial" w:cs="Arial"/>
          <w:szCs w:val="24"/>
        </w:rPr>
        <w:t xml:space="preserve"> republicată, cu modificările şi completările ulterioare; </w:t>
      </w:r>
    </w:p>
    <w:p w14:paraId="3886236E" w14:textId="5C262BB4" w:rsidR="00586DB6" w:rsidRPr="003F519E" w:rsidRDefault="00E76D47" w:rsidP="003F519E">
      <w:pPr>
        <w:numPr>
          <w:ilvl w:val="0"/>
          <w:numId w:val="2"/>
        </w:numPr>
        <w:spacing w:before="240" w:line="240" w:lineRule="auto"/>
        <w:ind w:hanging="139"/>
        <w:rPr>
          <w:rFonts w:ascii="Arial" w:hAnsi="Arial" w:cs="Arial"/>
          <w:szCs w:val="24"/>
        </w:rPr>
      </w:pPr>
      <w:r w:rsidRPr="003F519E">
        <w:rPr>
          <w:rFonts w:ascii="Arial" w:hAnsi="Arial" w:cs="Arial"/>
          <w:szCs w:val="24"/>
        </w:rPr>
        <w:t>Legea nr. 101/2006</w:t>
      </w:r>
      <w:r w:rsidR="00EF556D" w:rsidRPr="003F519E">
        <w:rPr>
          <w:rFonts w:ascii="Arial" w:hAnsi="Arial" w:cs="Arial"/>
          <w:szCs w:val="24"/>
        </w:rPr>
        <w:t xml:space="preserve"> - Legea serviciului de salubrizare a localităţilor</w:t>
      </w:r>
      <w:r w:rsidRPr="003F519E">
        <w:rPr>
          <w:rFonts w:ascii="Arial" w:hAnsi="Arial" w:cs="Arial"/>
          <w:szCs w:val="24"/>
        </w:rPr>
        <w:t xml:space="preserve"> cu modificările şi completările ulterioare; </w:t>
      </w:r>
    </w:p>
    <w:p w14:paraId="0D0A1246" w14:textId="77777777" w:rsidR="00586DB6" w:rsidRPr="003F519E" w:rsidRDefault="00E76D47" w:rsidP="003F519E">
      <w:pPr>
        <w:numPr>
          <w:ilvl w:val="0"/>
          <w:numId w:val="2"/>
        </w:numPr>
        <w:spacing w:before="240" w:line="240" w:lineRule="auto"/>
        <w:ind w:hanging="139"/>
        <w:rPr>
          <w:rFonts w:ascii="Arial" w:hAnsi="Arial" w:cs="Arial"/>
          <w:szCs w:val="24"/>
        </w:rPr>
      </w:pPr>
      <w:r w:rsidRPr="003F519E">
        <w:rPr>
          <w:rFonts w:ascii="Arial" w:hAnsi="Arial" w:cs="Arial"/>
          <w:szCs w:val="24"/>
        </w:rPr>
        <w:t xml:space="preserve">Legea nr. 24/2007 republicată, privind reglementarea şi administrarea spaţiilor verzi din intravilanul localităţilor; </w:t>
      </w:r>
    </w:p>
    <w:p w14:paraId="566BBCB4" w14:textId="254E151E" w:rsidR="00586DB6" w:rsidRPr="003F519E" w:rsidRDefault="00E76D47" w:rsidP="003F519E">
      <w:pPr>
        <w:numPr>
          <w:ilvl w:val="0"/>
          <w:numId w:val="2"/>
        </w:numPr>
        <w:spacing w:before="240" w:after="148" w:line="240" w:lineRule="auto"/>
        <w:ind w:hanging="139"/>
        <w:rPr>
          <w:rFonts w:ascii="Arial" w:hAnsi="Arial" w:cs="Arial"/>
          <w:szCs w:val="24"/>
        </w:rPr>
      </w:pPr>
      <w:r w:rsidRPr="003F519E">
        <w:rPr>
          <w:rFonts w:ascii="Arial" w:hAnsi="Arial" w:cs="Arial"/>
          <w:szCs w:val="24"/>
        </w:rPr>
        <w:t>Ordinul nr. 119/2014</w:t>
      </w:r>
      <w:r w:rsidR="00FE769B" w:rsidRPr="003F519E">
        <w:rPr>
          <w:rFonts w:ascii="Arial" w:hAnsi="Arial" w:cs="Arial"/>
          <w:szCs w:val="24"/>
        </w:rPr>
        <w:t xml:space="preserve"> al Ministerului sanatatii,</w:t>
      </w:r>
      <w:r w:rsidRPr="003F519E">
        <w:rPr>
          <w:rFonts w:ascii="Arial" w:hAnsi="Arial" w:cs="Arial"/>
          <w:szCs w:val="24"/>
        </w:rPr>
        <w:t xml:space="preserve"> privind normele de igienă şi mediul de viaţă al populaţiei; </w:t>
      </w:r>
    </w:p>
    <w:p w14:paraId="7E3324D9" w14:textId="77777777" w:rsidR="00586DB6" w:rsidRPr="003F519E" w:rsidRDefault="00E76D47" w:rsidP="003F519E">
      <w:pPr>
        <w:numPr>
          <w:ilvl w:val="0"/>
          <w:numId w:val="2"/>
        </w:numPr>
        <w:spacing w:before="240" w:line="240" w:lineRule="auto"/>
        <w:ind w:hanging="139"/>
        <w:rPr>
          <w:rFonts w:ascii="Arial" w:hAnsi="Arial" w:cs="Arial"/>
          <w:szCs w:val="24"/>
        </w:rPr>
      </w:pPr>
      <w:r w:rsidRPr="003F519E">
        <w:rPr>
          <w:rFonts w:ascii="Arial" w:hAnsi="Arial" w:cs="Arial"/>
          <w:szCs w:val="24"/>
        </w:rPr>
        <w:t xml:space="preserve">H.G. nr. 617/2014 privind stabilirea cadrului instituţional şi a unor măsuri pentru punerea în aplicare a Regulamentului (UE) nr. 528/2012 al Parlamentului European şi al Consiliului din 22 mai 2012 privind punerea la dispoziţie pe piaţă şi utilizarea produselor biocide; </w:t>
      </w:r>
    </w:p>
    <w:p w14:paraId="0B198269" w14:textId="77777777" w:rsidR="00586DB6" w:rsidRPr="003F519E" w:rsidRDefault="00E76D47" w:rsidP="003F519E">
      <w:pPr>
        <w:pStyle w:val="Heading1"/>
        <w:spacing w:before="240" w:line="240" w:lineRule="auto"/>
        <w:ind w:left="355"/>
        <w:rPr>
          <w:rFonts w:ascii="Arial" w:hAnsi="Arial" w:cs="Arial"/>
          <w:szCs w:val="24"/>
        </w:rPr>
      </w:pPr>
      <w:r w:rsidRPr="003F519E">
        <w:rPr>
          <w:rFonts w:ascii="Arial" w:hAnsi="Arial" w:cs="Arial"/>
          <w:szCs w:val="24"/>
        </w:rPr>
        <w:t>4.</w:t>
      </w:r>
      <w:r w:rsidRPr="003F519E">
        <w:rPr>
          <w:rFonts w:ascii="Arial" w:eastAsia="Arial" w:hAnsi="Arial" w:cs="Arial"/>
          <w:szCs w:val="24"/>
        </w:rPr>
        <w:t xml:space="preserve"> </w:t>
      </w:r>
      <w:r w:rsidRPr="003F519E">
        <w:rPr>
          <w:rFonts w:ascii="Arial" w:hAnsi="Arial" w:cs="Arial"/>
          <w:szCs w:val="24"/>
        </w:rPr>
        <w:t xml:space="preserve">DEFINIŢII. ABREVIERI </w:t>
      </w:r>
    </w:p>
    <w:p w14:paraId="6CACA712" w14:textId="77777777" w:rsidR="00586DB6" w:rsidRPr="003F519E" w:rsidRDefault="00E76D47" w:rsidP="003F519E">
      <w:pPr>
        <w:pStyle w:val="Heading2"/>
        <w:spacing w:before="240" w:line="240" w:lineRule="auto"/>
        <w:ind w:left="10"/>
        <w:rPr>
          <w:rFonts w:ascii="Arial" w:hAnsi="Arial" w:cs="Arial"/>
          <w:szCs w:val="24"/>
        </w:rPr>
      </w:pPr>
      <w:r w:rsidRPr="003F519E">
        <w:rPr>
          <w:rFonts w:ascii="Arial" w:hAnsi="Arial" w:cs="Arial"/>
          <w:szCs w:val="24"/>
        </w:rPr>
        <w:t xml:space="preserve">4.1. Definiţii </w:t>
      </w:r>
    </w:p>
    <w:p w14:paraId="25E70D6F" w14:textId="28A6A2B6" w:rsidR="00586DB6" w:rsidRPr="003F519E" w:rsidRDefault="00E76D47" w:rsidP="003F519E">
      <w:pPr>
        <w:numPr>
          <w:ilvl w:val="0"/>
          <w:numId w:val="3"/>
        </w:numPr>
        <w:spacing w:before="240" w:after="159" w:line="240" w:lineRule="auto"/>
        <w:ind w:hanging="139"/>
        <w:rPr>
          <w:rFonts w:ascii="Arial" w:hAnsi="Arial" w:cs="Arial"/>
          <w:szCs w:val="24"/>
        </w:rPr>
      </w:pPr>
      <w:r w:rsidRPr="003F519E">
        <w:rPr>
          <w:rFonts w:ascii="Arial" w:hAnsi="Arial" w:cs="Arial"/>
          <w:szCs w:val="24"/>
        </w:rPr>
        <w:t xml:space="preserve">autoritate competentă de reglementare - Autoritatea Naţională de Reglementare pentru Serviciile Comunitare de Utilităţi Publice; </w:t>
      </w:r>
    </w:p>
    <w:p w14:paraId="2BFB1CD0" w14:textId="77777777" w:rsidR="00586DB6" w:rsidRPr="003F519E" w:rsidRDefault="00E76D47" w:rsidP="003F519E">
      <w:pPr>
        <w:numPr>
          <w:ilvl w:val="0"/>
          <w:numId w:val="3"/>
        </w:numPr>
        <w:spacing w:before="240" w:after="48" w:line="240" w:lineRule="auto"/>
        <w:ind w:hanging="139"/>
        <w:rPr>
          <w:rFonts w:ascii="Arial" w:hAnsi="Arial" w:cs="Arial"/>
          <w:szCs w:val="24"/>
        </w:rPr>
      </w:pPr>
      <w:r w:rsidRPr="003F519E">
        <w:rPr>
          <w:rFonts w:ascii="Arial" w:hAnsi="Arial" w:cs="Arial"/>
          <w:szCs w:val="24"/>
        </w:rPr>
        <w:t xml:space="preserve">deratizare - activitatea de stârpire a rozătoarelor prin otrăvire cu substanţe chimice sau prin culturi microbiene; </w:t>
      </w:r>
    </w:p>
    <w:p w14:paraId="5B8D27F6" w14:textId="0B72F7BB" w:rsidR="00586DB6" w:rsidRDefault="00E76D47" w:rsidP="003F519E">
      <w:pPr>
        <w:numPr>
          <w:ilvl w:val="0"/>
          <w:numId w:val="3"/>
        </w:numPr>
        <w:spacing w:before="240" w:after="155" w:line="240" w:lineRule="auto"/>
        <w:ind w:hanging="139"/>
        <w:rPr>
          <w:rFonts w:ascii="Arial" w:hAnsi="Arial" w:cs="Arial"/>
          <w:szCs w:val="24"/>
        </w:rPr>
      </w:pPr>
      <w:r w:rsidRPr="003F519E">
        <w:rPr>
          <w:rFonts w:ascii="Arial" w:hAnsi="Arial" w:cs="Arial"/>
          <w:szCs w:val="24"/>
        </w:rPr>
        <w:t xml:space="preserve">dezinfecţie - activitatea de distrugere a germenilor patogeni cu substanţe specifice, în scopul eliminării </w:t>
      </w:r>
    </w:p>
    <w:p w14:paraId="5496724F" w14:textId="2AAC3570" w:rsidR="000E3A3A" w:rsidRDefault="000E3A3A" w:rsidP="000E3A3A">
      <w:pPr>
        <w:spacing w:before="240" w:after="155" w:line="240" w:lineRule="auto"/>
        <w:rPr>
          <w:rFonts w:ascii="Arial" w:hAnsi="Arial" w:cs="Arial"/>
          <w:szCs w:val="24"/>
        </w:rPr>
      </w:pPr>
    </w:p>
    <w:p w14:paraId="2B8AE361" w14:textId="0A41C3FA" w:rsidR="000E3A3A" w:rsidRDefault="000E3A3A" w:rsidP="000E3A3A">
      <w:pPr>
        <w:spacing w:before="240" w:after="155" w:line="240" w:lineRule="auto"/>
        <w:rPr>
          <w:rFonts w:ascii="Arial" w:hAnsi="Arial" w:cs="Arial"/>
          <w:szCs w:val="24"/>
        </w:rPr>
      </w:pPr>
    </w:p>
    <w:p w14:paraId="18080917" w14:textId="77777777" w:rsidR="000E3A3A" w:rsidRPr="003F519E" w:rsidRDefault="000E3A3A" w:rsidP="000E3A3A">
      <w:pPr>
        <w:spacing w:before="240" w:after="155" w:line="240" w:lineRule="auto"/>
        <w:rPr>
          <w:rFonts w:ascii="Arial" w:hAnsi="Arial" w:cs="Arial"/>
          <w:szCs w:val="24"/>
        </w:rPr>
      </w:pPr>
    </w:p>
    <w:p w14:paraId="5142DE62" w14:textId="77777777" w:rsidR="00586DB6" w:rsidRPr="003F519E" w:rsidRDefault="00E76D47" w:rsidP="003F519E">
      <w:pPr>
        <w:numPr>
          <w:ilvl w:val="0"/>
          <w:numId w:val="3"/>
        </w:numPr>
        <w:spacing w:before="240" w:after="44" w:line="240" w:lineRule="auto"/>
        <w:ind w:hanging="139"/>
        <w:rPr>
          <w:rFonts w:ascii="Arial" w:hAnsi="Arial" w:cs="Arial"/>
          <w:szCs w:val="24"/>
        </w:rPr>
      </w:pPr>
      <w:r w:rsidRPr="003F519E">
        <w:rPr>
          <w:rFonts w:ascii="Arial" w:hAnsi="Arial" w:cs="Arial"/>
          <w:szCs w:val="24"/>
        </w:rPr>
        <w:lastRenderedPageBreak/>
        <w:t xml:space="preserve">dezinsecţie - activitatea de combatere a artropodelor în stadiul de larvă sau adult cu substanţe chimice specifice;  </w:t>
      </w:r>
    </w:p>
    <w:p w14:paraId="0D5A4386" w14:textId="77777777" w:rsidR="00586DB6" w:rsidRPr="003F519E" w:rsidRDefault="00E76D47" w:rsidP="003F519E">
      <w:pPr>
        <w:numPr>
          <w:ilvl w:val="0"/>
          <w:numId w:val="3"/>
        </w:numPr>
        <w:spacing w:before="240" w:line="240" w:lineRule="auto"/>
        <w:ind w:hanging="139"/>
        <w:rPr>
          <w:rFonts w:ascii="Arial" w:hAnsi="Arial" w:cs="Arial"/>
          <w:szCs w:val="24"/>
        </w:rPr>
      </w:pPr>
      <w:r w:rsidRPr="003F519E">
        <w:rPr>
          <w:rFonts w:ascii="Arial" w:hAnsi="Arial" w:cs="Arial"/>
          <w:szCs w:val="24"/>
        </w:rPr>
        <w:t xml:space="preserve">licenţă - actul tehnic şi juridic emis de A.N.R.S.C., prin care se recunoaşte calitatea de operator al serviciului, precum şi capacitatea şi dreptul de a presta una sau mai multe activităţi ale acestuia;  </w:t>
      </w:r>
    </w:p>
    <w:p w14:paraId="5ADD3110" w14:textId="59551032" w:rsidR="00586DB6" w:rsidRPr="000E3A3A" w:rsidRDefault="00E76D47" w:rsidP="000E3A3A">
      <w:pPr>
        <w:numPr>
          <w:ilvl w:val="0"/>
          <w:numId w:val="3"/>
        </w:numPr>
        <w:spacing w:before="240" w:line="240" w:lineRule="auto"/>
        <w:ind w:hanging="139"/>
        <w:rPr>
          <w:rFonts w:ascii="Arial" w:hAnsi="Arial" w:cs="Arial"/>
          <w:szCs w:val="24"/>
        </w:rPr>
      </w:pPr>
      <w:r w:rsidRPr="003F519E">
        <w:rPr>
          <w:rFonts w:ascii="Arial" w:hAnsi="Arial" w:cs="Arial"/>
          <w:szCs w:val="24"/>
        </w:rPr>
        <w:t>vector - organism (insectă, rozătoare) care răspândeşte un parazit, un virus sau germeni patogeni de la un animal la altul, de la om la om ori de la animale la om.</w:t>
      </w:r>
      <w:r w:rsidRPr="000E3A3A">
        <w:rPr>
          <w:rFonts w:ascii="Arial" w:hAnsi="Arial" w:cs="Arial"/>
          <w:szCs w:val="24"/>
        </w:rPr>
        <w:t xml:space="preserve">  </w:t>
      </w:r>
    </w:p>
    <w:p w14:paraId="72B0144B" w14:textId="77777777" w:rsidR="00586DB6" w:rsidRPr="003F519E" w:rsidRDefault="00E76D47" w:rsidP="003F519E">
      <w:pPr>
        <w:pStyle w:val="Heading1"/>
        <w:spacing w:before="240" w:line="240" w:lineRule="auto"/>
        <w:ind w:left="10"/>
        <w:rPr>
          <w:rFonts w:ascii="Arial" w:hAnsi="Arial" w:cs="Arial"/>
          <w:szCs w:val="24"/>
        </w:rPr>
      </w:pPr>
      <w:r w:rsidRPr="003F519E">
        <w:rPr>
          <w:rFonts w:ascii="Arial" w:hAnsi="Arial" w:cs="Arial"/>
          <w:szCs w:val="24"/>
        </w:rPr>
        <w:t xml:space="preserve">4.2.Abrevieri  </w:t>
      </w:r>
    </w:p>
    <w:p w14:paraId="68076725" w14:textId="77777777" w:rsidR="00586DB6" w:rsidRPr="003F519E" w:rsidRDefault="00E76D47" w:rsidP="003F519E">
      <w:pPr>
        <w:spacing w:before="240" w:after="152" w:line="240" w:lineRule="auto"/>
        <w:ind w:left="370"/>
        <w:rPr>
          <w:rFonts w:ascii="Arial" w:hAnsi="Arial" w:cs="Arial"/>
          <w:szCs w:val="24"/>
        </w:rPr>
      </w:pPr>
      <w:r w:rsidRPr="003F519E">
        <w:rPr>
          <w:rFonts w:ascii="Arial" w:hAnsi="Arial" w:cs="Arial"/>
          <w:szCs w:val="24"/>
        </w:rPr>
        <w:t>D.D.D.</w:t>
      </w:r>
      <w:r w:rsidRPr="003F519E">
        <w:rPr>
          <w:rFonts w:ascii="Arial" w:hAnsi="Arial" w:cs="Arial"/>
          <w:b/>
          <w:szCs w:val="24"/>
        </w:rPr>
        <w:t xml:space="preserve"> </w:t>
      </w:r>
      <w:r w:rsidRPr="003F519E">
        <w:rPr>
          <w:rFonts w:ascii="Arial" w:hAnsi="Arial" w:cs="Arial"/>
          <w:szCs w:val="24"/>
        </w:rPr>
        <w:t xml:space="preserve">– dezinfecţie, dezinsecţie, deratizare  </w:t>
      </w:r>
    </w:p>
    <w:p w14:paraId="7F0CF7D7" w14:textId="77777777" w:rsidR="00586DB6" w:rsidRPr="003F519E" w:rsidRDefault="00E76D47" w:rsidP="003F519E">
      <w:pPr>
        <w:spacing w:before="240" w:after="148" w:line="240" w:lineRule="auto"/>
        <w:ind w:left="370"/>
        <w:rPr>
          <w:rFonts w:ascii="Arial" w:hAnsi="Arial" w:cs="Arial"/>
          <w:szCs w:val="24"/>
        </w:rPr>
      </w:pPr>
      <w:r w:rsidRPr="003F519E">
        <w:rPr>
          <w:rFonts w:ascii="Arial" w:hAnsi="Arial" w:cs="Arial"/>
          <w:szCs w:val="24"/>
        </w:rPr>
        <w:t xml:space="preserve">D.S.P. – Direcţia de Sănătate Publică  </w:t>
      </w:r>
    </w:p>
    <w:p w14:paraId="2F8CE78C" w14:textId="77777777" w:rsidR="00586DB6" w:rsidRPr="003F519E" w:rsidRDefault="00E76D47" w:rsidP="003F519E">
      <w:pPr>
        <w:spacing w:before="240" w:after="156" w:line="240" w:lineRule="auto"/>
        <w:ind w:left="370"/>
        <w:rPr>
          <w:rFonts w:ascii="Arial" w:hAnsi="Arial" w:cs="Arial"/>
          <w:szCs w:val="24"/>
        </w:rPr>
      </w:pPr>
      <w:r w:rsidRPr="003F519E">
        <w:rPr>
          <w:rFonts w:ascii="Arial" w:hAnsi="Arial" w:cs="Arial"/>
          <w:szCs w:val="24"/>
        </w:rPr>
        <w:t xml:space="preserve">D.S.V.S.A. – Direcţia de Sănătate Veterinară şi Siguranţa Alimentelor  </w:t>
      </w:r>
    </w:p>
    <w:p w14:paraId="4B9BA3D3" w14:textId="6DD6710B" w:rsidR="00586DB6" w:rsidRPr="003F519E" w:rsidRDefault="00E76D47" w:rsidP="003F519E">
      <w:pPr>
        <w:spacing w:before="240" w:line="240" w:lineRule="auto"/>
        <w:ind w:left="370"/>
        <w:rPr>
          <w:rFonts w:ascii="Arial" w:hAnsi="Arial" w:cs="Arial"/>
          <w:b/>
          <w:szCs w:val="24"/>
        </w:rPr>
      </w:pPr>
      <w:r w:rsidRPr="003F519E">
        <w:rPr>
          <w:rFonts w:ascii="Arial" w:hAnsi="Arial" w:cs="Arial"/>
          <w:szCs w:val="24"/>
        </w:rPr>
        <w:t>A.N.R.S.C. - Autoritatea Naţională de Reglementare pentru Serviciile Comunitare de Utilităţi Publice.</w:t>
      </w:r>
      <w:r w:rsidRPr="003F519E">
        <w:rPr>
          <w:rFonts w:ascii="Arial" w:hAnsi="Arial" w:cs="Arial"/>
          <w:b/>
          <w:szCs w:val="24"/>
        </w:rPr>
        <w:t xml:space="preserve"> </w:t>
      </w:r>
    </w:p>
    <w:p w14:paraId="56BBA290" w14:textId="22E6103A" w:rsidR="00443699" w:rsidRPr="003F519E" w:rsidRDefault="00443699" w:rsidP="003F519E">
      <w:pPr>
        <w:spacing w:before="240" w:line="240" w:lineRule="auto"/>
        <w:ind w:left="370"/>
        <w:rPr>
          <w:rFonts w:ascii="Arial" w:hAnsi="Arial" w:cs="Arial"/>
          <w:bCs/>
          <w:szCs w:val="24"/>
        </w:rPr>
      </w:pPr>
      <w:r w:rsidRPr="003F519E">
        <w:rPr>
          <w:rFonts w:ascii="Arial" w:hAnsi="Arial" w:cs="Arial"/>
          <w:bCs/>
          <w:szCs w:val="24"/>
        </w:rPr>
        <w:t>PJ-Persoana juridica; PF-Persoana fizica</w:t>
      </w:r>
    </w:p>
    <w:p w14:paraId="2CE8B7CF" w14:textId="77777777" w:rsidR="00586DB6" w:rsidRPr="003F519E" w:rsidRDefault="00E76D47" w:rsidP="003F519E">
      <w:pPr>
        <w:pStyle w:val="Heading1"/>
        <w:spacing w:before="240" w:line="240" w:lineRule="auto"/>
        <w:ind w:left="355"/>
        <w:rPr>
          <w:rFonts w:ascii="Arial" w:hAnsi="Arial" w:cs="Arial"/>
          <w:szCs w:val="24"/>
        </w:rPr>
      </w:pPr>
      <w:r w:rsidRPr="003F519E">
        <w:rPr>
          <w:rFonts w:ascii="Arial" w:hAnsi="Arial" w:cs="Arial"/>
          <w:szCs w:val="24"/>
        </w:rPr>
        <w:t>5.</w:t>
      </w:r>
      <w:r w:rsidRPr="003F519E">
        <w:rPr>
          <w:rFonts w:ascii="Arial" w:eastAsia="Arial" w:hAnsi="Arial" w:cs="Arial"/>
          <w:szCs w:val="24"/>
        </w:rPr>
        <w:t xml:space="preserve"> </w:t>
      </w:r>
      <w:r w:rsidRPr="003F519E">
        <w:rPr>
          <w:rFonts w:ascii="Arial" w:hAnsi="Arial" w:cs="Arial"/>
          <w:szCs w:val="24"/>
        </w:rPr>
        <w:t xml:space="preserve">DESCRIEREA  </w:t>
      </w:r>
    </w:p>
    <w:p w14:paraId="76E05816" w14:textId="77777777" w:rsidR="00586DB6" w:rsidRPr="003F519E" w:rsidRDefault="00E76D47" w:rsidP="003F519E">
      <w:pPr>
        <w:pStyle w:val="Heading2"/>
        <w:spacing w:before="240" w:line="240" w:lineRule="auto"/>
        <w:ind w:left="10"/>
        <w:rPr>
          <w:rFonts w:ascii="Arial" w:hAnsi="Arial" w:cs="Arial"/>
          <w:szCs w:val="24"/>
        </w:rPr>
      </w:pPr>
      <w:r w:rsidRPr="003F519E">
        <w:rPr>
          <w:rFonts w:ascii="Arial" w:hAnsi="Arial" w:cs="Arial"/>
          <w:szCs w:val="24"/>
        </w:rPr>
        <w:t xml:space="preserve">5.1. Generalităţi  </w:t>
      </w:r>
    </w:p>
    <w:p w14:paraId="17A046AB" w14:textId="77777777" w:rsidR="00586DB6" w:rsidRPr="003F519E" w:rsidRDefault="00E76D47" w:rsidP="003F519E">
      <w:pPr>
        <w:spacing w:before="240" w:line="240" w:lineRule="auto"/>
        <w:ind w:left="-15" w:firstLine="720"/>
        <w:rPr>
          <w:rFonts w:ascii="Arial" w:hAnsi="Arial" w:cs="Arial"/>
          <w:szCs w:val="24"/>
        </w:rPr>
      </w:pPr>
      <w:r w:rsidRPr="003F519E">
        <w:rPr>
          <w:rFonts w:ascii="Arial" w:hAnsi="Arial" w:cs="Arial"/>
          <w:szCs w:val="24"/>
        </w:rPr>
        <w:t xml:space="preserve">În conformitate cu prevederile Legii nr. 51 din 2006 Republicată : “ ART. 23 (1) Raporturile juridice dintre unităţile administrativ-teritoriale sau, după caz, dintre asociaţiile de dezvoltare intercomunitară având ca scop serviciile de utilităţi publice şi operatori ori operatorii regionali, după caz, sunt reglementate prin:  </w:t>
      </w:r>
    </w:p>
    <w:p w14:paraId="7AC3DF91" w14:textId="77777777" w:rsidR="00586DB6" w:rsidRPr="003F519E" w:rsidRDefault="00E76D47" w:rsidP="003F519E">
      <w:pPr>
        <w:numPr>
          <w:ilvl w:val="0"/>
          <w:numId w:val="4"/>
        </w:numPr>
        <w:spacing w:before="240" w:after="112" w:line="240" w:lineRule="auto"/>
        <w:ind w:right="4" w:hanging="238"/>
        <w:rPr>
          <w:rFonts w:ascii="Arial" w:hAnsi="Arial" w:cs="Arial"/>
          <w:szCs w:val="24"/>
        </w:rPr>
      </w:pPr>
      <w:r w:rsidRPr="003F519E">
        <w:rPr>
          <w:rFonts w:ascii="Arial" w:hAnsi="Arial" w:cs="Arial"/>
          <w:szCs w:val="24"/>
        </w:rPr>
        <w:t xml:space="preserve">hotărâri privind darea în administrare a furnizării/prestării serviciilor de utilităţi publice către </w:t>
      </w:r>
    </w:p>
    <w:p w14:paraId="4764A886" w14:textId="77777777" w:rsidR="00586DB6" w:rsidRPr="003F519E" w:rsidRDefault="00E76D47" w:rsidP="003F519E">
      <w:pPr>
        <w:spacing w:before="240" w:line="240" w:lineRule="auto"/>
        <w:ind w:left="-5"/>
        <w:rPr>
          <w:rFonts w:ascii="Arial" w:hAnsi="Arial" w:cs="Arial"/>
          <w:szCs w:val="24"/>
        </w:rPr>
      </w:pPr>
      <w:r w:rsidRPr="003F519E">
        <w:rPr>
          <w:rFonts w:ascii="Arial" w:hAnsi="Arial" w:cs="Arial"/>
          <w:szCs w:val="24"/>
        </w:rPr>
        <w:t xml:space="preserve">operatorii de drept public prevăzuţi la art. 28 alin. (2) lit. a), respectiv contracte de delegare a gestiunii serviciilor de utilităţi publice către operatorii prevăzuţi la art. 28 alin. (2) lit. b), în cazul gestiunii directe;  </w:t>
      </w:r>
    </w:p>
    <w:p w14:paraId="7BA1F76A" w14:textId="77777777" w:rsidR="00586DB6" w:rsidRPr="003F519E" w:rsidRDefault="00E76D47" w:rsidP="003F519E">
      <w:pPr>
        <w:numPr>
          <w:ilvl w:val="0"/>
          <w:numId w:val="4"/>
        </w:numPr>
        <w:spacing w:before="240" w:line="240" w:lineRule="auto"/>
        <w:ind w:right="4" w:hanging="238"/>
        <w:rPr>
          <w:rFonts w:ascii="Arial" w:hAnsi="Arial" w:cs="Arial"/>
          <w:szCs w:val="24"/>
        </w:rPr>
      </w:pPr>
      <w:r w:rsidRPr="003F519E">
        <w:rPr>
          <w:rFonts w:ascii="Arial" w:hAnsi="Arial" w:cs="Arial"/>
          <w:szCs w:val="24"/>
        </w:rPr>
        <w:t xml:space="preserve">contractele de delegare a gestiunii serviciilor de utilităţi publice, în cazul gestiunii delegate.“ Evaluarea epidemiologică a vectorilor biologici  </w:t>
      </w:r>
    </w:p>
    <w:p w14:paraId="0F9D9C71" w14:textId="77777777" w:rsidR="00586DB6" w:rsidRPr="003F519E" w:rsidRDefault="00E76D47" w:rsidP="003F519E">
      <w:pPr>
        <w:spacing w:before="240" w:line="240" w:lineRule="auto"/>
        <w:ind w:left="-15" w:firstLine="720"/>
        <w:rPr>
          <w:rFonts w:ascii="Arial" w:hAnsi="Arial" w:cs="Arial"/>
          <w:szCs w:val="24"/>
        </w:rPr>
      </w:pPr>
      <w:r w:rsidRPr="003F519E">
        <w:rPr>
          <w:rFonts w:ascii="Arial" w:hAnsi="Arial" w:cs="Arial"/>
          <w:szCs w:val="24"/>
        </w:rPr>
        <w:t xml:space="preserve">Agenţii vectori, precum insectele şi rozătoarele sinantrope, transportă pe suprafaţa corpului şi în corp germeni patogeni (bacterii, virusuri, ouă de paraziţi, spori, mucegaiuri, etc) putând favoriza apariţia unor boli periculoase pentru om şi animale.  </w:t>
      </w:r>
    </w:p>
    <w:p w14:paraId="57231FA5" w14:textId="77777777" w:rsidR="000E3A3A" w:rsidRDefault="00E76D47" w:rsidP="003F519E">
      <w:pPr>
        <w:spacing w:before="240" w:line="240" w:lineRule="auto"/>
        <w:ind w:left="-15" w:firstLine="720"/>
        <w:rPr>
          <w:rFonts w:ascii="Arial" w:hAnsi="Arial" w:cs="Arial"/>
          <w:szCs w:val="24"/>
        </w:rPr>
      </w:pPr>
      <w:r w:rsidRPr="003F519E">
        <w:rPr>
          <w:rFonts w:ascii="Arial" w:hAnsi="Arial" w:cs="Arial"/>
          <w:b/>
          <w:szCs w:val="24"/>
        </w:rPr>
        <w:t xml:space="preserve">Ţânţarii </w:t>
      </w:r>
      <w:r w:rsidRPr="003F519E">
        <w:rPr>
          <w:rFonts w:ascii="Arial" w:hAnsi="Arial" w:cs="Arial"/>
          <w:szCs w:val="24"/>
        </w:rPr>
        <w:t xml:space="preserve">sunt vectori biologici în propagarea mai multor boli pe suprafeţe întinse ale globului. Aceste insecte hematofage provoacă pe lângă disconfort şi transmiterea de organisme patogene care determină îmbolnăviri la om şi animale, cum ar fi: malaria, arboviroze, etc., provoacă leziuni cutanate, introducerea de substanţe iritante ce conţin principalii farmacologice active dând reacţii locale uneori severe la copii şi persoanele sensibile. Specia de ţânţari dominantă pe raza </w:t>
      </w:r>
      <w:r w:rsidR="00833EBD" w:rsidRPr="003F519E">
        <w:rPr>
          <w:rFonts w:ascii="Arial" w:hAnsi="Arial" w:cs="Arial"/>
          <w:szCs w:val="24"/>
        </w:rPr>
        <w:t xml:space="preserve">orasului </w:t>
      </w:r>
      <w:r w:rsidRPr="003F519E">
        <w:rPr>
          <w:rFonts w:ascii="Arial" w:hAnsi="Arial" w:cs="Arial"/>
          <w:szCs w:val="24"/>
        </w:rPr>
        <w:t xml:space="preserve"> este ţânţarul de apartament – Culex molestus Forskal care cuprinde populaţii termofile ce se înmulţesc în timpul iernii beneficiind de condiţiile de microclimat create în interiorul locuinţelor. Focarele larvare pentru Culex </w:t>
      </w:r>
    </w:p>
    <w:p w14:paraId="08EDBC3B" w14:textId="77777777" w:rsidR="000E3A3A" w:rsidRDefault="000E3A3A" w:rsidP="000E3A3A">
      <w:pPr>
        <w:spacing w:before="240" w:line="240" w:lineRule="auto"/>
        <w:ind w:left="-15" w:firstLine="0"/>
        <w:rPr>
          <w:rFonts w:ascii="Arial" w:hAnsi="Arial" w:cs="Arial"/>
          <w:b/>
          <w:szCs w:val="24"/>
        </w:rPr>
      </w:pPr>
    </w:p>
    <w:p w14:paraId="02209D6C" w14:textId="7981F054" w:rsidR="00586DB6" w:rsidRPr="003F519E" w:rsidRDefault="00E76D47" w:rsidP="000E3A3A">
      <w:pPr>
        <w:spacing w:before="240" w:line="240" w:lineRule="auto"/>
        <w:ind w:left="-15" w:firstLine="0"/>
        <w:rPr>
          <w:rFonts w:ascii="Arial" w:hAnsi="Arial" w:cs="Arial"/>
          <w:szCs w:val="24"/>
        </w:rPr>
      </w:pPr>
      <w:r w:rsidRPr="003F519E">
        <w:rPr>
          <w:rFonts w:ascii="Arial" w:hAnsi="Arial" w:cs="Arial"/>
          <w:szCs w:val="24"/>
        </w:rPr>
        <w:lastRenderedPageBreak/>
        <w:t>molestus şi Aedes albopictus (ţânţarul tigru) sunt colecţiile de apă bogate în rezidii organice din subsolurile blocurilor</w:t>
      </w:r>
      <w:r w:rsidR="00343C87" w:rsidRPr="003F519E">
        <w:rPr>
          <w:rFonts w:ascii="Arial" w:hAnsi="Arial" w:cs="Arial"/>
          <w:szCs w:val="24"/>
        </w:rPr>
        <w:t xml:space="preserve"> sau beciurile locuintelor</w:t>
      </w:r>
      <w:r w:rsidRPr="003F519E">
        <w:rPr>
          <w:rFonts w:ascii="Arial" w:hAnsi="Arial" w:cs="Arial"/>
          <w:szCs w:val="24"/>
        </w:rPr>
        <w:t>. Datorită faptului că aceste ape reziduale au o temperatură mai ridicată şi constantă, ele funcţionează ca focare larvare în tot timpul anului.</w:t>
      </w:r>
    </w:p>
    <w:p w14:paraId="3843DBD3" w14:textId="195B61F2" w:rsidR="00586DB6" w:rsidRPr="003F519E" w:rsidRDefault="00E76D47" w:rsidP="003F519E">
      <w:pPr>
        <w:spacing w:before="240" w:line="240" w:lineRule="auto"/>
        <w:ind w:left="-15" w:firstLine="720"/>
        <w:rPr>
          <w:rFonts w:ascii="Arial" w:hAnsi="Arial" w:cs="Arial"/>
          <w:szCs w:val="24"/>
        </w:rPr>
      </w:pPr>
      <w:r w:rsidRPr="003F519E">
        <w:rPr>
          <w:rFonts w:ascii="Arial" w:hAnsi="Arial" w:cs="Arial"/>
          <w:szCs w:val="24"/>
        </w:rPr>
        <w:t xml:space="preserve">Din cauza subsolurilor şi canalelor cu colecţii permanente de apă în care larvele au condiţii optime de dezvoltare, aceste specii pot căpăta o largă extindere devenind un focar important de disconfort în, în tot cursul anului </w:t>
      </w:r>
    </w:p>
    <w:p w14:paraId="1E551236" w14:textId="29C94DD1" w:rsidR="00586DB6" w:rsidRPr="003F519E" w:rsidRDefault="00E76D47" w:rsidP="003F519E">
      <w:pPr>
        <w:spacing w:before="240" w:after="42" w:line="240" w:lineRule="auto"/>
        <w:ind w:left="-15" w:firstLine="720"/>
        <w:rPr>
          <w:rFonts w:ascii="Arial" w:hAnsi="Arial" w:cs="Arial"/>
          <w:szCs w:val="24"/>
        </w:rPr>
      </w:pPr>
      <w:r w:rsidRPr="003F519E">
        <w:rPr>
          <w:rFonts w:ascii="Arial" w:hAnsi="Arial" w:cs="Arial"/>
          <w:b/>
          <w:szCs w:val="24"/>
        </w:rPr>
        <w:t>Muştele sinantrope</w:t>
      </w:r>
      <w:r w:rsidRPr="003F519E">
        <w:rPr>
          <w:rFonts w:ascii="Arial" w:hAnsi="Arial" w:cs="Arial"/>
          <w:szCs w:val="24"/>
        </w:rPr>
        <w:t xml:space="preserve"> sunt agenţi importanţi de disconfort, rolul lor epidemiologic în transmiterea unor afecţiuni digestive este considerabil. Ele au caracteristici de structură şi viaţă care favorizează transmiterea agenţilor patogeni: se înmulţesc foarte repede, au mobilitate mare, nu sunt pretenţioase la hrană, pe suprafaţa corpului au numeroşi perişori care permit transportul microbilor. Venind în contact cu locurile cele mai murdare şi totodată cu alimentele, ele pot transmite ca vectori mecanici o serie de boli bacteriene, virale sau parazitare, cu poartă de intrare digestivă, printre care bolile diareice şi toxiinfecţiile alimentare. Majoritatea condiţiilor care favorizează abundenţa muştelor sunt corelate cu un nivel nesatisfăcător de igienă a locuinţelor şi a mediului din unele zone ale </w:t>
      </w:r>
      <w:r w:rsidR="00833EBD" w:rsidRPr="003F519E">
        <w:rPr>
          <w:rFonts w:ascii="Arial" w:hAnsi="Arial" w:cs="Arial"/>
          <w:szCs w:val="24"/>
        </w:rPr>
        <w:t xml:space="preserve">orasului </w:t>
      </w:r>
      <w:r w:rsidRPr="003F519E">
        <w:rPr>
          <w:rFonts w:ascii="Arial" w:hAnsi="Arial" w:cs="Arial"/>
          <w:szCs w:val="24"/>
        </w:rPr>
        <w:t xml:space="preserve">. </w:t>
      </w:r>
    </w:p>
    <w:p w14:paraId="40A862F4" w14:textId="049D4C80" w:rsidR="00586DB6" w:rsidRPr="003F519E" w:rsidRDefault="00E76D47" w:rsidP="003F519E">
      <w:pPr>
        <w:spacing w:before="240" w:after="30" w:line="240" w:lineRule="auto"/>
        <w:ind w:left="-15" w:firstLine="720"/>
        <w:rPr>
          <w:rFonts w:ascii="Arial" w:hAnsi="Arial" w:cs="Arial"/>
          <w:szCs w:val="24"/>
        </w:rPr>
      </w:pPr>
      <w:r w:rsidRPr="003F519E">
        <w:rPr>
          <w:rFonts w:ascii="Arial" w:hAnsi="Arial" w:cs="Arial"/>
          <w:b/>
          <w:szCs w:val="24"/>
        </w:rPr>
        <w:t>Rozătoarele</w:t>
      </w:r>
      <w:r w:rsidRPr="003F519E">
        <w:rPr>
          <w:rFonts w:ascii="Arial" w:hAnsi="Arial" w:cs="Arial"/>
          <w:szCs w:val="24"/>
        </w:rPr>
        <w:t xml:space="preserve"> cele mai frecvente în </w:t>
      </w:r>
      <w:r w:rsidR="00833EBD" w:rsidRPr="003F519E">
        <w:rPr>
          <w:rFonts w:ascii="Arial" w:hAnsi="Arial" w:cs="Arial"/>
          <w:szCs w:val="24"/>
        </w:rPr>
        <w:t xml:space="preserve">orasul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sunt şobolanul cenuşiu (Rattus norvegicus) şi şoarecele de casă (Mus musculus). Sunt vieţuitoare cu o largă răspândire pe suprafaţa globului şi adaptate la cele mai diverse condiţii de mediu. Posedă acuităţi senzoriale deosebite: miros foarte ascuţit, simţ tactil, auzul în banda ultrasonică (simt pisica de la distanţă), văzul nocturn (detectează mişcări până la 10 m), gustul foarte dezvoltat. Prolificitatea este mare: o pereche de şobolani poate avea întrun an 500 descendenţi direcţi şi 200.000 descendenţi totali. Atacă deseori puii de păsări sau animalele domestice care din anumite motive (bolnave) nu se pot apăra. În literatură sunt citate cazuri de agresivitate şi faţă de om. La nivelul posibilităţilor actuale economice şi ştiinţifice, trebuie acceptat că rozătoarele nu pot fi distruse total, ci doar putem limita proliferarea şi răspândirea lor. Rozătoarele constituie rezervoare de infecţie pentru numeroşi agenţi patogeni: virusuri, microbi, paraziţi, fungi care pot provoca boli la om şi animale. Şoarecii şi şobolanii sunt vectori periculoşi răspândind: rabia, micozele, tifosul, ciuma, lepra, hepatita infecţioasă, leptospiroza, bruceloza, pesta porcină, trichinoza, teniaze, etc. Toate aceste maladii sunt transmise prin contaminarea alimentelor şi a apei cu dejectele rozătoarelor (urine, fecalele), ectoparaziţi hematofagi (pureci, păduchi, căpuşe), prin insecte neparazite (muşte, tăuni, furnici), direct (muşcătură), transport mecanic (suprafaţa corpului ), animale domestice (pisică, câine, porc, păsări). Produc pagube economice importante prin: consumul direct de produse agroalimentare, alterare (roadere, poluare, împrăştiere), deteriorarea ambalajelor (saci, cutii, lăzi, etc.), construcţiilor şi instalaţiilor. Produsele atacate sunt contaminate cu dejecţiile rozătoarelor imprimândule un gust şi un miros neplăcut. </w:t>
      </w:r>
    </w:p>
    <w:p w14:paraId="16E91378" w14:textId="77777777" w:rsidR="00586DB6" w:rsidRPr="003F519E" w:rsidRDefault="00E76D47" w:rsidP="003F519E">
      <w:pPr>
        <w:spacing w:before="240" w:line="240" w:lineRule="auto"/>
        <w:ind w:left="-15" w:firstLine="720"/>
        <w:rPr>
          <w:rFonts w:ascii="Arial" w:hAnsi="Arial" w:cs="Arial"/>
          <w:szCs w:val="24"/>
        </w:rPr>
      </w:pPr>
      <w:r w:rsidRPr="003F519E">
        <w:rPr>
          <w:rFonts w:ascii="Arial" w:hAnsi="Arial" w:cs="Arial"/>
          <w:b/>
          <w:szCs w:val="24"/>
        </w:rPr>
        <w:t>Căpuşele</w:t>
      </w:r>
      <w:r w:rsidRPr="003F519E">
        <w:rPr>
          <w:rFonts w:ascii="Arial" w:hAnsi="Arial" w:cs="Arial"/>
          <w:szCs w:val="24"/>
        </w:rPr>
        <w:t xml:space="preserve"> se găsesc în număr mare în zonele împădurite, în iarba înaltă din spaţiile verzi, pe câmpii şi zonele umede şi sunt active începând cu temperatura de 7°C. Căpuşele fac parte din clasa arahnidelor şi se întâlnesc în toate ţările lumii. Sunt cunoscute aproximativ 850 de specii. Ele sunt paraziţi mici care asemenea păianjenilor, se hrănesc cu sângele animalelor pe care le parazitează cum ar fi: câini, oameni, pasări, căprioare, răzătoare mici şi alte animale. Maeştrii ai deghizărilor, căpuşele stau ascunse în vegetaţie unde cu ajutorul senzorilor pot detecta viitoarele gazde din apropiere. Ele se urcă pe organismul gazdă în momentul în care acesta traversează zona de vegetaţie. Căpuşele cu ajutorul aparatului bucal se hrănesc prin înţepat şi supt şi se prind ferm de pielea gazdei. Sunt necesare mai multe zile până când sunt saturate cu sânge. În acest timp masa lor corporală creşte semnificativ. Ciclul biologic al căpuşelor (larvă, nimfă şi adult) are nevoie de 3 gazde pe care se dezvoltă consumându-le sângele. O femelă adultă consumă cel puţin 0,6 ml sânge şi depune cel puţin 10.000 de ouă, astfel se explică creşterea imensă a populaţiei de căpuşe. </w:t>
      </w:r>
    </w:p>
    <w:p w14:paraId="71046285" w14:textId="77777777" w:rsidR="000E3A3A" w:rsidRDefault="000E3A3A" w:rsidP="003F519E">
      <w:pPr>
        <w:spacing w:before="240" w:after="45" w:line="240" w:lineRule="auto"/>
        <w:ind w:left="-15" w:firstLine="720"/>
        <w:rPr>
          <w:rFonts w:ascii="Arial" w:hAnsi="Arial" w:cs="Arial"/>
          <w:szCs w:val="24"/>
        </w:rPr>
      </w:pPr>
    </w:p>
    <w:p w14:paraId="069C9A7E" w14:textId="235AE4B3" w:rsidR="00586DB6" w:rsidRPr="003F519E" w:rsidRDefault="00E76D47" w:rsidP="003F519E">
      <w:pPr>
        <w:spacing w:before="240" w:after="45" w:line="240" w:lineRule="auto"/>
        <w:ind w:left="-15" w:firstLine="720"/>
        <w:rPr>
          <w:rFonts w:ascii="Arial" w:hAnsi="Arial" w:cs="Arial"/>
          <w:szCs w:val="24"/>
        </w:rPr>
      </w:pPr>
      <w:r w:rsidRPr="003F519E">
        <w:rPr>
          <w:rFonts w:ascii="Arial" w:hAnsi="Arial" w:cs="Arial"/>
          <w:szCs w:val="24"/>
        </w:rPr>
        <w:lastRenderedPageBreak/>
        <w:t xml:space="preserve">Activitatea de supraveghere şi evaluare a faunei locale de insecte de interes medical şi a rozătoarelor sinantrope, susţinută de personalul de specialitate din cadrul D.S.P. </w:t>
      </w:r>
      <w:r w:rsidR="00E059EE" w:rsidRPr="003F519E">
        <w:rPr>
          <w:rFonts w:ascii="Arial" w:hAnsi="Arial" w:cs="Arial"/>
          <w:szCs w:val="24"/>
        </w:rPr>
        <w:t>Suceava</w:t>
      </w:r>
      <w:r w:rsidRPr="003F519E">
        <w:rPr>
          <w:rFonts w:ascii="Arial" w:hAnsi="Arial" w:cs="Arial"/>
          <w:szCs w:val="24"/>
        </w:rPr>
        <w:t xml:space="preserve"> pune în evidenţă următoarele:  </w:t>
      </w:r>
    </w:p>
    <w:p w14:paraId="40DF9A95" w14:textId="77777777" w:rsidR="00586DB6" w:rsidRPr="003F519E" w:rsidRDefault="00E76D47" w:rsidP="003F519E">
      <w:pPr>
        <w:numPr>
          <w:ilvl w:val="0"/>
          <w:numId w:val="5"/>
        </w:numPr>
        <w:spacing w:before="240" w:line="240" w:lineRule="auto"/>
        <w:ind w:hanging="360"/>
        <w:rPr>
          <w:rFonts w:ascii="Arial" w:hAnsi="Arial" w:cs="Arial"/>
          <w:szCs w:val="24"/>
        </w:rPr>
      </w:pPr>
      <w:r w:rsidRPr="003F519E">
        <w:rPr>
          <w:rFonts w:ascii="Arial" w:hAnsi="Arial" w:cs="Arial"/>
          <w:szCs w:val="24"/>
        </w:rPr>
        <w:t xml:space="preserve">dezvoltarea focarelor larvare şi de culicide adulte (ţânţari) din subsolurile imobilelor, cât şi din habitatele exterioare (spaţii verzi limitrofe, zone recreaţionale etc.);  </w:t>
      </w:r>
    </w:p>
    <w:p w14:paraId="5D3A128E" w14:textId="2482003D" w:rsidR="00586DB6" w:rsidRPr="003F519E" w:rsidRDefault="00E76D47" w:rsidP="003F519E">
      <w:pPr>
        <w:numPr>
          <w:ilvl w:val="0"/>
          <w:numId w:val="5"/>
        </w:numPr>
        <w:spacing w:before="240" w:after="27" w:line="240" w:lineRule="auto"/>
        <w:ind w:hanging="360"/>
        <w:rPr>
          <w:rFonts w:ascii="Arial" w:hAnsi="Arial" w:cs="Arial"/>
          <w:szCs w:val="24"/>
        </w:rPr>
      </w:pPr>
      <w:r w:rsidRPr="003F519E">
        <w:rPr>
          <w:rFonts w:ascii="Arial" w:hAnsi="Arial" w:cs="Arial"/>
          <w:szCs w:val="24"/>
        </w:rPr>
        <w:t xml:space="preserve">dezvoltarea în toate zonele </w:t>
      </w:r>
      <w:r w:rsidR="00833EBD" w:rsidRPr="003F519E">
        <w:rPr>
          <w:rFonts w:ascii="Arial" w:hAnsi="Arial" w:cs="Arial"/>
          <w:szCs w:val="24"/>
        </w:rPr>
        <w:t xml:space="preserve">orasului </w:t>
      </w:r>
      <w:r w:rsidRPr="003F519E">
        <w:rPr>
          <w:rFonts w:ascii="Arial" w:hAnsi="Arial" w:cs="Arial"/>
          <w:szCs w:val="24"/>
        </w:rPr>
        <w:t xml:space="preserve"> a populaţiilor de rozătoare sinantrope (şoareci, şobolani) localizate în reţeaua de canalizare şi în subsolurile </w:t>
      </w:r>
      <w:r w:rsidR="00501015" w:rsidRPr="003F519E">
        <w:rPr>
          <w:rFonts w:ascii="Arial" w:hAnsi="Arial" w:cs="Arial"/>
          <w:szCs w:val="24"/>
        </w:rPr>
        <w:t>si beciurile</w:t>
      </w:r>
      <w:r w:rsidRPr="003F519E">
        <w:rPr>
          <w:rFonts w:ascii="Arial" w:hAnsi="Arial" w:cs="Arial"/>
          <w:szCs w:val="24"/>
        </w:rPr>
        <w:t xml:space="preserve"> de locuinţe;  </w:t>
      </w:r>
    </w:p>
    <w:p w14:paraId="17E6B5EB" w14:textId="5198A5EE" w:rsidR="00586DB6" w:rsidRPr="003F519E" w:rsidRDefault="00E76D47" w:rsidP="003F519E">
      <w:pPr>
        <w:numPr>
          <w:ilvl w:val="0"/>
          <w:numId w:val="5"/>
        </w:numPr>
        <w:spacing w:before="240" w:line="240" w:lineRule="auto"/>
        <w:ind w:hanging="360"/>
        <w:rPr>
          <w:rFonts w:ascii="Arial" w:hAnsi="Arial" w:cs="Arial"/>
          <w:szCs w:val="24"/>
        </w:rPr>
      </w:pPr>
      <w:r w:rsidRPr="003F519E">
        <w:rPr>
          <w:rFonts w:ascii="Arial" w:hAnsi="Arial" w:cs="Arial"/>
          <w:szCs w:val="24"/>
        </w:rPr>
        <w:t>proliferarea, mai ales în sezonul cald, şi a altor categorii de vectori biologici (gândaci de bucătărie şi de canal, pureci, furn</w:t>
      </w:r>
      <w:r w:rsidR="00501015" w:rsidRPr="003F519E">
        <w:rPr>
          <w:rFonts w:ascii="Arial" w:hAnsi="Arial" w:cs="Arial"/>
          <w:szCs w:val="24"/>
        </w:rPr>
        <w:t>ici)</w:t>
      </w:r>
    </w:p>
    <w:p w14:paraId="08DDB42B" w14:textId="77777777" w:rsidR="00586DB6" w:rsidRPr="003F519E" w:rsidRDefault="00E76D47" w:rsidP="003F519E">
      <w:pPr>
        <w:pStyle w:val="Heading2"/>
        <w:spacing w:before="240" w:line="240" w:lineRule="auto"/>
        <w:ind w:left="355"/>
        <w:rPr>
          <w:rFonts w:ascii="Arial" w:hAnsi="Arial" w:cs="Arial"/>
          <w:szCs w:val="24"/>
        </w:rPr>
      </w:pPr>
      <w:r w:rsidRPr="003F519E">
        <w:rPr>
          <w:rFonts w:ascii="Arial" w:hAnsi="Arial" w:cs="Arial"/>
          <w:szCs w:val="24"/>
        </w:rPr>
        <w:t>5.2.</w:t>
      </w:r>
      <w:r w:rsidRPr="003F519E">
        <w:rPr>
          <w:rFonts w:ascii="Arial" w:eastAsia="Arial" w:hAnsi="Arial" w:cs="Arial"/>
          <w:szCs w:val="24"/>
        </w:rPr>
        <w:t xml:space="preserve"> </w:t>
      </w:r>
      <w:r w:rsidRPr="003F519E">
        <w:rPr>
          <w:rFonts w:ascii="Arial" w:hAnsi="Arial" w:cs="Arial"/>
          <w:szCs w:val="24"/>
        </w:rPr>
        <w:t xml:space="preserve">Documente utilizate, trasabilitate, modul de lucru şi responsabilităţi  </w:t>
      </w:r>
    </w:p>
    <w:p w14:paraId="3C558726" w14:textId="77777777" w:rsidR="00586DB6" w:rsidRPr="003F519E" w:rsidRDefault="00E76D47" w:rsidP="003F519E">
      <w:pPr>
        <w:pStyle w:val="Heading3"/>
        <w:spacing w:before="240" w:after="115" w:line="240" w:lineRule="auto"/>
        <w:ind w:left="355"/>
        <w:rPr>
          <w:rFonts w:ascii="Arial" w:hAnsi="Arial" w:cs="Arial"/>
          <w:szCs w:val="24"/>
        </w:rPr>
      </w:pPr>
      <w:r w:rsidRPr="003F519E">
        <w:rPr>
          <w:rFonts w:ascii="Arial" w:hAnsi="Arial" w:cs="Arial"/>
          <w:szCs w:val="24"/>
        </w:rPr>
        <w:t>5.2.1.</w:t>
      </w:r>
      <w:r w:rsidRPr="003F519E">
        <w:rPr>
          <w:rFonts w:ascii="Arial" w:eastAsia="Arial" w:hAnsi="Arial" w:cs="Arial"/>
          <w:szCs w:val="24"/>
        </w:rPr>
        <w:t xml:space="preserve"> </w:t>
      </w:r>
      <w:r w:rsidRPr="003F519E">
        <w:rPr>
          <w:rFonts w:ascii="Arial" w:hAnsi="Arial" w:cs="Arial"/>
          <w:szCs w:val="24"/>
        </w:rPr>
        <w:t xml:space="preserve">Evaluare operaţională  </w:t>
      </w:r>
    </w:p>
    <w:p w14:paraId="382E991E" w14:textId="77777777" w:rsidR="00586DB6" w:rsidRPr="003F519E" w:rsidRDefault="00E76D47" w:rsidP="003F519E">
      <w:pPr>
        <w:spacing w:before="240" w:after="47" w:line="240" w:lineRule="auto"/>
        <w:ind w:left="-15" w:firstLine="360"/>
        <w:rPr>
          <w:rFonts w:ascii="Arial" w:hAnsi="Arial" w:cs="Arial"/>
          <w:szCs w:val="24"/>
        </w:rPr>
      </w:pPr>
      <w:r w:rsidRPr="003F519E">
        <w:rPr>
          <w:rFonts w:ascii="Arial" w:hAnsi="Arial" w:cs="Arial"/>
          <w:szCs w:val="24"/>
        </w:rPr>
        <w:t xml:space="preserve">Acţiunile de combatere a vectorilor biologici se impun a fi efectuate obligatoriu atât pe spaţiile domeniului public (ex: spaţii verzi, parcuri, reţeaua de canalizare, clădiri ale instituţiilor publice, etc.), cât şi pe spaţiile domeniului privat (ex: subsoluri, casa scărilor, clădirile operatorilor economici, etc.). Asociaţiile de proprietari, operatorii economici, precum şi alte categorii de unităţi sunt obligate, conform legislaţiei, să asigure în spaţiile deţinute combaterea focarelor de insecte şi rozătoare. În acest sens, vor încheia contracte pentru operaţiuni de profilaxie sanitară (dezinsecţie şi deratizare) cu firme prestatoare specializate, autorizate şi atestate de D.S.P., D.S.V.S.A. şi licenţiate A.N.R.S.C. pentru această componentă a serviciului public. </w:t>
      </w:r>
    </w:p>
    <w:p w14:paraId="6EB4E558" w14:textId="77777777" w:rsidR="00586DB6" w:rsidRPr="003F519E" w:rsidRDefault="00E76D47" w:rsidP="003F519E">
      <w:pPr>
        <w:pStyle w:val="Heading1"/>
        <w:spacing w:before="240" w:after="152" w:line="240" w:lineRule="auto"/>
        <w:ind w:left="354" w:firstLine="0"/>
        <w:jc w:val="center"/>
        <w:rPr>
          <w:rFonts w:ascii="Arial" w:hAnsi="Arial" w:cs="Arial"/>
          <w:szCs w:val="24"/>
        </w:rPr>
      </w:pPr>
      <w:r w:rsidRPr="003F519E">
        <w:rPr>
          <w:rFonts w:ascii="Arial" w:hAnsi="Arial" w:cs="Arial"/>
          <w:szCs w:val="24"/>
        </w:rPr>
        <w:t xml:space="preserve">Etape de desfăşurare </w:t>
      </w:r>
    </w:p>
    <w:p w14:paraId="36DB3153" w14:textId="55694A5E" w:rsidR="00586DB6" w:rsidRPr="003F519E" w:rsidRDefault="00E76D47" w:rsidP="003F519E">
      <w:pPr>
        <w:spacing w:before="240" w:after="26" w:line="240" w:lineRule="auto"/>
        <w:ind w:left="720" w:hanging="360"/>
        <w:rPr>
          <w:rFonts w:ascii="Arial" w:hAnsi="Arial" w:cs="Arial"/>
          <w:szCs w:val="24"/>
        </w:rPr>
      </w:pPr>
      <w:r w:rsidRPr="003F519E">
        <w:rPr>
          <w:rFonts w:ascii="Arial" w:hAnsi="Arial" w:cs="Arial"/>
          <w:szCs w:val="24"/>
        </w:rPr>
        <w:t>a)</w:t>
      </w:r>
      <w:r w:rsidRPr="003F519E">
        <w:rPr>
          <w:rFonts w:ascii="Arial" w:eastAsia="Arial" w:hAnsi="Arial" w:cs="Arial"/>
          <w:szCs w:val="24"/>
        </w:rPr>
        <w:t xml:space="preserve"> </w:t>
      </w:r>
      <w:r w:rsidRPr="003F519E">
        <w:rPr>
          <w:rFonts w:ascii="Arial" w:hAnsi="Arial" w:cs="Arial"/>
          <w:b/>
          <w:szCs w:val="24"/>
        </w:rPr>
        <w:t>Etapa preoperaţională</w:t>
      </w:r>
      <w:r w:rsidRPr="003F519E">
        <w:rPr>
          <w:rFonts w:ascii="Arial" w:hAnsi="Arial" w:cs="Arial"/>
          <w:szCs w:val="24"/>
        </w:rPr>
        <w:t xml:space="preserve"> - popularizarea acţiunii prin mijloace de mass – media. Operatorul informează, în scris, în prealabil, conducerea </w:t>
      </w:r>
      <w:r w:rsidR="00833EBD" w:rsidRPr="003F519E">
        <w:rPr>
          <w:rFonts w:ascii="Arial" w:hAnsi="Arial" w:cs="Arial"/>
          <w:szCs w:val="24"/>
        </w:rPr>
        <w:t xml:space="preserve">orasului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în legătură cu perioada de desfăşurare a operaţiunilor de combatere chimică a vectorilor biologici şi măsurile ce trebuiesc a fi luate de populaţie în vederea prevenirii unor accidente sau intoxicaţii la om şi animale. În baza celor convenite cu UAT-</w:t>
      </w:r>
      <w:r w:rsidR="00D70F98" w:rsidRPr="003F519E">
        <w:rPr>
          <w:rFonts w:ascii="Arial" w:hAnsi="Arial" w:cs="Arial"/>
          <w:szCs w:val="24"/>
        </w:rPr>
        <w:t xml:space="preserve">Brosteni </w:t>
      </w:r>
      <w:r w:rsidRPr="003F519E">
        <w:rPr>
          <w:rFonts w:ascii="Arial" w:hAnsi="Arial" w:cs="Arial"/>
          <w:szCs w:val="24"/>
        </w:rPr>
        <w:t xml:space="preserve"> operatorul procedează la declanşarea procedurilor de informare a populaţiei, cu minim 7 zile înaintea operaţiunilor de D.D.D., asigurându-se că populaţia, pe toată perioada desfăşurării Programului, va evita staţionarea în zonele de acţiune a echipelor D.D.D. şi va acorda o atenţie sporită supravegherii copiilor şi animalelor de companie, va sprijini şi va respecta principiile şi normele ce vizează această activitat</w:t>
      </w:r>
      <w:r w:rsidR="00501015" w:rsidRPr="003F519E">
        <w:rPr>
          <w:rFonts w:ascii="Arial" w:hAnsi="Arial" w:cs="Arial"/>
          <w:szCs w:val="24"/>
        </w:rPr>
        <w:t xml:space="preserve">e. DDD in </w:t>
      </w:r>
      <w:r w:rsidRPr="003F519E">
        <w:rPr>
          <w:rFonts w:ascii="Arial" w:hAnsi="Arial" w:cs="Arial"/>
          <w:szCs w:val="24"/>
        </w:rPr>
        <w:t xml:space="preserve">UAT  </w:t>
      </w:r>
      <w:r w:rsidR="00D70F98" w:rsidRPr="003F519E">
        <w:rPr>
          <w:rFonts w:ascii="Arial" w:hAnsi="Arial" w:cs="Arial"/>
          <w:szCs w:val="24"/>
        </w:rPr>
        <w:t xml:space="preserve">Brosteni </w:t>
      </w:r>
      <w:r w:rsidRPr="003F519E">
        <w:rPr>
          <w:rFonts w:ascii="Arial" w:hAnsi="Arial" w:cs="Arial"/>
          <w:szCs w:val="24"/>
        </w:rPr>
        <w:t xml:space="preserve"> e de importanţă majoră pentru sănătatea publică. </w:t>
      </w:r>
    </w:p>
    <w:p w14:paraId="12000B75" w14:textId="77777777" w:rsidR="00586DB6" w:rsidRPr="003F519E" w:rsidRDefault="00E76D47" w:rsidP="003F519E">
      <w:pPr>
        <w:spacing w:before="240" w:after="159" w:line="240" w:lineRule="auto"/>
        <w:ind w:left="730"/>
        <w:rPr>
          <w:rFonts w:ascii="Arial" w:hAnsi="Arial" w:cs="Arial"/>
          <w:szCs w:val="24"/>
        </w:rPr>
      </w:pPr>
      <w:r w:rsidRPr="003F519E">
        <w:rPr>
          <w:rFonts w:ascii="Arial" w:hAnsi="Arial" w:cs="Arial"/>
          <w:szCs w:val="24"/>
        </w:rPr>
        <w:t xml:space="preserve">Anunţul public de informare a populaţiei va conţine mimin următoarele:  </w:t>
      </w:r>
    </w:p>
    <w:p w14:paraId="26C433DD" w14:textId="77777777" w:rsidR="00586DB6" w:rsidRPr="003F519E" w:rsidRDefault="00E76D47" w:rsidP="003F519E">
      <w:pPr>
        <w:numPr>
          <w:ilvl w:val="0"/>
          <w:numId w:val="6"/>
        </w:numPr>
        <w:spacing w:before="240" w:after="162" w:line="240" w:lineRule="auto"/>
        <w:ind w:hanging="240"/>
        <w:rPr>
          <w:rFonts w:ascii="Arial" w:hAnsi="Arial" w:cs="Arial"/>
          <w:szCs w:val="24"/>
        </w:rPr>
      </w:pPr>
      <w:r w:rsidRPr="003F519E">
        <w:rPr>
          <w:rFonts w:ascii="Arial" w:hAnsi="Arial" w:cs="Arial"/>
          <w:szCs w:val="24"/>
        </w:rPr>
        <w:t xml:space="preserve">tipul operaţiunii ce urmează a se efectua;  </w:t>
      </w:r>
    </w:p>
    <w:p w14:paraId="50066D24" w14:textId="77777777" w:rsidR="00586DB6" w:rsidRPr="003F519E" w:rsidRDefault="00E76D47" w:rsidP="003F519E">
      <w:pPr>
        <w:numPr>
          <w:ilvl w:val="0"/>
          <w:numId w:val="6"/>
        </w:numPr>
        <w:spacing w:before="240" w:after="159" w:line="240" w:lineRule="auto"/>
        <w:ind w:hanging="240"/>
        <w:rPr>
          <w:rFonts w:ascii="Arial" w:hAnsi="Arial" w:cs="Arial"/>
          <w:szCs w:val="24"/>
        </w:rPr>
      </w:pPr>
      <w:r w:rsidRPr="003F519E">
        <w:rPr>
          <w:rFonts w:ascii="Arial" w:hAnsi="Arial" w:cs="Arial"/>
          <w:szCs w:val="24"/>
        </w:rPr>
        <w:t xml:space="preserve">perioada efectuării tratamentelor; </w:t>
      </w:r>
    </w:p>
    <w:p w14:paraId="2195DF56" w14:textId="77777777" w:rsidR="00586DB6" w:rsidRPr="003F519E" w:rsidRDefault="00E76D47" w:rsidP="003F519E">
      <w:pPr>
        <w:numPr>
          <w:ilvl w:val="0"/>
          <w:numId w:val="6"/>
        </w:numPr>
        <w:spacing w:before="240" w:line="240" w:lineRule="auto"/>
        <w:ind w:hanging="240"/>
        <w:rPr>
          <w:rFonts w:ascii="Arial" w:hAnsi="Arial" w:cs="Arial"/>
          <w:szCs w:val="24"/>
        </w:rPr>
      </w:pPr>
      <w:r w:rsidRPr="003F519E">
        <w:rPr>
          <w:rFonts w:ascii="Arial" w:hAnsi="Arial" w:cs="Arial"/>
          <w:szCs w:val="24"/>
        </w:rPr>
        <w:t xml:space="preserve">substanţele utilizate, gradul de toxicitate a acestora;  </w:t>
      </w:r>
    </w:p>
    <w:p w14:paraId="0DA5B73E" w14:textId="50446AB2" w:rsidR="00586DB6" w:rsidRDefault="00E76D47" w:rsidP="003F519E">
      <w:pPr>
        <w:numPr>
          <w:ilvl w:val="0"/>
          <w:numId w:val="6"/>
        </w:numPr>
        <w:spacing w:before="240" w:line="240" w:lineRule="auto"/>
        <w:ind w:hanging="240"/>
        <w:rPr>
          <w:rFonts w:ascii="Arial" w:hAnsi="Arial" w:cs="Arial"/>
          <w:szCs w:val="24"/>
        </w:rPr>
      </w:pPr>
      <w:r w:rsidRPr="003F519E">
        <w:rPr>
          <w:rFonts w:ascii="Arial" w:hAnsi="Arial" w:cs="Arial"/>
          <w:szCs w:val="24"/>
        </w:rPr>
        <w:t xml:space="preserve">măsurile de protecţie ce trebuie luate, în special cu referire la copii, bătrâni, bolnavi, albine, animale şi păsări.  </w:t>
      </w:r>
    </w:p>
    <w:p w14:paraId="6BBE1B88" w14:textId="77777777" w:rsidR="000E3A3A" w:rsidRPr="003F519E" w:rsidRDefault="000E3A3A" w:rsidP="000E3A3A">
      <w:pPr>
        <w:spacing w:before="240" w:line="240" w:lineRule="auto"/>
        <w:ind w:left="960" w:firstLine="0"/>
        <w:rPr>
          <w:rFonts w:ascii="Arial" w:hAnsi="Arial" w:cs="Arial"/>
          <w:szCs w:val="24"/>
        </w:rPr>
      </w:pPr>
    </w:p>
    <w:p w14:paraId="016C8764" w14:textId="77777777" w:rsidR="000E3A3A" w:rsidRDefault="000E3A3A" w:rsidP="003F519E">
      <w:pPr>
        <w:spacing w:before="240" w:line="240" w:lineRule="auto"/>
        <w:ind w:left="720" w:firstLine="720"/>
        <w:rPr>
          <w:rFonts w:ascii="Arial" w:hAnsi="Arial" w:cs="Arial"/>
          <w:szCs w:val="24"/>
        </w:rPr>
      </w:pPr>
    </w:p>
    <w:p w14:paraId="081DB69D" w14:textId="77777777" w:rsidR="000E3A3A" w:rsidRDefault="000E3A3A" w:rsidP="003F519E">
      <w:pPr>
        <w:spacing w:before="240" w:line="240" w:lineRule="auto"/>
        <w:ind w:left="720" w:firstLine="720"/>
        <w:rPr>
          <w:rFonts w:ascii="Arial" w:hAnsi="Arial" w:cs="Arial"/>
          <w:szCs w:val="24"/>
        </w:rPr>
      </w:pPr>
    </w:p>
    <w:p w14:paraId="29738690" w14:textId="3B92C1B3" w:rsidR="00586DB6" w:rsidRPr="003F519E" w:rsidRDefault="00E76D47" w:rsidP="003F519E">
      <w:pPr>
        <w:spacing w:before="240" w:line="240" w:lineRule="auto"/>
        <w:ind w:left="720" w:firstLine="720"/>
        <w:rPr>
          <w:rFonts w:ascii="Arial" w:hAnsi="Arial" w:cs="Arial"/>
          <w:szCs w:val="24"/>
        </w:rPr>
      </w:pPr>
      <w:r w:rsidRPr="003F519E">
        <w:rPr>
          <w:rFonts w:ascii="Arial" w:hAnsi="Arial" w:cs="Arial"/>
          <w:szCs w:val="24"/>
        </w:rPr>
        <w:lastRenderedPageBreak/>
        <w:t xml:space="preserve">Popularizarea acţiunii prin mijloace de mass – media a operatorului va fi coordonată de către Compartimentul Protectia Mediului pentru acţiunile desfăşurate pe domeniul public şi privat al </w:t>
      </w:r>
      <w:r w:rsidR="00833EBD" w:rsidRPr="003F519E">
        <w:rPr>
          <w:rFonts w:ascii="Arial" w:hAnsi="Arial" w:cs="Arial"/>
          <w:szCs w:val="24"/>
        </w:rPr>
        <w:t xml:space="preserve">orasului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Pentru activităţi D.D.D. prestate de operator către beneficiari persoane fizice şi juridice, sarcina informării este a operatorului. </w:t>
      </w:r>
    </w:p>
    <w:p w14:paraId="4FFE0F43" w14:textId="77777777" w:rsidR="00586DB6" w:rsidRPr="003F519E" w:rsidRDefault="00E76D47" w:rsidP="003F519E">
      <w:pPr>
        <w:pStyle w:val="Heading1"/>
        <w:spacing w:before="240" w:line="240" w:lineRule="auto"/>
        <w:ind w:left="355"/>
        <w:rPr>
          <w:rFonts w:ascii="Arial" w:hAnsi="Arial" w:cs="Arial"/>
          <w:szCs w:val="24"/>
        </w:rPr>
      </w:pPr>
      <w:r w:rsidRPr="003F519E">
        <w:rPr>
          <w:rFonts w:ascii="Arial" w:hAnsi="Arial" w:cs="Arial"/>
          <w:szCs w:val="24"/>
        </w:rPr>
        <w:t>b)</w:t>
      </w:r>
      <w:r w:rsidRPr="003F519E">
        <w:rPr>
          <w:rFonts w:ascii="Arial" w:eastAsia="Arial" w:hAnsi="Arial" w:cs="Arial"/>
          <w:szCs w:val="24"/>
        </w:rPr>
        <w:t xml:space="preserve"> </w:t>
      </w:r>
      <w:r w:rsidRPr="003F519E">
        <w:rPr>
          <w:rFonts w:ascii="Arial" w:hAnsi="Arial" w:cs="Arial"/>
          <w:szCs w:val="24"/>
        </w:rPr>
        <w:t xml:space="preserve">Etapa operaţională  </w:t>
      </w:r>
    </w:p>
    <w:p w14:paraId="609C6C15" w14:textId="0F5BA7C2" w:rsidR="00586DB6" w:rsidRPr="003F519E" w:rsidRDefault="00E76D47" w:rsidP="003F519E">
      <w:pPr>
        <w:spacing w:before="240" w:after="39" w:line="240" w:lineRule="auto"/>
        <w:ind w:left="720" w:firstLine="720"/>
        <w:rPr>
          <w:rFonts w:ascii="Arial" w:hAnsi="Arial" w:cs="Arial"/>
          <w:szCs w:val="24"/>
        </w:rPr>
      </w:pPr>
      <w:r w:rsidRPr="003F519E">
        <w:rPr>
          <w:rFonts w:ascii="Arial" w:hAnsi="Arial" w:cs="Arial"/>
          <w:szCs w:val="24"/>
        </w:rPr>
        <w:t xml:space="preserve">Acţiunile specifice D.D.D. din Program se vor desfăşura, de regulă, pe o perioadă de 13 zile lucrătoare, perioadă ce poate fi prelungită dacă condiţiile meteorologice nu vor fi favorabile, operatorul fiind obligat să reia procedura de informare a populaţiei conform pct. a) – etapa preoperaţională. Operaţiunile se vor executa conform metodologiei Ministerului Sănătăţii Publice pentru acţiunile de amploare. Arealul operaţional va fi sectorizat după topografia </w:t>
      </w:r>
      <w:r w:rsidR="00833EBD" w:rsidRPr="003F519E">
        <w:rPr>
          <w:rFonts w:ascii="Arial" w:hAnsi="Arial" w:cs="Arial"/>
          <w:szCs w:val="24"/>
        </w:rPr>
        <w:t xml:space="preserve">orasului </w:t>
      </w:r>
      <w:r w:rsidRPr="003F519E">
        <w:rPr>
          <w:rFonts w:ascii="Arial" w:hAnsi="Arial" w:cs="Arial"/>
          <w:szCs w:val="24"/>
        </w:rPr>
        <w:t>. Funcţie de amploarea acţiunii, operatorul are responsabilitatea de a stabili şi aplica măsuri de protecţie a personalului de intervenţie şi supraveghere, măsuri de prevenire a poluării mediului, măsuri pentru prevenirea accidentelor, protecţia populaţiei, mamiferelor, păsărilor, albinelor, etc. Operatorul are obligaţia de a executa şi garanta calitatea operaţiunilor conform normelor specifice, în vigoare, pentru fiecare tip de acţiune în parte. Personal calificat implicat în acţiune</w:t>
      </w:r>
      <w:r w:rsidR="002D3CF1" w:rsidRPr="003F519E">
        <w:rPr>
          <w:rFonts w:ascii="Arial" w:hAnsi="Arial" w:cs="Arial"/>
          <w:szCs w:val="24"/>
        </w:rPr>
        <w:t>. P</w:t>
      </w:r>
      <w:r w:rsidRPr="003F519E">
        <w:rPr>
          <w:rFonts w:ascii="Arial" w:hAnsi="Arial" w:cs="Arial"/>
          <w:szCs w:val="24"/>
        </w:rPr>
        <w:t xml:space="preserve">entru efectuarea operaţiunilor de combatere chimică şi acoperirea integrală a teritoriului inclus în program în perioada propusă, operatorul are responsabilitatea de a utiliza numai personal calificat  </w:t>
      </w:r>
    </w:p>
    <w:p w14:paraId="6BEB4D4C" w14:textId="70CEBD7D" w:rsidR="00586DB6" w:rsidRPr="003F519E" w:rsidRDefault="00E76D47" w:rsidP="003F519E">
      <w:pPr>
        <w:spacing w:before="240" w:line="240" w:lineRule="auto"/>
        <w:ind w:left="720" w:firstLine="720"/>
        <w:rPr>
          <w:rFonts w:ascii="Arial" w:hAnsi="Arial" w:cs="Arial"/>
          <w:szCs w:val="24"/>
        </w:rPr>
      </w:pPr>
      <w:r w:rsidRPr="003F519E">
        <w:rPr>
          <w:rFonts w:ascii="Arial" w:hAnsi="Arial" w:cs="Arial"/>
          <w:szCs w:val="24"/>
        </w:rPr>
        <w:t xml:space="preserve">- agenţi D.D.D., numărul acestora fiind stabilit funcţie de amploarea acţiunii. Personal de supraveghere şi coordonare a operaţiunilor Pentru asigurarea bunei desfăşurări pe toată durata a operaţiunilor din cadrul programului de dezinsecţie – deratizare, prevenirea unor efecte colaterale nedorite şi de protecţie a stării de sănătate a populaţiei, responsabilităţile de coordonare şi verificare a calităţii lucrărilor sunt în sarcina operatorului, responsabilitatea de supraveghere/monitorizare este în sarcina </w:t>
      </w:r>
      <w:r w:rsidR="00833EBD" w:rsidRPr="003F519E">
        <w:rPr>
          <w:rFonts w:ascii="Arial" w:hAnsi="Arial" w:cs="Arial"/>
          <w:szCs w:val="24"/>
        </w:rPr>
        <w:t>p</w:t>
      </w:r>
      <w:r w:rsidRPr="003F519E">
        <w:rPr>
          <w:rFonts w:ascii="Arial" w:hAnsi="Arial" w:cs="Arial"/>
          <w:szCs w:val="24"/>
        </w:rPr>
        <w:t xml:space="preserve">rimăriei </w:t>
      </w:r>
      <w:r w:rsidR="00833EBD" w:rsidRPr="003F519E">
        <w:rPr>
          <w:rFonts w:ascii="Arial" w:hAnsi="Arial" w:cs="Arial"/>
          <w:szCs w:val="24"/>
        </w:rPr>
        <w:t xml:space="preserve">orasului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prin </w:t>
      </w:r>
    </w:p>
    <w:p w14:paraId="0F280B43" w14:textId="5BAC5D68" w:rsidR="002D3CF1" w:rsidRPr="003F519E" w:rsidRDefault="00E76D47" w:rsidP="003F519E">
      <w:pPr>
        <w:spacing w:before="240" w:line="240" w:lineRule="auto"/>
        <w:ind w:left="730"/>
        <w:rPr>
          <w:rFonts w:ascii="Arial" w:hAnsi="Arial" w:cs="Arial"/>
          <w:szCs w:val="24"/>
        </w:rPr>
      </w:pPr>
      <w:r w:rsidRPr="003F519E">
        <w:rPr>
          <w:rFonts w:ascii="Arial" w:hAnsi="Arial" w:cs="Arial"/>
          <w:szCs w:val="24"/>
        </w:rPr>
        <w:t xml:space="preserve">Compartimentul/serviciul/directia de specialitate </w:t>
      </w:r>
    </w:p>
    <w:p w14:paraId="5A320420" w14:textId="23D7215F" w:rsidR="00E12BD4" w:rsidRPr="003F519E" w:rsidRDefault="00E76D47" w:rsidP="003F519E">
      <w:pPr>
        <w:spacing w:before="240" w:line="240" w:lineRule="auto"/>
        <w:ind w:left="730"/>
        <w:rPr>
          <w:rFonts w:ascii="Arial" w:hAnsi="Arial" w:cs="Arial"/>
          <w:szCs w:val="24"/>
        </w:rPr>
      </w:pPr>
      <w:r w:rsidRPr="003F519E">
        <w:rPr>
          <w:rFonts w:ascii="Arial" w:hAnsi="Arial" w:cs="Arial"/>
          <w:szCs w:val="24"/>
        </w:rPr>
        <w:t xml:space="preserve">D.S.P. </w:t>
      </w:r>
      <w:r w:rsidR="00E12BD4" w:rsidRPr="003F519E">
        <w:rPr>
          <w:rFonts w:ascii="Arial" w:hAnsi="Arial" w:cs="Arial"/>
          <w:szCs w:val="24"/>
        </w:rPr>
        <w:t xml:space="preserve">Suceava </w:t>
      </w:r>
      <w:r w:rsidRPr="003F519E">
        <w:rPr>
          <w:rFonts w:ascii="Arial" w:hAnsi="Arial" w:cs="Arial"/>
          <w:szCs w:val="24"/>
        </w:rPr>
        <w:t>prin compartimentul de profil are responsabilitatea de a îndruma şi/sau supraveghea acţiunile, preluând şi responsabilitatea de coordonare funcţie de necesitate/specificul acţiunilor.</w:t>
      </w:r>
    </w:p>
    <w:p w14:paraId="3D015D7D" w14:textId="2FEAB517" w:rsidR="00586DB6" w:rsidRPr="003F519E" w:rsidRDefault="00E76D47" w:rsidP="003F519E">
      <w:pPr>
        <w:spacing w:before="240" w:line="240" w:lineRule="auto"/>
        <w:ind w:left="730"/>
        <w:rPr>
          <w:rFonts w:ascii="Arial" w:hAnsi="Arial" w:cs="Arial"/>
          <w:szCs w:val="24"/>
        </w:rPr>
      </w:pPr>
      <w:r w:rsidRPr="003F519E">
        <w:rPr>
          <w:rFonts w:ascii="Arial" w:hAnsi="Arial" w:cs="Arial"/>
          <w:szCs w:val="24"/>
        </w:rPr>
        <w:t xml:space="preserve"> </w:t>
      </w:r>
      <w:r w:rsidRPr="003F519E">
        <w:rPr>
          <w:rFonts w:ascii="Arial" w:hAnsi="Arial" w:cs="Arial"/>
          <w:b/>
          <w:szCs w:val="24"/>
        </w:rPr>
        <w:t xml:space="preserve">Utilaje şi aparate  </w:t>
      </w:r>
    </w:p>
    <w:p w14:paraId="786C4811" w14:textId="77777777" w:rsidR="00586DB6" w:rsidRPr="003F519E" w:rsidRDefault="00E76D47" w:rsidP="003F519E">
      <w:pPr>
        <w:spacing w:before="240" w:line="240" w:lineRule="auto"/>
        <w:ind w:left="-15" w:firstLine="720"/>
        <w:rPr>
          <w:rFonts w:ascii="Arial" w:hAnsi="Arial" w:cs="Arial"/>
          <w:szCs w:val="24"/>
        </w:rPr>
      </w:pPr>
      <w:r w:rsidRPr="003F519E">
        <w:rPr>
          <w:rFonts w:ascii="Arial" w:hAnsi="Arial" w:cs="Arial"/>
          <w:szCs w:val="24"/>
        </w:rPr>
        <w:t xml:space="preserve">Operatorul are responsabilitatea asigurării utilajelor şi/sau aparaturii de administrat insecticide/ larvicide /pesticide/ratacide/dezinfectanţi/biocide, etc., funcţie de specificul acţiunilor şi aria de intervenţie. Dotarea de bază ce trebuie asigurată include:  </w:t>
      </w:r>
    </w:p>
    <w:p w14:paraId="6D15B533" w14:textId="76F36805" w:rsidR="00586DB6" w:rsidRDefault="00E76D47" w:rsidP="003F519E">
      <w:pPr>
        <w:spacing w:before="240" w:line="240" w:lineRule="auto"/>
        <w:ind w:left="-15" w:firstLine="720"/>
        <w:rPr>
          <w:rFonts w:ascii="Arial" w:hAnsi="Arial" w:cs="Arial"/>
          <w:szCs w:val="24"/>
        </w:rPr>
      </w:pPr>
      <w:r w:rsidRPr="003F519E">
        <w:rPr>
          <w:rFonts w:ascii="Arial" w:hAnsi="Arial" w:cs="Arial"/>
          <w:szCs w:val="24"/>
        </w:rPr>
        <w:t xml:space="preserve"> Atomizoare tip Fontan (pentru spaţii interioare: subsoluri şi casa scărilor).  Generatoare de ceaţă termică (pentru spaţiile verzi din proximitatea blocurilor).  Generator de ceaţă termică autopropulsat (pentru aliniamentele stradale cu vegetaţie arboricolă şi arbustiferă.  Instalaţii speciale pentru pulverizare ULV (în volum ultra-redus).  Cutii (găleţi cu capac) pentru transportul momelilor toxice cu rodenticide. </w:t>
      </w:r>
    </w:p>
    <w:p w14:paraId="72EA707D" w14:textId="26EA622C" w:rsidR="000E3A3A" w:rsidRDefault="000E3A3A" w:rsidP="003F519E">
      <w:pPr>
        <w:spacing w:before="240" w:line="240" w:lineRule="auto"/>
        <w:ind w:left="-15" w:firstLine="720"/>
        <w:rPr>
          <w:rFonts w:ascii="Arial" w:hAnsi="Arial" w:cs="Arial"/>
          <w:szCs w:val="24"/>
        </w:rPr>
      </w:pPr>
    </w:p>
    <w:p w14:paraId="08C50815" w14:textId="09D3B5CB" w:rsidR="000E3A3A" w:rsidRDefault="000E3A3A" w:rsidP="003F519E">
      <w:pPr>
        <w:spacing w:before="240" w:line="240" w:lineRule="auto"/>
        <w:ind w:left="-15" w:firstLine="720"/>
        <w:rPr>
          <w:rFonts w:ascii="Arial" w:hAnsi="Arial" w:cs="Arial"/>
          <w:szCs w:val="24"/>
        </w:rPr>
      </w:pPr>
    </w:p>
    <w:p w14:paraId="19F1EE03" w14:textId="7144A495" w:rsidR="000E3A3A" w:rsidRDefault="000E3A3A" w:rsidP="003F519E">
      <w:pPr>
        <w:spacing w:before="240" w:line="240" w:lineRule="auto"/>
        <w:ind w:left="-15" w:firstLine="720"/>
        <w:rPr>
          <w:rFonts w:ascii="Arial" w:hAnsi="Arial" w:cs="Arial"/>
          <w:szCs w:val="24"/>
        </w:rPr>
      </w:pPr>
    </w:p>
    <w:p w14:paraId="716ACA82" w14:textId="77777777" w:rsidR="000E3A3A" w:rsidRPr="003F519E" w:rsidRDefault="000E3A3A" w:rsidP="003F519E">
      <w:pPr>
        <w:spacing w:before="240" w:line="240" w:lineRule="auto"/>
        <w:ind w:left="-15" w:firstLine="720"/>
        <w:rPr>
          <w:rFonts w:ascii="Arial" w:hAnsi="Arial" w:cs="Arial"/>
          <w:szCs w:val="24"/>
        </w:rPr>
      </w:pPr>
    </w:p>
    <w:p w14:paraId="74D55DA2" w14:textId="77777777" w:rsidR="00586DB6" w:rsidRPr="003F519E" w:rsidRDefault="00E76D47" w:rsidP="003F519E">
      <w:pPr>
        <w:pStyle w:val="Heading1"/>
        <w:spacing w:before="240" w:after="113" w:line="240" w:lineRule="auto"/>
        <w:ind w:left="1450"/>
        <w:rPr>
          <w:rFonts w:ascii="Arial" w:hAnsi="Arial" w:cs="Arial"/>
          <w:szCs w:val="24"/>
        </w:rPr>
      </w:pPr>
      <w:r w:rsidRPr="003F519E">
        <w:rPr>
          <w:rFonts w:ascii="Arial" w:hAnsi="Arial" w:cs="Arial"/>
          <w:szCs w:val="24"/>
        </w:rPr>
        <w:lastRenderedPageBreak/>
        <w:t xml:space="preserve">Produse biocide </w:t>
      </w:r>
    </w:p>
    <w:p w14:paraId="387616A6" w14:textId="77777777" w:rsidR="00586DB6" w:rsidRPr="003F519E" w:rsidRDefault="00E76D47" w:rsidP="003F519E">
      <w:pPr>
        <w:spacing w:before="240" w:line="240" w:lineRule="auto"/>
        <w:ind w:left="-15" w:firstLine="720"/>
        <w:rPr>
          <w:rFonts w:ascii="Arial" w:hAnsi="Arial" w:cs="Arial"/>
          <w:szCs w:val="24"/>
        </w:rPr>
      </w:pPr>
      <w:r w:rsidRPr="003F519E">
        <w:rPr>
          <w:rFonts w:ascii="Arial" w:hAnsi="Arial" w:cs="Arial"/>
          <w:szCs w:val="24"/>
        </w:rPr>
        <w:t xml:space="preserve">Operatorul are responsabilitatea asigurării produsele de combatere a vectorilor biologici aşa cum sunt acestea cuprinse în lista aprobată prin Ordin al Ministerului Sănătăţii Publice.  </w:t>
      </w:r>
    </w:p>
    <w:p w14:paraId="254FAF74" w14:textId="77777777" w:rsidR="00586DB6" w:rsidRPr="003F519E" w:rsidRDefault="00E76D47" w:rsidP="003F519E">
      <w:pPr>
        <w:numPr>
          <w:ilvl w:val="0"/>
          <w:numId w:val="7"/>
        </w:numPr>
        <w:spacing w:before="240" w:after="48" w:line="240" w:lineRule="auto"/>
        <w:ind w:firstLine="720"/>
        <w:rPr>
          <w:rFonts w:ascii="Arial" w:hAnsi="Arial" w:cs="Arial"/>
          <w:szCs w:val="24"/>
        </w:rPr>
      </w:pPr>
      <w:r w:rsidRPr="003F519E">
        <w:rPr>
          <w:rFonts w:ascii="Arial" w:hAnsi="Arial" w:cs="Arial"/>
          <w:szCs w:val="24"/>
        </w:rPr>
        <w:t xml:space="preserve">Pentru distrugerea larvelor de ţânţari din subsolurile cu colecţii de apă se vor utiliza larvicide sau alte produse similare cuprinse în lista aprobată prin ordin al Ministerului Sănătăţii Publice;  </w:t>
      </w:r>
    </w:p>
    <w:p w14:paraId="7D0AC41D" w14:textId="77777777" w:rsidR="00586DB6" w:rsidRPr="003F519E" w:rsidRDefault="00E76D47" w:rsidP="003F519E">
      <w:pPr>
        <w:numPr>
          <w:ilvl w:val="0"/>
          <w:numId w:val="7"/>
        </w:numPr>
        <w:spacing w:before="240" w:line="240" w:lineRule="auto"/>
        <w:ind w:firstLine="720"/>
        <w:rPr>
          <w:rFonts w:ascii="Arial" w:hAnsi="Arial" w:cs="Arial"/>
          <w:szCs w:val="24"/>
        </w:rPr>
      </w:pPr>
      <w:r w:rsidRPr="003F519E">
        <w:rPr>
          <w:rFonts w:ascii="Arial" w:hAnsi="Arial" w:cs="Arial"/>
          <w:szCs w:val="24"/>
        </w:rPr>
        <w:t xml:space="preserve">Pentru distrugerea insectelor adulte din subsoluri şi casa scărilor se vor utiliza piretroizi de sinteză în combinaţie cu organofosforate sau carbamaţi în concentraţiile indicate de producători;  </w:t>
      </w:r>
    </w:p>
    <w:p w14:paraId="2112779C" w14:textId="77777777" w:rsidR="00586DB6" w:rsidRPr="003F519E" w:rsidRDefault="00E76D47" w:rsidP="003F519E">
      <w:pPr>
        <w:numPr>
          <w:ilvl w:val="0"/>
          <w:numId w:val="7"/>
        </w:numPr>
        <w:spacing w:before="240" w:line="240" w:lineRule="auto"/>
        <w:ind w:firstLine="720"/>
        <w:rPr>
          <w:rFonts w:ascii="Arial" w:hAnsi="Arial" w:cs="Arial"/>
          <w:szCs w:val="24"/>
        </w:rPr>
      </w:pPr>
      <w:r w:rsidRPr="003F519E">
        <w:rPr>
          <w:rFonts w:ascii="Arial" w:hAnsi="Arial" w:cs="Arial"/>
          <w:szCs w:val="24"/>
        </w:rPr>
        <w:t xml:space="preserve">Pentru combaterea insectelor de pe vegetaţia spaţiului public se va utiliza ca procedeu de aplicare ceaţa termică, ceaţa rece şi/sau ULV, iar ca insecticide, produse indicate pentru procedeele amintite, în concentraţia indicată de producător; </w:t>
      </w:r>
    </w:p>
    <w:p w14:paraId="2B9A1F71" w14:textId="77777777" w:rsidR="009933B9" w:rsidRPr="003F519E" w:rsidRDefault="00E76D47" w:rsidP="003F519E">
      <w:pPr>
        <w:numPr>
          <w:ilvl w:val="0"/>
          <w:numId w:val="7"/>
        </w:numPr>
        <w:spacing w:before="240" w:line="240" w:lineRule="auto"/>
        <w:ind w:firstLine="720"/>
        <w:rPr>
          <w:rFonts w:ascii="Arial" w:hAnsi="Arial" w:cs="Arial"/>
          <w:szCs w:val="24"/>
        </w:rPr>
      </w:pPr>
      <w:r w:rsidRPr="003F519E">
        <w:rPr>
          <w:rFonts w:ascii="Arial" w:hAnsi="Arial" w:cs="Arial"/>
          <w:szCs w:val="24"/>
        </w:rPr>
        <w:t xml:space="preserve">Pentru combaterea rozătoarelor sinantrope (şoareci, şobolani) localizate în reţeaua de canalizare se vor utiliza momeli toxice condiţionate sub formă de cuburi parafinate, iar pentru subsolurile blocurilor de locuinţe boabe cerealiere tratate cu anticoagulante sau momeli toxice sub formă de pastă. Operatorul are obligaţia de a respecta cu stricteţe forma, norma şi modul de utilizare a substanţelor chimice şi îi este interzisă comercializarea către persoane fizice a soluţiilor insecticide sau a momelilor toxice. </w:t>
      </w:r>
    </w:p>
    <w:p w14:paraId="5C8364E0" w14:textId="1109449E" w:rsidR="00586DB6" w:rsidRPr="003F519E" w:rsidRDefault="00E76D47" w:rsidP="003F519E">
      <w:pPr>
        <w:spacing w:before="240" w:line="240" w:lineRule="auto"/>
        <w:ind w:left="1440" w:firstLine="0"/>
        <w:rPr>
          <w:rFonts w:ascii="Arial" w:hAnsi="Arial" w:cs="Arial"/>
          <w:szCs w:val="24"/>
        </w:rPr>
      </w:pPr>
      <w:r w:rsidRPr="003F519E">
        <w:rPr>
          <w:rFonts w:ascii="Arial" w:hAnsi="Arial" w:cs="Arial"/>
          <w:b/>
          <w:szCs w:val="24"/>
        </w:rPr>
        <w:t xml:space="preserve">Echipament de protecţie  </w:t>
      </w:r>
    </w:p>
    <w:p w14:paraId="0320A356" w14:textId="77777777" w:rsidR="009933B9" w:rsidRPr="003F519E" w:rsidRDefault="00E76D47" w:rsidP="003F519E">
      <w:pPr>
        <w:spacing w:before="240" w:line="240" w:lineRule="auto"/>
        <w:ind w:left="-15" w:firstLine="720"/>
        <w:rPr>
          <w:rFonts w:ascii="Arial" w:hAnsi="Arial" w:cs="Arial"/>
          <w:szCs w:val="24"/>
        </w:rPr>
      </w:pPr>
      <w:r w:rsidRPr="003F519E">
        <w:rPr>
          <w:rFonts w:ascii="Arial" w:hAnsi="Arial" w:cs="Arial"/>
          <w:szCs w:val="24"/>
        </w:rPr>
        <w:t xml:space="preserve">Operatorul are responsabilitatea de a asigura pentru personalul de intervenţie echipament de protecţie specific acţiunilor/intervenţiilor desfăşurate, conform normelor SSM specifice. De exemplu: echipament compus din bluză cu glugă şi pantalon (sau combinezon), cizme din cauciuc, mănuşi din cauciuc, măşti de gaze cu filtru universal (sau semi mască cu filtru universal şi ochelari de protecţie), antifoane pentru agenţii D.D.D. care manipulează generatoarele de ceaţă termică. </w:t>
      </w:r>
    </w:p>
    <w:p w14:paraId="37C1D0F9" w14:textId="52B4F4D0" w:rsidR="00586DB6" w:rsidRPr="003F519E" w:rsidRDefault="00E76D47" w:rsidP="003F519E">
      <w:pPr>
        <w:spacing w:before="240" w:line="240" w:lineRule="auto"/>
        <w:ind w:left="-15" w:firstLine="720"/>
        <w:rPr>
          <w:rFonts w:ascii="Arial" w:hAnsi="Arial" w:cs="Arial"/>
          <w:szCs w:val="24"/>
        </w:rPr>
      </w:pPr>
      <w:r w:rsidRPr="003F519E">
        <w:rPr>
          <w:rFonts w:ascii="Arial" w:hAnsi="Arial" w:cs="Arial"/>
          <w:b/>
          <w:szCs w:val="24"/>
        </w:rPr>
        <w:t xml:space="preserve">Trusa medicală de prim ajutor </w:t>
      </w:r>
    </w:p>
    <w:p w14:paraId="217AB401" w14:textId="77777777" w:rsidR="00586DB6" w:rsidRPr="003F519E" w:rsidRDefault="00E76D47" w:rsidP="003F519E">
      <w:pPr>
        <w:spacing w:before="240" w:after="28" w:line="240" w:lineRule="auto"/>
        <w:ind w:left="-15" w:firstLine="720"/>
        <w:rPr>
          <w:rFonts w:ascii="Arial" w:hAnsi="Arial" w:cs="Arial"/>
          <w:szCs w:val="24"/>
        </w:rPr>
      </w:pPr>
      <w:r w:rsidRPr="003F519E">
        <w:rPr>
          <w:rFonts w:ascii="Arial" w:hAnsi="Arial" w:cs="Arial"/>
          <w:szCs w:val="24"/>
        </w:rPr>
        <w:t xml:space="preserve">Operatorul are responsabilitatea de a asigura pentru fiecare formaţiune de lucru dotarea cu o trusă medicală de prim ajutor, conform anexei 3 a Ordinului M.S.P. nr.427/2002.  </w:t>
      </w:r>
    </w:p>
    <w:p w14:paraId="7B585224" w14:textId="77777777" w:rsidR="00586DB6" w:rsidRPr="003F519E" w:rsidRDefault="00E76D47" w:rsidP="003F519E">
      <w:pPr>
        <w:pStyle w:val="Heading1"/>
        <w:spacing w:before="240" w:after="115" w:line="240" w:lineRule="auto"/>
        <w:ind w:left="1510"/>
        <w:rPr>
          <w:rFonts w:ascii="Arial" w:hAnsi="Arial" w:cs="Arial"/>
          <w:szCs w:val="24"/>
        </w:rPr>
      </w:pPr>
      <w:r w:rsidRPr="003F519E">
        <w:rPr>
          <w:rFonts w:ascii="Arial" w:hAnsi="Arial" w:cs="Arial"/>
          <w:szCs w:val="24"/>
        </w:rPr>
        <w:t>Afiş de avertizare</w:t>
      </w:r>
      <w:r w:rsidRPr="003F519E">
        <w:rPr>
          <w:rFonts w:ascii="Arial" w:hAnsi="Arial" w:cs="Arial"/>
          <w:b w:val="0"/>
          <w:szCs w:val="24"/>
        </w:rPr>
        <w:t xml:space="preserve">  </w:t>
      </w:r>
    </w:p>
    <w:p w14:paraId="66B7EE20" w14:textId="122762D3" w:rsidR="00586DB6" w:rsidRPr="003F519E" w:rsidRDefault="00E76D47" w:rsidP="003F519E">
      <w:pPr>
        <w:spacing w:before="240" w:line="240" w:lineRule="auto"/>
        <w:ind w:left="-15" w:firstLine="720"/>
        <w:rPr>
          <w:rFonts w:ascii="Arial" w:hAnsi="Arial" w:cs="Arial"/>
          <w:szCs w:val="24"/>
        </w:rPr>
      </w:pPr>
      <w:r w:rsidRPr="003F519E">
        <w:rPr>
          <w:rFonts w:ascii="Arial" w:hAnsi="Arial" w:cs="Arial"/>
          <w:szCs w:val="24"/>
        </w:rPr>
        <w:t xml:space="preserve">Operatorul are responsabilitatea de a solicita D.S.P. </w:t>
      </w:r>
      <w:r w:rsidR="009933B9" w:rsidRPr="003F519E">
        <w:rPr>
          <w:rFonts w:ascii="Arial" w:hAnsi="Arial" w:cs="Arial"/>
          <w:szCs w:val="24"/>
        </w:rPr>
        <w:t xml:space="preserve">Suceava </w:t>
      </w:r>
      <w:r w:rsidRPr="003F519E">
        <w:rPr>
          <w:rFonts w:ascii="Arial" w:hAnsi="Arial" w:cs="Arial"/>
          <w:szCs w:val="24"/>
        </w:rPr>
        <w:t xml:space="preserve"> modelul afişului de avertizare specific intervenţiei pe care intenţionează să o desfăşoare şi de al utiliza conform normelor specifice de avertizare a populaţiei. </w:t>
      </w:r>
    </w:p>
    <w:p w14:paraId="39372F9F" w14:textId="77777777" w:rsidR="00586DB6" w:rsidRPr="003F519E" w:rsidRDefault="00E76D47" w:rsidP="003F519E">
      <w:pPr>
        <w:pStyle w:val="Heading1"/>
        <w:spacing w:before="240" w:line="240" w:lineRule="auto"/>
        <w:ind w:left="355"/>
        <w:rPr>
          <w:rFonts w:ascii="Arial" w:hAnsi="Arial" w:cs="Arial"/>
          <w:szCs w:val="24"/>
        </w:rPr>
      </w:pPr>
      <w:r w:rsidRPr="003F519E">
        <w:rPr>
          <w:rFonts w:ascii="Arial" w:hAnsi="Arial" w:cs="Arial"/>
          <w:szCs w:val="24"/>
        </w:rPr>
        <w:t>c)</w:t>
      </w:r>
      <w:r w:rsidRPr="003F519E">
        <w:rPr>
          <w:rFonts w:ascii="Arial" w:eastAsia="Arial" w:hAnsi="Arial" w:cs="Arial"/>
          <w:szCs w:val="24"/>
        </w:rPr>
        <w:t xml:space="preserve"> </w:t>
      </w:r>
      <w:r w:rsidRPr="003F519E">
        <w:rPr>
          <w:rFonts w:ascii="Arial" w:hAnsi="Arial" w:cs="Arial"/>
          <w:szCs w:val="24"/>
        </w:rPr>
        <w:t xml:space="preserve">Etapa postoperaţională  </w:t>
      </w:r>
    </w:p>
    <w:p w14:paraId="152AB31E" w14:textId="0355205E" w:rsidR="00586DB6" w:rsidRPr="003F519E" w:rsidRDefault="00E76D47" w:rsidP="003F519E">
      <w:pPr>
        <w:numPr>
          <w:ilvl w:val="0"/>
          <w:numId w:val="8"/>
        </w:numPr>
        <w:spacing w:before="240" w:line="240" w:lineRule="auto"/>
        <w:ind w:hanging="360"/>
        <w:rPr>
          <w:rFonts w:ascii="Arial" w:hAnsi="Arial" w:cs="Arial"/>
          <w:szCs w:val="24"/>
        </w:rPr>
      </w:pPr>
      <w:r w:rsidRPr="003F519E">
        <w:rPr>
          <w:rFonts w:ascii="Arial" w:hAnsi="Arial" w:cs="Arial"/>
          <w:szCs w:val="24"/>
        </w:rPr>
        <w:t xml:space="preserve">De regulă, acţiunile se vor finaliza cu un control entomologic efectuat de personalul abilitat din cadrul D.S.P. </w:t>
      </w:r>
      <w:r w:rsidR="009933B9" w:rsidRPr="003F519E">
        <w:rPr>
          <w:rFonts w:ascii="Arial" w:hAnsi="Arial" w:cs="Arial"/>
          <w:szCs w:val="24"/>
        </w:rPr>
        <w:t xml:space="preserve">Suceava </w:t>
      </w:r>
      <w:r w:rsidRPr="003F519E">
        <w:rPr>
          <w:rFonts w:ascii="Arial" w:hAnsi="Arial" w:cs="Arial"/>
          <w:szCs w:val="24"/>
        </w:rPr>
        <w:t xml:space="preserve"> pentru evaluarea eficienţei operaţiunilor executate.  </w:t>
      </w:r>
    </w:p>
    <w:p w14:paraId="22263CE6" w14:textId="28E7CA19" w:rsidR="00586DB6" w:rsidRDefault="00E76D47" w:rsidP="003F519E">
      <w:pPr>
        <w:numPr>
          <w:ilvl w:val="0"/>
          <w:numId w:val="8"/>
        </w:numPr>
        <w:spacing w:before="240" w:after="52" w:line="240" w:lineRule="auto"/>
        <w:ind w:hanging="360"/>
        <w:rPr>
          <w:rFonts w:ascii="Arial" w:hAnsi="Arial" w:cs="Arial"/>
          <w:szCs w:val="24"/>
        </w:rPr>
      </w:pPr>
      <w:r w:rsidRPr="003F519E">
        <w:rPr>
          <w:rFonts w:ascii="Arial" w:hAnsi="Arial" w:cs="Arial"/>
          <w:szCs w:val="24"/>
        </w:rPr>
        <w:t xml:space="preserve">Operatorul are obligaţia de a executa rapel pe suprafeţele unde se mai constată prezenţa vectorilor.  </w:t>
      </w:r>
    </w:p>
    <w:p w14:paraId="5F40F812" w14:textId="5A79C652" w:rsidR="000E3A3A" w:rsidRDefault="000E3A3A" w:rsidP="000E3A3A">
      <w:pPr>
        <w:spacing w:before="240" w:after="52" w:line="240" w:lineRule="auto"/>
        <w:rPr>
          <w:rFonts w:ascii="Arial" w:hAnsi="Arial" w:cs="Arial"/>
          <w:szCs w:val="24"/>
        </w:rPr>
      </w:pPr>
    </w:p>
    <w:p w14:paraId="0CBA1454" w14:textId="77777777" w:rsidR="000E3A3A" w:rsidRPr="003F519E" w:rsidRDefault="000E3A3A" w:rsidP="000E3A3A">
      <w:pPr>
        <w:spacing w:before="240" w:after="52" w:line="240" w:lineRule="auto"/>
        <w:rPr>
          <w:rFonts w:ascii="Arial" w:hAnsi="Arial" w:cs="Arial"/>
          <w:szCs w:val="24"/>
        </w:rPr>
      </w:pPr>
    </w:p>
    <w:p w14:paraId="2FFB0378" w14:textId="6187DD39" w:rsidR="00586DB6" w:rsidRPr="003F519E" w:rsidRDefault="00E76D47" w:rsidP="003F519E">
      <w:pPr>
        <w:numPr>
          <w:ilvl w:val="0"/>
          <w:numId w:val="8"/>
        </w:numPr>
        <w:spacing w:before="240" w:line="240" w:lineRule="auto"/>
        <w:ind w:hanging="360"/>
        <w:rPr>
          <w:rFonts w:ascii="Arial" w:hAnsi="Arial" w:cs="Arial"/>
          <w:szCs w:val="24"/>
        </w:rPr>
      </w:pPr>
      <w:r w:rsidRPr="003F519E">
        <w:rPr>
          <w:rFonts w:ascii="Arial" w:hAnsi="Arial" w:cs="Arial"/>
          <w:szCs w:val="24"/>
        </w:rPr>
        <w:t xml:space="preserve">Principalele date privind programul de combatere se raportează prin grija D.S.P. </w:t>
      </w:r>
      <w:r w:rsidR="009933B9" w:rsidRPr="003F519E">
        <w:rPr>
          <w:rFonts w:ascii="Arial" w:hAnsi="Arial" w:cs="Arial"/>
          <w:szCs w:val="24"/>
        </w:rPr>
        <w:t xml:space="preserve">Suceava </w:t>
      </w:r>
      <w:r w:rsidRPr="003F519E">
        <w:rPr>
          <w:rFonts w:ascii="Arial" w:hAnsi="Arial" w:cs="Arial"/>
          <w:szCs w:val="24"/>
        </w:rPr>
        <w:t xml:space="preserve"> la Ministerul Sănătăţii Publice.  </w:t>
      </w:r>
    </w:p>
    <w:p w14:paraId="4BC0EA1C" w14:textId="615967E3" w:rsidR="00586DB6" w:rsidRPr="003F519E" w:rsidRDefault="00E76D47" w:rsidP="003F519E">
      <w:pPr>
        <w:numPr>
          <w:ilvl w:val="0"/>
          <w:numId w:val="8"/>
        </w:numPr>
        <w:spacing w:before="240" w:line="240" w:lineRule="auto"/>
        <w:ind w:hanging="360"/>
        <w:rPr>
          <w:rFonts w:ascii="Arial" w:hAnsi="Arial" w:cs="Arial"/>
          <w:szCs w:val="24"/>
        </w:rPr>
      </w:pPr>
      <w:r w:rsidRPr="003F519E">
        <w:rPr>
          <w:rFonts w:ascii="Arial" w:hAnsi="Arial" w:cs="Arial"/>
          <w:szCs w:val="24"/>
        </w:rPr>
        <w:t>Procesul verbal de recepţie al lucrărilor se va încheia între operator şi beneficiar şi va cuprinde în mod obligatoriu următoarele date: spaţii tratate, produ</w:t>
      </w:r>
      <w:r w:rsidR="002D3CF1" w:rsidRPr="003F519E">
        <w:rPr>
          <w:rFonts w:ascii="Arial" w:hAnsi="Arial" w:cs="Arial"/>
          <w:szCs w:val="24"/>
        </w:rPr>
        <w:t>s</w:t>
      </w:r>
      <w:r w:rsidRPr="003F519E">
        <w:rPr>
          <w:rFonts w:ascii="Arial" w:hAnsi="Arial" w:cs="Arial"/>
          <w:szCs w:val="24"/>
        </w:rPr>
        <w:t>e utilizate, concentraţii, tehnic</w:t>
      </w:r>
      <w:r w:rsidR="00B30F76" w:rsidRPr="003F519E">
        <w:rPr>
          <w:rFonts w:ascii="Arial" w:hAnsi="Arial" w:cs="Arial"/>
          <w:szCs w:val="24"/>
        </w:rPr>
        <w:t>i</w:t>
      </w:r>
      <w:r w:rsidRPr="003F519E">
        <w:rPr>
          <w:rFonts w:ascii="Arial" w:hAnsi="Arial" w:cs="Arial"/>
          <w:szCs w:val="24"/>
        </w:rPr>
        <w:t xml:space="preserve"> de aplicare, garanţia lucrărilor/operaţiunilor. Procesele verbale vor fi verificate şi semnate de către beneficiari, reprezentanţi ai Primăriei </w:t>
      </w:r>
      <w:r w:rsidR="00833EBD" w:rsidRPr="003F519E">
        <w:rPr>
          <w:rFonts w:ascii="Arial" w:hAnsi="Arial" w:cs="Arial"/>
          <w:szCs w:val="24"/>
        </w:rPr>
        <w:t xml:space="preserve">Orasului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şi/sau ai D.S.P. </w:t>
      </w:r>
      <w:r w:rsidR="009933B9" w:rsidRPr="003F519E">
        <w:rPr>
          <w:rFonts w:ascii="Arial" w:hAnsi="Arial" w:cs="Arial"/>
          <w:szCs w:val="24"/>
        </w:rPr>
        <w:t xml:space="preserve">Suceava </w:t>
      </w:r>
      <w:r w:rsidRPr="003F519E">
        <w:rPr>
          <w:rFonts w:ascii="Arial" w:hAnsi="Arial" w:cs="Arial"/>
          <w:szCs w:val="24"/>
        </w:rPr>
        <w:t xml:space="preserve">. </w:t>
      </w:r>
    </w:p>
    <w:p w14:paraId="3A43C551" w14:textId="77777777" w:rsidR="000A358B" w:rsidRPr="003F519E" w:rsidRDefault="00E76D47" w:rsidP="003F519E">
      <w:pPr>
        <w:pStyle w:val="Heading1"/>
        <w:spacing w:before="240" w:after="0" w:line="240" w:lineRule="auto"/>
        <w:ind w:left="10"/>
        <w:rPr>
          <w:rFonts w:ascii="Arial" w:hAnsi="Arial" w:cs="Arial"/>
          <w:szCs w:val="24"/>
        </w:rPr>
      </w:pPr>
      <w:r w:rsidRPr="003F519E">
        <w:rPr>
          <w:rFonts w:ascii="Arial" w:hAnsi="Arial" w:cs="Arial"/>
          <w:szCs w:val="24"/>
        </w:rPr>
        <w:t xml:space="preserve">6.TIPURI DE OPERAŢII, LOCUL ACTIVITĂŢII, MOD DE EXECUTARE AGREAT, FRECVENŢĂ, RESPONSABILITATE </w:t>
      </w:r>
    </w:p>
    <w:p w14:paraId="7626506A" w14:textId="4E434523" w:rsidR="00586DB6" w:rsidRPr="003F519E" w:rsidRDefault="00E76D47" w:rsidP="003F519E">
      <w:pPr>
        <w:pStyle w:val="Heading1"/>
        <w:spacing w:before="240" w:after="0" w:line="240" w:lineRule="auto"/>
        <w:ind w:left="10"/>
        <w:rPr>
          <w:rFonts w:ascii="Arial" w:hAnsi="Arial" w:cs="Arial"/>
          <w:b w:val="0"/>
          <w:bCs/>
          <w:szCs w:val="24"/>
        </w:rPr>
      </w:pPr>
      <w:r w:rsidRPr="003F519E">
        <w:rPr>
          <w:rFonts w:ascii="Arial" w:hAnsi="Arial" w:cs="Arial"/>
          <w:b w:val="0"/>
          <w:bCs/>
          <w:szCs w:val="24"/>
        </w:rPr>
        <w:t xml:space="preserve">În funcţie de dinamica evoluţiei pe durata sezonului cald a populaţiilor de insecte vectoare şi de disconfort precum şi a rozătoarelor sinantrope, implicit eficientizarea acţiunilor, se vor institui măsuri de combatere chimică în cadrul Programului anual de dezinsecţie – deratizare </w:t>
      </w:r>
    </w:p>
    <w:p w14:paraId="05C03FBD" w14:textId="3B59D7FA" w:rsidR="00443699" w:rsidRPr="003F519E" w:rsidRDefault="00443699" w:rsidP="003F519E">
      <w:pPr>
        <w:spacing w:line="240" w:lineRule="auto"/>
        <w:rPr>
          <w:rFonts w:ascii="Arial" w:hAnsi="Arial" w:cs="Arial"/>
          <w:szCs w:val="24"/>
        </w:rPr>
      </w:pPr>
    </w:p>
    <w:p w14:paraId="00BF7302" w14:textId="77777777" w:rsidR="00443699" w:rsidRPr="003F519E" w:rsidRDefault="00443699" w:rsidP="003F519E">
      <w:pPr>
        <w:spacing w:line="240" w:lineRule="auto"/>
        <w:rPr>
          <w:rFonts w:ascii="Arial" w:hAnsi="Arial" w:cs="Arial"/>
          <w:szCs w:val="24"/>
        </w:rPr>
      </w:pPr>
    </w:p>
    <w:tbl>
      <w:tblPr>
        <w:tblStyle w:val="TableGrid"/>
        <w:tblW w:w="10982" w:type="dxa"/>
        <w:tblInd w:w="-428" w:type="dxa"/>
        <w:tblCellMar>
          <w:top w:w="14" w:type="dxa"/>
          <w:left w:w="108" w:type="dxa"/>
        </w:tblCellMar>
        <w:tblLook w:val="04A0" w:firstRow="1" w:lastRow="0" w:firstColumn="1" w:lastColumn="0" w:noHBand="0" w:noVBand="1"/>
      </w:tblPr>
      <w:tblGrid>
        <w:gridCol w:w="1349"/>
        <w:gridCol w:w="3670"/>
        <w:gridCol w:w="782"/>
        <w:gridCol w:w="656"/>
        <w:gridCol w:w="2549"/>
        <w:gridCol w:w="1976"/>
      </w:tblGrid>
      <w:tr w:rsidR="00586DB6" w:rsidRPr="003F519E" w14:paraId="10D521DF" w14:textId="77777777">
        <w:trPr>
          <w:trHeight w:val="698"/>
        </w:trPr>
        <w:tc>
          <w:tcPr>
            <w:tcW w:w="1260" w:type="dxa"/>
            <w:vMerge w:val="restart"/>
            <w:tcBorders>
              <w:top w:val="single" w:sz="4" w:space="0" w:color="000000"/>
              <w:left w:val="single" w:sz="4" w:space="0" w:color="000000"/>
              <w:bottom w:val="single" w:sz="4" w:space="0" w:color="000000"/>
              <w:right w:val="single" w:sz="4" w:space="0" w:color="000000"/>
            </w:tcBorders>
          </w:tcPr>
          <w:p w14:paraId="36E7DB7C"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b/>
                <w:szCs w:val="24"/>
              </w:rPr>
              <w:t xml:space="preserve">Operatie </w:t>
            </w:r>
          </w:p>
        </w:tc>
        <w:tc>
          <w:tcPr>
            <w:tcW w:w="2972" w:type="dxa"/>
            <w:tcBorders>
              <w:top w:val="single" w:sz="4" w:space="0" w:color="000000"/>
              <w:left w:val="single" w:sz="4" w:space="0" w:color="000000"/>
              <w:bottom w:val="single" w:sz="4" w:space="0" w:color="000000"/>
              <w:right w:val="single" w:sz="4" w:space="0" w:color="000000"/>
            </w:tcBorders>
          </w:tcPr>
          <w:p w14:paraId="77DBE9F4" w14:textId="77777777" w:rsidR="00586DB6" w:rsidRPr="003F519E" w:rsidRDefault="00E76D47" w:rsidP="003F519E">
            <w:pPr>
              <w:spacing w:before="240" w:after="0"/>
              <w:ind w:left="0" w:right="36" w:firstLine="0"/>
              <w:jc w:val="center"/>
              <w:rPr>
                <w:rFonts w:ascii="Arial" w:hAnsi="Arial" w:cs="Arial"/>
                <w:szCs w:val="24"/>
              </w:rPr>
            </w:pPr>
            <w:r w:rsidRPr="003F519E">
              <w:rPr>
                <w:rFonts w:ascii="Arial" w:hAnsi="Arial" w:cs="Arial"/>
                <w:b/>
                <w:szCs w:val="24"/>
              </w:rPr>
              <w:t xml:space="preserve">Locul de desfasurare al activitatii </w:t>
            </w:r>
          </w:p>
        </w:tc>
        <w:tc>
          <w:tcPr>
            <w:tcW w:w="1529" w:type="dxa"/>
            <w:gridSpan w:val="2"/>
            <w:tcBorders>
              <w:top w:val="single" w:sz="4" w:space="0" w:color="000000"/>
              <w:left w:val="single" w:sz="4" w:space="0" w:color="000000"/>
              <w:bottom w:val="single" w:sz="4" w:space="0" w:color="000000"/>
              <w:right w:val="single" w:sz="4" w:space="0" w:color="000000"/>
            </w:tcBorders>
          </w:tcPr>
          <w:p w14:paraId="4AAB2189" w14:textId="77777777" w:rsidR="00586DB6" w:rsidRPr="003F519E" w:rsidRDefault="00E76D47" w:rsidP="003F519E">
            <w:pPr>
              <w:spacing w:before="240" w:after="0"/>
              <w:ind w:left="0" w:firstLine="0"/>
              <w:jc w:val="center"/>
              <w:rPr>
                <w:rFonts w:ascii="Arial" w:hAnsi="Arial" w:cs="Arial"/>
                <w:szCs w:val="24"/>
              </w:rPr>
            </w:pPr>
            <w:r w:rsidRPr="003F519E">
              <w:rPr>
                <w:rFonts w:ascii="Arial" w:hAnsi="Arial" w:cs="Arial"/>
                <w:b/>
                <w:szCs w:val="24"/>
              </w:rPr>
              <w:t xml:space="preserve">Mod de executare </w:t>
            </w:r>
          </w:p>
        </w:tc>
        <w:tc>
          <w:tcPr>
            <w:tcW w:w="3512" w:type="dxa"/>
            <w:vMerge w:val="restart"/>
            <w:tcBorders>
              <w:top w:val="single" w:sz="4" w:space="0" w:color="000000"/>
              <w:left w:val="single" w:sz="4" w:space="0" w:color="000000"/>
              <w:bottom w:val="single" w:sz="4" w:space="0" w:color="000000"/>
              <w:right w:val="single" w:sz="4" w:space="0" w:color="000000"/>
            </w:tcBorders>
          </w:tcPr>
          <w:p w14:paraId="22327431" w14:textId="77777777" w:rsidR="00586DB6" w:rsidRPr="003F519E" w:rsidRDefault="00E76D47" w:rsidP="003F519E">
            <w:pPr>
              <w:spacing w:before="240" w:after="0"/>
              <w:ind w:left="0" w:right="19" w:firstLine="0"/>
              <w:jc w:val="center"/>
              <w:rPr>
                <w:rFonts w:ascii="Arial" w:hAnsi="Arial" w:cs="Arial"/>
                <w:szCs w:val="24"/>
              </w:rPr>
            </w:pPr>
            <w:r w:rsidRPr="003F519E">
              <w:rPr>
                <w:rFonts w:ascii="Arial" w:hAnsi="Arial" w:cs="Arial"/>
                <w:b/>
                <w:szCs w:val="24"/>
              </w:rPr>
              <w:t xml:space="preserve">Termen/fregventa executarii operatiunii </w:t>
            </w:r>
          </w:p>
        </w:tc>
        <w:tc>
          <w:tcPr>
            <w:tcW w:w="1709" w:type="dxa"/>
            <w:vMerge w:val="restart"/>
            <w:tcBorders>
              <w:top w:val="single" w:sz="4" w:space="0" w:color="000000"/>
              <w:left w:val="single" w:sz="4" w:space="0" w:color="000000"/>
              <w:bottom w:val="single" w:sz="4" w:space="0" w:color="000000"/>
              <w:right w:val="single" w:sz="4" w:space="0" w:color="000000"/>
            </w:tcBorders>
          </w:tcPr>
          <w:p w14:paraId="04A0331A" w14:textId="77777777" w:rsidR="00586DB6" w:rsidRPr="003F519E" w:rsidRDefault="00E76D47" w:rsidP="003F519E">
            <w:pPr>
              <w:spacing w:before="240" w:after="0"/>
              <w:ind w:left="0" w:right="108" w:firstLine="0"/>
              <w:jc w:val="center"/>
              <w:rPr>
                <w:rFonts w:ascii="Arial" w:hAnsi="Arial" w:cs="Arial"/>
                <w:szCs w:val="24"/>
              </w:rPr>
            </w:pPr>
            <w:r w:rsidRPr="003F519E">
              <w:rPr>
                <w:rFonts w:ascii="Arial" w:hAnsi="Arial" w:cs="Arial"/>
                <w:b/>
                <w:szCs w:val="24"/>
              </w:rPr>
              <w:t xml:space="preserve">Responsabil  </w:t>
            </w:r>
          </w:p>
        </w:tc>
      </w:tr>
      <w:tr w:rsidR="00586DB6" w:rsidRPr="003F519E" w14:paraId="61DD2FD7" w14:textId="77777777">
        <w:trPr>
          <w:trHeight w:val="840"/>
        </w:trPr>
        <w:tc>
          <w:tcPr>
            <w:tcW w:w="0" w:type="auto"/>
            <w:vMerge/>
            <w:tcBorders>
              <w:top w:val="nil"/>
              <w:left w:val="single" w:sz="4" w:space="0" w:color="000000"/>
              <w:bottom w:val="single" w:sz="4" w:space="0" w:color="000000"/>
              <w:right w:val="single" w:sz="4" w:space="0" w:color="000000"/>
            </w:tcBorders>
          </w:tcPr>
          <w:p w14:paraId="5B812F0B"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5F69A55"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08B607B"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aerian  </w:t>
            </w:r>
          </w:p>
        </w:tc>
        <w:tc>
          <w:tcPr>
            <w:tcW w:w="720" w:type="dxa"/>
            <w:tcBorders>
              <w:top w:val="single" w:sz="4" w:space="0" w:color="000000"/>
              <w:left w:val="single" w:sz="4" w:space="0" w:color="000000"/>
              <w:bottom w:val="single" w:sz="4" w:space="0" w:color="000000"/>
              <w:right w:val="single" w:sz="4" w:space="0" w:color="000000"/>
            </w:tcBorders>
          </w:tcPr>
          <w:p w14:paraId="5E0131F6"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teres tru </w:t>
            </w:r>
          </w:p>
        </w:tc>
        <w:tc>
          <w:tcPr>
            <w:tcW w:w="0" w:type="auto"/>
            <w:vMerge/>
            <w:tcBorders>
              <w:top w:val="nil"/>
              <w:left w:val="single" w:sz="4" w:space="0" w:color="000000"/>
              <w:bottom w:val="single" w:sz="4" w:space="0" w:color="000000"/>
              <w:right w:val="single" w:sz="4" w:space="0" w:color="000000"/>
            </w:tcBorders>
          </w:tcPr>
          <w:p w14:paraId="6EE69E0E"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04A6A50"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671D2C23" w14:textId="77777777">
        <w:trPr>
          <w:trHeight w:val="353"/>
        </w:trPr>
        <w:tc>
          <w:tcPr>
            <w:tcW w:w="1260" w:type="dxa"/>
            <w:vMerge w:val="restart"/>
            <w:tcBorders>
              <w:top w:val="single" w:sz="4" w:space="0" w:color="000000"/>
              <w:left w:val="single" w:sz="4" w:space="0" w:color="000000"/>
              <w:bottom w:val="single" w:sz="4" w:space="0" w:color="000000"/>
              <w:right w:val="single" w:sz="4" w:space="0" w:color="000000"/>
            </w:tcBorders>
          </w:tcPr>
          <w:p w14:paraId="7D812E75" w14:textId="77777777" w:rsidR="00586DB6" w:rsidRPr="003F519E" w:rsidRDefault="00E76D47" w:rsidP="003F519E">
            <w:pPr>
              <w:spacing w:before="240" w:after="94"/>
              <w:ind w:left="0" w:firstLine="0"/>
              <w:jc w:val="left"/>
              <w:rPr>
                <w:rFonts w:ascii="Arial" w:hAnsi="Arial" w:cs="Arial"/>
                <w:szCs w:val="24"/>
              </w:rPr>
            </w:pPr>
            <w:r w:rsidRPr="003F519E">
              <w:rPr>
                <w:rFonts w:ascii="Arial" w:hAnsi="Arial" w:cs="Arial"/>
                <w:szCs w:val="24"/>
              </w:rPr>
              <w:t xml:space="preserve"> </w:t>
            </w:r>
          </w:p>
          <w:p w14:paraId="5FE03929"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Tratamente fitosanitare </w:t>
            </w:r>
          </w:p>
        </w:tc>
        <w:tc>
          <w:tcPr>
            <w:tcW w:w="2972" w:type="dxa"/>
            <w:tcBorders>
              <w:top w:val="single" w:sz="4" w:space="0" w:color="000000"/>
              <w:left w:val="single" w:sz="4" w:space="0" w:color="000000"/>
              <w:bottom w:val="single" w:sz="4" w:space="0" w:color="000000"/>
              <w:right w:val="single" w:sz="4" w:space="0" w:color="000000"/>
            </w:tcBorders>
          </w:tcPr>
          <w:p w14:paraId="37FDC112"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Spatii verzi intravirane </w:t>
            </w:r>
          </w:p>
        </w:tc>
        <w:tc>
          <w:tcPr>
            <w:tcW w:w="809" w:type="dxa"/>
            <w:tcBorders>
              <w:top w:val="single" w:sz="4" w:space="0" w:color="000000"/>
              <w:left w:val="single" w:sz="4" w:space="0" w:color="000000"/>
              <w:bottom w:val="single" w:sz="4" w:space="0" w:color="000000"/>
              <w:right w:val="single" w:sz="4" w:space="0" w:color="000000"/>
            </w:tcBorders>
          </w:tcPr>
          <w:p w14:paraId="1CE4ADF4" w14:textId="77777777" w:rsidR="00586DB6" w:rsidRPr="003F519E" w:rsidRDefault="00E76D47" w:rsidP="003F519E">
            <w:pPr>
              <w:spacing w:before="240" w:after="0"/>
              <w:ind w:left="0" w:right="108" w:firstLine="0"/>
              <w:jc w:val="center"/>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0BF21806"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3512" w:type="dxa"/>
            <w:vMerge w:val="restart"/>
            <w:tcBorders>
              <w:top w:val="single" w:sz="4" w:space="0" w:color="000000"/>
              <w:left w:val="single" w:sz="4" w:space="0" w:color="000000"/>
              <w:bottom w:val="single" w:sz="4" w:space="0" w:color="000000"/>
              <w:right w:val="single" w:sz="4" w:space="0" w:color="000000"/>
            </w:tcBorders>
          </w:tcPr>
          <w:p w14:paraId="6190625D" w14:textId="0B5897BF" w:rsidR="00586DB6" w:rsidRPr="003F519E" w:rsidRDefault="00E76D47" w:rsidP="003F519E">
            <w:pPr>
              <w:spacing w:before="240" w:after="3"/>
              <w:ind w:left="0" w:right="13" w:firstLine="0"/>
              <w:jc w:val="center"/>
              <w:rPr>
                <w:rFonts w:ascii="Arial" w:hAnsi="Arial" w:cs="Arial"/>
                <w:szCs w:val="24"/>
              </w:rPr>
            </w:pPr>
            <w:r w:rsidRPr="003F519E">
              <w:rPr>
                <w:rFonts w:ascii="Arial" w:hAnsi="Arial" w:cs="Arial"/>
                <w:szCs w:val="24"/>
              </w:rPr>
              <w:t xml:space="preserve">La primirea buletinelor de avertizare emise de Unitatea fitosanitara </w:t>
            </w:r>
            <w:r w:rsidR="009933B9" w:rsidRPr="003F519E">
              <w:rPr>
                <w:rFonts w:ascii="Arial" w:hAnsi="Arial" w:cs="Arial"/>
                <w:szCs w:val="24"/>
              </w:rPr>
              <w:t xml:space="preserve">Suceava </w:t>
            </w:r>
            <w:r w:rsidRPr="003F519E">
              <w:rPr>
                <w:rFonts w:ascii="Arial" w:hAnsi="Arial" w:cs="Arial"/>
                <w:szCs w:val="24"/>
              </w:rPr>
              <w:t xml:space="preserve"> </w:t>
            </w:r>
          </w:p>
          <w:p w14:paraId="7B1A6EDC" w14:textId="77777777" w:rsidR="00586DB6" w:rsidRPr="003F519E" w:rsidRDefault="00E76D47" w:rsidP="003F519E">
            <w:pPr>
              <w:spacing w:before="240" w:after="0"/>
              <w:ind w:left="0" w:firstLine="0"/>
              <w:jc w:val="center"/>
              <w:rPr>
                <w:rFonts w:ascii="Arial" w:hAnsi="Arial" w:cs="Arial"/>
                <w:szCs w:val="24"/>
              </w:rPr>
            </w:pPr>
            <w:r w:rsidRPr="003F519E">
              <w:rPr>
                <w:rFonts w:ascii="Arial" w:hAnsi="Arial" w:cs="Arial"/>
                <w:szCs w:val="24"/>
              </w:rPr>
              <w:t xml:space="preserve">,pentru speciile recomandate prin buletinele de avertizare </w:t>
            </w:r>
          </w:p>
        </w:tc>
        <w:tc>
          <w:tcPr>
            <w:tcW w:w="1709" w:type="dxa"/>
            <w:vMerge w:val="restart"/>
            <w:tcBorders>
              <w:top w:val="single" w:sz="4" w:space="0" w:color="000000"/>
              <w:left w:val="single" w:sz="4" w:space="0" w:color="000000"/>
              <w:bottom w:val="single" w:sz="4" w:space="0" w:color="000000"/>
              <w:right w:val="single" w:sz="4" w:space="0" w:color="000000"/>
            </w:tcBorders>
          </w:tcPr>
          <w:p w14:paraId="401BEF66" w14:textId="77777777" w:rsidR="00586DB6" w:rsidRPr="003F519E" w:rsidRDefault="00E76D47" w:rsidP="003F519E">
            <w:pPr>
              <w:spacing w:before="240" w:after="94"/>
              <w:ind w:left="0" w:right="58" w:firstLine="0"/>
              <w:jc w:val="center"/>
              <w:rPr>
                <w:rFonts w:ascii="Arial" w:hAnsi="Arial" w:cs="Arial"/>
                <w:szCs w:val="24"/>
              </w:rPr>
            </w:pPr>
            <w:r w:rsidRPr="003F519E">
              <w:rPr>
                <w:rFonts w:ascii="Arial" w:hAnsi="Arial" w:cs="Arial"/>
                <w:szCs w:val="24"/>
              </w:rPr>
              <w:t xml:space="preserve"> </w:t>
            </w:r>
          </w:p>
          <w:p w14:paraId="0ABBF11A" w14:textId="416312F7" w:rsidR="00586DB6" w:rsidRPr="003F519E" w:rsidRDefault="00E76D47" w:rsidP="003F519E">
            <w:pPr>
              <w:spacing w:before="240" w:after="0"/>
              <w:ind w:left="0" w:firstLine="0"/>
              <w:jc w:val="center"/>
              <w:rPr>
                <w:rFonts w:ascii="Arial" w:hAnsi="Arial" w:cs="Arial"/>
                <w:szCs w:val="24"/>
              </w:rPr>
            </w:pPr>
            <w:r w:rsidRPr="003F519E">
              <w:rPr>
                <w:rFonts w:ascii="Arial" w:hAnsi="Arial" w:cs="Arial"/>
                <w:szCs w:val="24"/>
              </w:rPr>
              <w:t xml:space="preserve">Operator autorizat,licentiat, contractat de beneficiar </w:t>
            </w:r>
          </w:p>
        </w:tc>
      </w:tr>
      <w:tr w:rsidR="00586DB6" w:rsidRPr="003F519E" w14:paraId="6CDBC8E0" w14:textId="77777777">
        <w:trPr>
          <w:trHeight w:val="355"/>
        </w:trPr>
        <w:tc>
          <w:tcPr>
            <w:tcW w:w="0" w:type="auto"/>
            <w:vMerge/>
            <w:tcBorders>
              <w:top w:val="nil"/>
              <w:left w:val="single" w:sz="4" w:space="0" w:color="000000"/>
              <w:bottom w:val="nil"/>
              <w:right w:val="single" w:sz="4" w:space="0" w:color="000000"/>
            </w:tcBorders>
          </w:tcPr>
          <w:p w14:paraId="653335AC"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789EE418"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Parcul central </w:t>
            </w:r>
          </w:p>
        </w:tc>
        <w:tc>
          <w:tcPr>
            <w:tcW w:w="809" w:type="dxa"/>
            <w:tcBorders>
              <w:top w:val="single" w:sz="4" w:space="0" w:color="000000"/>
              <w:left w:val="single" w:sz="4" w:space="0" w:color="000000"/>
              <w:bottom w:val="single" w:sz="4" w:space="0" w:color="000000"/>
              <w:right w:val="single" w:sz="4" w:space="0" w:color="000000"/>
            </w:tcBorders>
          </w:tcPr>
          <w:p w14:paraId="02A15A0B" w14:textId="77777777" w:rsidR="00586DB6" w:rsidRPr="003F519E" w:rsidRDefault="00E76D47" w:rsidP="003F519E">
            <w:pPr>
              <w:spacing w:before="240" w:after="0"/>
              <w:ind w:left="0" w:right="108" w:firstLine="0"/>
              <w:jc w:val="center"/>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03080C13"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66C3F198"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06184A01"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761577BC" w14:textId="77777777">
        <w:trPr>
          <w:trHeight w:val="356"/>
        </w:trPr>
        <w:tc>
          <w:tcPr>
            <w:tcW w:w="0" w:type="auto"/>
            <w:vMerge/>
            <w:tcBorders>
              <w:top w:val="nil"/>
              <w:left w:val="single" w:sz="4" w:space="0" w:color="000000"/>
              <w:bottom w:val="nil"/>
              <w:right w:val="single" w:sz="4" w:space="0" w:color="000000"/>
            </w:tcBorders>
          </w:tcPr>
          <w:p w14:paraId="46B62246"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544DBCA8" w14:textId="1B247FB9"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Maluri de </w:t>
            </w:r>
            <w:r w:rsidR="00FE769B" w:rsidRPr="003F519E">
              <w:rPr>
                <w:rFonts w:ascii="Arial" w:hAnsi="Arial" w:cs="Arial"/>
                <w:szCs w:val="24"/>
              </w:rPr>
              <w:t>apa</w:t>
            </w:r>
          </w:p>
        </w:tc>
        <w:tc>
          <w:tcPr>
            <w:tcW w:w="809" w:type="dxa"/>
            <w:tcBorders>
              <w:top w:val="single" w:sz="4" w:space="0" w:color="000000"/>
              <w:left w:val="single" w:sz="4" w:space="0" w:color="000000"/>
              <w:bottom w:val="single" w:sz="4" w:space="0" w:color="000000"/>
              <w:right w:val="single" w:sz="4" w:space="0" w:color="000000"/>
            </w:tcBorders>
          </w:tcPr>
          <w:p w14:paraId="454B6215" w14:textId="77777777" w:rsidR="00586DB6" w:rsidRPr="003F519E" w:rsidRDefault="00E76D47" w:rsidP="003F519E">
            <w:pPr>
              <w:spacing w:before="240" w:after="0"/>
              <w:ind w:left="0" w:right="108" w:firstLine="0"/>
              <w:jc w:val="center"/>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77FE8C6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7B5E38C4"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68B4AB1D"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52D1E305" w14:textId="77777777">
        <w:trPr>
          <w:trHeight w:val="355"/>
        </w:trPr>
        <w:tc>
          <w:tcPr>
            <w:tcW w:w="0" w:type="auto"/>
            <w:vMerge/>
            <w:tcBorders>
              <w:top w:val="nil"/>
              <w:left w:val="single" w:sz="4" w:space="0" w:color="000000"/>
              <w:bottom w:val="nil"/>
              <w:right w:val="single" w:sz="4" w:space="0" w:color="000000"/>
            </w:tcBorders>
          </w:tcPr>
          <w:p w14:paraId="309F5F55"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6D19196A"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Cimitire </w:t>
            </w:r>
          </w:p>
        </w:tc>
        <w:tc>
          <w:tcPr>
            <w:tcW w:w="809" w:type="dxa"/>
            <w:tcBorders>
              <w:top w:val="single" w:sz="4" w:space="0" w:color="000000"/>
              <w:left w:val="single" w:sz="4" w:space="0" w:color="000000"/>
              <w:bottom w:val="single" w:sz="4" w:space="0" w:color="000000"/>
              <w:right w:val="single" w:sz="4" w:space="0" w:color="000000"/>
            </w:tcBorders>
          </w:tcPr>
          <w:p w14:paraId="76F0FA08" w14:textId="77777777" w:rsidR="00586DB6" w:rsidRPr="003F519E" w:rsidRDefault="00E76D47" w:rsidP="003F519E">
            <w:pPr>
              <w:spacing w:before="240" w:after="0"/>
              <w:ind w:left="0" w:right="108" w:firstLine="0"/>
              <w:jc w:val="center"/>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15B4EEEF"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593EFB33"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6037AC17"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74D8D9FA" w14:textId="77777777">
        <w:trPr>
          <w:trHeight w:val="355"/>
        </w:trPr>
        <w:tc>
          <w:tcPr>
            <w:tcW w:w="0" w:type="auto"/>
            <w:vMerge/>
            <w:tcBorders>
              <w:top w:val="nil"/>
              <w:left w:val="single" w:sz="4" w:space="0" w:color="000000"/>
              <w:bottom w:val="single" w:sz="4" w:space="0" w:color="000000"/>
              <w:right w:val="single" w:sz="4" w:space="0" w:color="000000"/>
            </w:tcBorders>
          </w:tcPr>
          <w:p w14:paraId="58FF0989"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4B1DBAF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Terenuri virane </w:t>
            </w:r>
          </w:p>
        </w:tc>
        <w:tc>
          <w:tcPr>
            <w:tcW w:w="809" w:type="dxa"/>
            <w:tcBorders>
              <w:top w:val="single" w:sz="4" w:space="0" w:color="000000"/>
              <w:left w:val="single" w:sz="4" w:space="0" w:color="000000"/>
              <w:bottom w:val="single" w:sz="4" w:space="0" w:color="000000"/>
              <w:right w:val="single" w:sz="4" w:space="0" w:color="000000"/>
            </w:tcBorders>
          </w:tcPr>
          <w:p w14:paraId="4E9B5D2B" w14:textId="77777777" w:rsidR="00586DB6" w:rsidRPr="003F519E" w:rsidRDefault="00E76D47" w:rsidP="003F519E">
            <w:pPr>
              <w:spacing w:before="240" w:after="0"/>
              <w:ind w:left="0" w:right="108" w:firstLine="0"/>
              <w:jc w:val="center"/>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39520B9F"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single" w:sz="4" w:space="0" w:color="000000"/>
              <w:right w:val="single" w:sz="4" w:space="0" w:color="000000"/>
            </w:tcBorders>
          </w:tcPr>
          <w:p w14:paraId="1B9493CD"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DF6EC6D"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664A8B75" w14:textId="77777777">
        <w:trPr>
          <w:trHeight w:val="360"/>
        </w:trPr>
        <w:tc>
          <w:tcPr>
            <w:tcW w:w="1260" w:type="dxa"/>
            <w:vMerge w:val="restart"/>
            <w:tcBorders>
              <w:top w:val="single" w:sz="4" w:space="0" w:color="000000"/>
              <w:left w:val="single" w:sz="4" w:space="0" w:color="000000"/>
              <w:bottom w:val="single" w:sz="4" w:space="0" w:color="000000"/>
              <w:right w:val="single" w:sz="4" w:space="0" w:color="000000"/>
            </w:tcBorders>
          </w:tcPr>
          <w:p w14:paraId="3E2F377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Dezinsectie </w:t>
            </w:r>
          </w:p>
        </w:tc>
        <w:tc>
          <w:tcPr>
            <w:tcW w:w="2972" w:type="dxa"/>
            <w:tcBorders>
              <w:top w:val="single" w:sz="4" w:space="0" w:color="000000"/>
              <w:left w:val="single" w:sz="4" w:space="0" w:color="000000"/>
              <w:bottom w:val="single" w:sz="4" w:space="0" w:color="000000"/>
              <w:right w:val="single" w:sz="4" w:space="0" w:color="000000"/>
            </w:tcBorders>
          </w:tcPr>
          <w:p w14:paraId="3470B75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Cladiri ale institutiilor publice </w:t>
            </w:r>
          </w:p>
        </w:tc>
        <w:tc>
          <w:tcPr>
            <w:tcW w:w="809" w:type="dxa"/>
            <w:tcBorders>
              <w:top w:val="single" w:sz="4" w:space="0" w:color="000000"/>
              <w:left w:val="single" w:sz="4" w:space="0" w:color="000000"/>
              <w:bottom w:val="single" w:sz="4" w:space="0" w:color="000000"/>
              <w:right w:val="single" w:sz="4" w:space="0" w:color="000000"/>
            </w:tcBorders>
          </w:tcPr>
          <w:p w14:paraId="63373569"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808FA0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3512" w:type="dxa"/>
            <w:vMerge w:val="restart"/>
            <w:tcBorders>
              <w:top w:val="single" w:sz="4" w:space="0" w:color="000000"/>
              <w:left w:val="single" w:sz="4" w:space="0" w:color="000000"/>
              <w:bottom w:val="single" w:sz="4" w:space="0" w:color="000000"/>
              <w:right w:val="single" w:sz="4" w:space="0" w:color="000000"/>
            </w:tcBorders>
          </w:tcPr>
          <w:p w14:paraId="6B6D96B1" w14:textId="77777777" w:rsidR="00586DB6" w:rsidRPr="003F519E" w:rsidRDefault="00E76D47" w:rsidP="003F519E">
            <w:pPr>
              <w:spacing w:before="240" w:after="0"/>
              <w:ind w:left="0" w:right="44" w:firstLine="0"/>
              <w:jc w:val="center"/>
              <w:rPr>
                <w:rFonts w:ascii="Arial" w:hAnsi="Arial" w:cs="Arial"/>
                <w:szCs w:val="24"/>
              </w:rPr>
            </w:pPr>
            <w:r w:rsidRPr="003F519E">
              <w:rPr>
                <w:rFonts w:ascii="Arial" w:hAnsi="Arial" w:cs="Arial"/>
                <w:szCs w:val="24"/>
              </w:rPr>
              <w:t xml:space="preserve">Pentru combaterea tantarilor se executa minim 3 tratamente pe an si ori de cate ori este nevoie pt spatiile comune </w:t>
            </w:r>
          </w:p>
          <w:p w14:paraId="663AF990" w14:textId="77777777" w:rsidR="00586DB6" w:rsidRPr="003F519E" w:rsidRDefault="00E76D47" w:rsidP="003F519E">
            <w:pPr>
              <w:spacing w:before="240" w:after="0"/>
              <w:ind w:left="0" w:right="111" w:firstLine="0"/>
              <w:jc w:val="center"/>
              <w:rPr>
                <w:rFonts w:ascii="Arial" w:hAnsi="Arial" w:cs="Arial"/>
                <w:szCs w:val="24"/>
              </w:rPr>
            </w:pPr>
            <w:r w:rsidRPr="003F519E">
              <w:rPr>
                <w:rFonts w:ascii="Arial" w:hAnsi="Arial" w:cs="Arial"/>
                <w:szCs w:val="24"/>
              </w:rPr>
              <w:t xml:space="preserve">inchise ale cladirilor </w:t>
            </w:r>
          </w:p>
        </w:tc>
        <w:tc>
          <w:tcPr>
            <w:tcW w:w="1709" w:type="dxa"/>
            <w:vMerge w:val="restart"/>
            <w:tcBorders>
              <w:top w:val="single" w:sz="4" w:space="0" w:color="000000"/>
              <w:left w:val="single" w:sz="4" w:space="0" w:color="000000"/>
              <w:bottom w:val="single" w:sz="4" w:space="0" w:color="000000"/>
              <w:right w:val="single" w:sz="4" w:space="0" w:color="000000"/>
            </w:tcBorders>
          </w:tcPr>
          <w:p w14:paraId="7F84ED7D" w14:textId="77777777" w:rsidR="00586DB6" w:rsidRPr="003F519E" w:rsidRDefault="00E76D47" w:rsidP="003F519E">
            <w:pPr>
              <w:spacing w:before="240" w:after="96"/>
              <w:ind w:left="0" w:firstLine="0"/>
              <w:jc w:val="left"/>
              <w:rPr>
                <w:rFonts w:ascii="Arial" w:hAnsi="Arial" w:cs="Arial"/>
                <w:szCs w:val="24"/>
              </w:rPr>
            </w:pPr>
            <w:r w:rsidRPr="003F519E">
              <w:rPr>
                <w:rFonts w:ascii="Arial" w:hAnsi="Arial" w:cs="Arial"/>
                <w:szCs w:val="24"/>
              </w:rPr>
              <w:t xml:space="preserve"> </w:t>
            </w:r>
          </w:p>
          <w:p w14:paraId="2997CEFF" w14:textId="77777777" w:rsidR="00586DB6" w:rsidRPr="003F519E" w:rsidRDefault="00E76D47" w:rsidP="003F519E">
            <w:pPr>
              <w:spacing w:before="240" w:after="96"/>
              <w:ind w:left="0" w:firstLine="0"/>
              <w:jc w:val="left"/>
              <w:rPr>
                <w:rFonts w:ascii="Arial" w:hAnsi="Arial" w:cs="Arial"/>
                <w:szCs w:val="24"/>
              </w:rPr>
            </w:pPr>
            <w:r w:rsidRPr="003F519E">
              <w:rPr>
                <w:rFonts w:ascii="Arial" w:hAnsi="Arial" w:cs="Arial"/>
                <w:szCs w:val="24"/>
              </w:rPr>
              <w:t xml:space="preserve"> </w:t>
            </w:r>
          </w:p>
          <w:p w14:paraId="3FECC668" w14:textId="77777777" w:rsidR="00586DB6" w:rsidRPr="003F519E" w:rsidRDefault="00E76D47" w:rsidP="003F519E">
            <w:pPr>
              <w:spacing w:before="240" w:after="94"/>
              <w:ind w:left="0" w:firstLine="0"/>
              <w:jc w:val="left"/>
              <w:rPr>
                <w:rFonts w:ascii="Arial" w:hAnsi="Arial" w:cs="Arial"/>
                <w:szCs w:val="24"/>
              </w:rPr>
            </w:pPr>
            <w:r w:rsidRPr="003F519E">
              <w:rPr>
                <w:rFonts w:ascii="Arial" w:hAnsi="Arial" w:cs="Arial"/>
                <w:szCs w:val="24"/>
              </w:rPr>
              <w:t xml:space="preserve"> </w:t>
            </w:r>
          </w:p>
          <w:p w14:paraId="79845F57" w14:textId="10DB75CF" w:rsidR="00586DB6" w:rsidRPr="003F519E" w:rsidRDefault="00E76D47" w:rsidP="003F519E">
            <w:pPr>
              <w:spacing w:before="240" w:after="0"/>
              <w:ind w:left="0" w:firstLine="0"/>
              <w:jc w:val="center"/>
              <w:rPr>
                <w:rFonts w:ascii="Arial" w:hAnsi="Arial" w:cs="Arial"/>
                <w:szCs w:val="24"/>
              </w:rPr>
            </w:pPr>
            <w:r w:rsidRPr="003F519E">
              <w:rPr>
                <w:rFonts w:ascii="Arial" w:hAnsi="Arial" w:cs="Arial"/>
                <w:szCs w:val="24"/>
              </w:rPr>
              <w:t xml:space="preserve">Operator autorizat,licentiat, contractat de beneficiar </w:t>
            </w:r>
          </w:p>
        </w:tc>
      </w:tr>
      <w:tr w:rsidR="00586DB6" w:rsidRPr="003F519E" w14:paraId="01FC32EE" w14:textId="77777777">
        <w:trPr>
          <w:trHeight w:val="451"/>
        </w:trPr>
        <w:tc>
          <w:tcPr>
            <w:tcW w:w="0" w:type="auto"/>
            <w:vMerge/>
            <w:tcBorders>
              <w:top w:val="nil"/>
              <w:left w:val="single" w:sz="4" w:space="0" w:color="000000"/>
              <w:bottom w:val="nil"/>
              <w:right w:val="single" w:sz="4" w:space="0" w:color="000000"/>
            </w:tcBorders>
          </w:tcPr>
          <w:p w14:paraId="54D4F546"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8D25C3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Cladiri individuale/condominii </w:t>
            </w:r>
          </w:p>
        </w:tc>
        <w:tc>
          <w:tcPr>
            <w:tcW w:w="809" w:type="dxa"/>
            <w:tcBorders>
              <w:top w:val="single" w:sz="4" w:space="0" w:color="000000"/>
              <w:left w:val="single" w:sz="4" w:space="0" w:color="000000"/>
              <w:bottom w:val="single" w:sz="4" w:space="0" w:color="000000"/>
              <w:right w:val="single" w:sz="4" w:space="0" w:color="000000"/>
            </w:tcBorders>
          </w:tcPr>
          <w:p w14:paraId="092979E3"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735B842"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02EA77B3"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77FEB895"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5DF4F7C2" w14:textId="77777777">
        <w:trPr>
          <w:trHeight w:val="698"/>
        </w:trPr>
        <w:tc>
          <w:tcPr>
            <w:tcW w:w="0" w:type="auto"/>
            <w:vMerge/>
            <w:tcBorders>
              <w:top w:val="nil"/>
              <w:left w:val="single" w:sz="4" w:space="0" w:color="000000"/>
              <w:bottom w:val="nil"/>
              <w:right w:val="single" w:sz="4" w:space="0" w:color="000000"/>
            </w:tcBorders>
          </w:tcPr>
          <w:p w14:paraId="433A962C"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399FFB4A" w14:textId="6FBB0978" w:rsidR="00586DB6" w:rsidRPr="003F519E" w:rsidRDefault="00E76D47" w:rsidP="003F519E">
            <w:pPr>
              <w:spacing w:before="240" w:after="96"/>
              <w:ind w:left="0" w:firstLine="0"/>
              <w:rPr>
                <w:rFonts w:ascii="Arial" w:hAnsi="Arial" w:cs="Arial"/>
                <w:szCs w:val="24"/>
              </w:rPr>
            </w:pPr>
            <w:r w:rsidRPr="003F519E">
              <w:rPr>
                <w:rFonts w:ascii="Arial" w:hAnsi="Arial" w:cs="Arial"/>
                <w:szCs w:val="24"/>
              </w:rPr>
              <w:t>Ag.econ.</w:t>
            </w:r>
            <w:r w:rsidR="00E059EE" w:rsidRPr="003F519E">
              <w:rPr>
                <w:rFonts w:ascii="Arial" w:hAnsi="Arial" w:cs="Arial"/>
                <w:szCs w:val="24"/>
              </w:rPr>
              <w:t>c</w:t>
            </w:r>
            <w:r w:rsidRPr="003F519E">
              <w:rPr>
                <w:rFonts w:ascii="Arial" w:hAnsi="Arial" w:cs="Arial"/>
                <w:szCs w:val="24"/>
              </w:rPr>
              <w:t>u</w:t>
            </w:r>
            <w:r w:rsidR="00E059EE" w:rsidRPr="003F519E">
              <w:rPr>
                <w:rFonts w:ascii="Arial" w:hAnsi="Arial" w:cs="Arial"/>
                <w:szCs w:val="24"/>
              </w:rPr>
              <w:t xml:space="preserve"> </w:t>
            </w:r>
            <w:r w:rsidRPr="003F519E">
              <w:rPr>
                <w:rFonts w:ascii="Arial" w:hAnsi="Arial" w:cs="Arial"/>
                <w:szCs w:val="24"/>
              </w:rPr>
              <w:t xml:space="preserve">profil alimentar </w:t>
            </w:r>
          </w:p>
          <w:p w14:paraId="4978268A" w14:textId="77777777" w:rsidR="00586DB6" w:rsidRPr="003F519E" w:rsidRDefault="00E76D47" w:rsidP="003F519E">
            <w:pPr>
              <w:spacing w:before="240" w:after="0"/>
              <w:ind w:left="0" w:firstLine="0"/>
              <w:rPr>
                <w:rFonts w:ascii="Arial" w:hAnsi="Arial" w:cs="Arial"/>
                <w:szCs w:val="24"/>
              </w:rPr>
            </w:pPr>
            <w:r w:rsidRPr="003F519E">
              <w:rPr>
                <w:rFonts w:ascii="Arial" w:hAnsi="Arial" w:cs="Arial"/>
                <w:szCs w:val="24"/>
              </w:rPr>
              <w:t xml:space="preserve">/ nealimentar </w:t>
            </w:r>
          </w:p>
        </w:tc>
        <w:tc>
          <w:tcPr>
            <w:tcW w:w="809" w:type="dxa"/>
            <w:tcBorders>
              <w:top w:val="single" w:sz="4" w:space="0" w:color="000000"/>
              <w:left w:val="single" w:sz="4" w:space="0" w:color="000000"/>
              <w:bottom w:val="single" w:sz="4" w:space="0" w:color="000000"/>
              <w:right w:val="single" w:sz="4" w:space="0" w:color="000000"/>
            </w:tcBorders>
          </w:tcPr>
          <w:p w14:paraId="216B621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F9FAE2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single" w:sz="4" w:space="0" w:color="000000"/>
              <w:right w:val="single" w:sz="4" w:space="0" w:color="000000"/>
            </w:tcBorders>
          </w:tcPr>
          <w:p w14:paraId="1BE9E4AB"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76F6324F"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746D63B8" w14:textId="77777777">
        <w:trPr>
          <w:trHeight w:val="355"/>
        </w:trPr>
        <w:tc>
          <w:tcPr>
            <w:tcW w:w="0" w:type="auto"/>
            <w:vMerge/>
            <w:tcBorders>
              <w:top w:val="nil"/>
              <w:left w:val="single" w:sz="4" w:space="0" w:color="000000"/>
              <w:bottom w:val="nil"/>
              <w:right w:val="single" w:sz="4" w:space="0" w:color="000000"/>
            </w:tcBorders>
          </w:tcPr>
          <w:p w14:paraId="19D1BF72"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1EAA3675"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Canale si subsoluri </w:t>
            </w:r>
          </w:p>
        </w:tc>
        <w:tc>
          <w:tcPr>
            <w:tcW w:w="809" w:type="dxa"/>
            <w:tcBorders>
              <w:top w:val="single" w:sz="4" w:space="0" w:color="000000"/>
              <w:left w:val="single" w:sz="4" w:space="0" w:color="000000"/>
              <w:bottom w:val="single" w:sz="4" w:space="0" w:color="000000"/>
              <w:right w:val="single" w:sz="4" w:space="0" w:color="000000"/>
            </w:tcBorders>
          </w:tcPr>
          <w:p w14:paraId="02F7E945"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BBCA978"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3512" w:type="dxa"/>
            <w:vMerge w:val="restart"/>
            <w:tcBorders>
              <w:top w:val="single" w:sz="4" w:space="0" w:color="000000"/>
              <w:left w:val="single" w:sz="4" w:space="0" w:color="000000"/>
              <w:bottom w:val="single" w:sz="4" w:space="0" w:color="000000"/>
              <w:right w:val="single" w:sz="4" w:space="0" w:color="000000"/>
            </w:tcBorders>
          </w:tcPr>
          <w:p w14:paraId="0FBE63A6" w14:textId="51881D3C" w:rsidR="00586DB6" w:rsidRPr="003F519E" w:rsidRDefault="00E76D47" w:rsidP="003F519E">
            <w:pPr>
              <w:spacing w:before="240" w:after="1"/>
              <w:ind w:left="0" w:right="112" w:firstLine="0"/>
              <w:rPr>
                <w:rFonts w:ascii="Arial" w:hAnsi="Arial" w:cs="Arial"/>
                <w:szCs w:val="24"/>
              </w:rPr>
            </w:pPr>
            <w:r w:rsidRPr="003F519E">
              <w:rPr>
                <w:rFonts w:ascii="Arial" w:hAnsi="Arial" w:cs="Arial"/>
                <w:szCs w:val="24"/>
              </w:rPr>
              <w:t>Pentru combaterea tantarilor se executa lunar,in sezonul cald. Pentru combaterea altor vectori dezinsectia se executa</w:t>
            </w:r>
            <w:r w:rsidR="00443699" w:rsidRPr="003F519E">
              <w:rPr>
                <w:rFonts w:ascii="Arial" w:hAnsi="Arial" w:cs="Arial"/>
                <w:szCs w:val="24"/>
              </w:rPr>
              <w:t>:</w:t>
            </w:r>
            <w:r w:rsidRPr="003F519E">
              <w:rPr>
                <w:rFonts w:ascii="Arial" w:hAnsi="Arial" w:cs="Arial"/>
                <w:szCs w:val="24"/>
              </w:rPr>
              <w:t xml:space="preserve"> </w:t>
            </w:r>
          </w:p>
          <w:p w14:paraId="160195DF" w14:textId="4B247F73" w:rsidR="00586DB6" w:rsidRPr="003F519E" w:rsidRDefault="00E76D47" w:rsidP="003F519E">
            <w:pPr>
              <w:spacing w:before="240" w:after="0"/>
              <w:ind w:left="0" w:right="110" w:firstLine="0"/>
              <w:rPr>
                <w:rFonts w:ascii="Arial" w:hAnsi="Arial" w:cs="Arial"/>
                <w:szCs w:val="24"/>
              </w:rPr>
            </w:pPr>
            <w:r w:rsidRPr="003F519E">
              <w:rPr>
                <w:rFonts w:ascii="Arial" w:hAnsi="Arial" w:cs="Arial"/>
                <w:szCs w:val="24"/>
              </w:rPr>
              <w:lastRenderedPageBreak/>
              <w:t xml:space="preserve">a)trimestrial si ori de cate ori este nevoie ;in spatiile inchise ale operatorilor econ. </w:t>
            </w:r>
            <w:r w:rsidR="000A358B" w:rsidRPr="003F519E">
              <w:rPr>
                <w:rFonts w:ascii="Arial" w:hAnsi="Arial" w:cs="Arial"/>
                <w:szCs w:val="24"/>
              </w:rPr>
              <w:t>C</w:t>
            </w:r>
            <w:r w:rsidRPr="003F519E">
              <w:rPr>
                <w:rFonts w:ascii="Arial" w:hAnsi="Arial" w:cs="Arial"/>
                <w:szCs w:val="24"/>
              </w:rPr>
              <w:t xml:space="preserve">u profil nealimentar,institutii publice si spatii comune inchise ale cladirilor; b)lunar si ori de cate ori este nevoie ,in spatiile inchise ale operatorilor econ. </w:t>
            </w:r>
            <w:r w:rsidR="000A358B" w:rsidRPr="003F519E">
              <w:rPr>
                <w:rFonts w:ascii="Arial" w:hAnsi="Arial" w:cs="Arial"/>
                <w:szCs w:val="24"/>
              </w:rPr>
              <w:t>C</w:t>
            </w:r>
            <w:r w:rsidRPr="003F519E">
              <w:rPr>
                <w:rFonts w:ascii="Arial" w:hAnsi="Arial" w:cs="Arial"/>
                <w:szCs w:val="24"/>
              </w:rPr>
              <w:t xml:space="preserve">u profil alimentar si ale unitatilor sanitare; c)numai la solicitarea pers.fiz din spatiile cu destinatie locuinta </w:t>
            </w:r>
          </w:p>
        </w:tc>
        <w:tc>
          <w:tcPr>
            <w:tcW w:w="0" w:type="auto"/>
            <w:vMerge/>
            <w:tcBorders>
              <w:top w:val="nil"/>
              <w:left w:val="single" w:sz="4" w:space="0" w:color="000000"/>
              <w:bottom w:val="nil"/>
              <w:right w:val="single" w:sz="4" w:space="0" w:color="000000"/>
            </w:tcBorders>
          </w:tcPr>
          <w:p w14:paraId="55DF5930"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26F00EC5" w14:textId="77777777">
        <w:trPr>
          <w:trHeight w:val="355"/>
        </w:trPr>
        <w:tc>
          <w:tcPr>
            <w:tcW w:w="0" w:type="auto"/>
            <w:vMerge/>
            <w:tcBorders>
              <w:top w:val="nil"/>
              <w:left w:val="single" w:sz="4" w:space="0" w:color="000000"/>
              <w:bottom w:val="nil"/>
              <w:right w:val="single" w:sz="4" w:space="0" w:color="000000"/>
            </w:tcBorders>
          </w:tcPr>
          <w:p w14:paraId="23978F85"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8699698"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Parcuri ,cimitire </w:t>
            </w:r>
          </w:p>
        </w:tc>
        <w:tc>
          <w:tcPr>
            <w:tcW w:w="809" w:type="dxa"/>
            <w:tcBorders>
              <w:top w:val="single" w:sz="4" w:space="0" w:color="000000"/>
              <w:left w:val="single" w:sz="4" w:space="0" w:color="000000"/>
              <w:bottom w:val="single" w:sz="4" w:space="0" w:color="000000"/>
              <w:right w:val="single" w:sz="4" w:space="0" w:color="000000"/>
            </w:tcBorders>
          </w:tcPr>
          <w:p w14:paraId="55C2FE50"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34A32CA3"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72F4406E"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1F58A649"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05501AE0" w14:textId="77777777">
        <w:trPr>
          <w:trHeight w:val="356"/>
        </w:trPr>
        <w:tc>
          <w:tcPr>
            <w:tcW w:w="0" w:type="auto"/>
            <w:vMerge/>
            <w:tcBorders>
              <w:top w:val="nil"/>
              <w:left w:val="single" w:sz="4" w:space="0" w:color="000000"/>
              <w:bottom w:val="nil"/>
              <w:right w:val="single" w:sz="4" w:space="0" w:color="000000"/>
            </w:tcBorders>
          </w:tcPr>
          <w:p w14:paraId="627363A5"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7FC2A71A"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Zone demolate/neconstruite </w:t>
            </w:r>
          </w:p>
        </w:tc>
        <w:tc>
          <w:tcPr>
            <w:tcW w:w="809" w:type="dxa"/>
            <w:tcBorders>
              <w:top w:val="single" w:sz="4" w:space="0" w:color="000000"/>
              <w:left w:val="single" w:sz="4" w:space="0" w:color="000000"/>
              <w:bottom w:val="single" w:sz="4" w:space="0" w:color="000000"/>
              <w:right w:val="single" w:sz="4" w:space="0" w:color="000000"/>
            </w:tcBorders>
          </w:tcPr>
          <w:p w14:paraId="69917B71"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0D398694"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72EC9E26"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7A7C1575"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4AD775A2" w14:textId="77777777">
        <w:trPr>
          <w:trHeight w:val="701"/>
        </w:trPr>
        <w:tc>
          <w:tcPr>
            <w:tcW w:w="0" w:type="auto"/>
            <w:vMerge/>
            <w:tcBorders>
              <w:top w:val="nil"/>
              <w:left w:val="single" w:sz="4" w:space="0" w:color="000000"/>
              <w:bottom w:val="nil"/>
              <w:right w:val="single" w:sz="4" w:space="0" w:color="000000"/>
            </w:tcBorders>
          </w:tcPr>
          <w:p w14:paraId="6D23B01B"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D27E683"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Piete,targuri,oboare,balciuri,wcuri publice </w:t>
            </w:r>
          </w:p>
        </w:tc>
        <w:tc>
          <w:tcPr>
            <w:tcW w:w="809" w:type="dxa"/>
            <w:tcBorders>
              <w:top w:val="single" w:sz="4" w:space="0" w:color="000000"/>
              <w:left w:val="single" w:sz="4" w:space="0" w:color="000000"/>
              <w:bottom w:val="single" w:sz="4" w:space="0" w:color="000000"/>
              <w:right w:val="single" w:sz="4" w:space="0" w:color="000000"/>
            </w:tcBorders>
          </w:tcPr>
          <w:p w14:paraId="4EC2D5E1"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393EB9C"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7CC29576"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4FECCF3F"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79CCEFF7" w14:textId="77777777">
        <w:trPr>
          <w:trHeight w:val="353"/>
        </w:trPr>
        <w:tc>
          <w:tcPr>
            <w:tcW w:w="0" w:type="auto"/>
            <w:vMerge/>
            <w:tcBorders>
              <w:top w:val="nil"/>
              <w:left w:val="single" w:sz="4" w:space="0" w:color="000000"/>
              <w:bottom w:val="nil"/>
              <w:right w:val="single" w:sz="4" w:space="0" w:color="000000"/>
            </w:tcBorders>
          </w:tcPr>
          <w:p w14:paraId="46C8A836"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1AE9E9B9"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Pe suprafete cu spatii verzi </w:t>
            </w:r>
          </w:p>
        </w:tc>
        <w:tc>
          <w:tcPr>
            <w:tcW w:w="809" w:type="dxa"/>
            <w:tcBorders>
              <w:top w:val="single" w:sz="4" w:space="0" w:color="000000"/>
              <w:left w:val="single" w:sz="4" w:space="0" w:color="000000"/>
              <w:bottom w:val="single" w:sz="4" w:space="0" w:color="000000"/>
              <w:right w:val="single" w:sz="4" w:space="0" w:color="000000"/>
            </w:tcBorders>
          </w:tcPr>
          <w:p w14:paraId="1AB82A56"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263CEDB3"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0A77B84F"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2DE65EBB"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2B1E72EF" w14:textId="77777777">
        <w:trPr>
          <w:trHeight w:val="355"/>
        </w:trPr>
        <w:tc>
          <w:tcPr>
            <w:tcW w:w="0" w:type="auto"/>
            <w:vMerge/>
            <w:tcBorders>
              <w:top w:val="nil"/>
              <w:left w:val="single" w:sz="4" w:space="0" w:color="000000"/>
              <w:bottom w:val="nil"/>
              <w:right w:val="single" w:sz="4" w:space="0" w:color="000000"/>
            </w:tcBorders>
          </w:tcPr>
          <w:p w14:paraId="461ED43C"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27C0E53B"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Unitati de invatamant si sanitare </w:t>
            </w:r>
          </w:p>
        </w:tc>
        <w:tc>
          <w:tcPr>
            <w:tcW w:w="809" w:type="dxa"/>
            <w:tcBorders>
              <w:top w:val="single" w:sz="4" w:space="0" w:color="000000"/>
              <w:left w:val="single" w:sz="4" w:space="0" w:color="000000"/>
              <w:bottom w:val="single" w:sz="4" w:space="0" w:color="000000"/>
              <w:right w:val="single" w:sz="4" w:space="0" w:color="000000"/>
            </w:tcBorders>
          </w:tcPr>
          <w:p w14:paraId="2E26BD56"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F3A48D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1A09F7BE"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0B71E302"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5E4B33B4" w14:textId="77777777">
        <w:trPr>
          <w:trHeight w:val="355"/>
        </w:trPr>
        <w:tc>
          <w:tcPr>
            <w:tcW w:w="0" w:type="auto"/>
            <w:vMerge/>
            <w:tcBorders>
              <w:top w:val="nil"/>
              <w:left w:val="single" w:sz="4" w:space="0" w:color="000000"/>
              <w:bottom w:val="nil"/>
              <w:right w:val="single" w:sz="4" w:space="0" w:color="000000"/>
            </w:tcBorders>
          </w:tcPr>
          <w:p w14:paraId="4A2BFEEF"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14DFF4F0"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Subsoluri uscate/inundate </w:t>
            </w:r>
          </w:p>
        </w:tc>
        <w:tc>
          <w:tcPr>
            <w:tcW w:w="809" w:type="dxa"/>
            <w:tcBorders>
              <w:top w:val="single" w:sz="4" w:space="0" w:color="000000"/>
              <w:left w:val="single" w:sz="4" w:space="0" w:color="000000"/>
              <w:bottom w:val="single" w:sz="4" w:space="0" w:color="000000"/>
              <w:right w:val="single" w:sz="4" w:space="0" w:color="000000"/>
            </w:tcBorders>
          </w:tcPr>
          <w:p w14:paraId="6EC4540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CD9981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42AD9AA1"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1911E357"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2374D6C9" w14:textId="77777777">
        <w:trPr>
          <w:trHeight w:val="1320"/>
        </w:trPr>
        <w:tc>
          <w:tcPr>
            <w:tcW w:w="0" w:type="auto"/>
            <w:vMerge/>
            <w:tcBorders>
              <w:top w:val="nil"/>
              <w:left w:val="single" w:sz="4" w:space="0" w:color="000000"/>
              <w:bottom w:val="single" w:sz="4" w:space="0" w:color="000000"/>
              <w:right w:val="single" w:sz="4" w:space="0" w:color="000000"/>
            </w:tcBorders>
          </w:tcPr>
          <w:p w14:paraId="060B7BF4"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19EE0EA"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Platforme/depozite deseuri </w:t>
            </w:r>
          </w:p>
        </w:tc>
        <w:tc>
          <w:tcPr>
            <w:tcW w:w="809" w:type="dxa"/>
            <w:tcBorders>
              <w:top w:val="single" w:sz="4" w:space="0" w:color="000000"/>
              <w:left w:val="single" w:sz="4" w:space="0" w:color="000000"/>
              <w:bottom w:val="single" w:sz="4" w:space="0" w:color="000000"/>
              <w:right w:val="single" w:sz="4" w:space="0" w:color="000000"/>
            </w:tcBorders>
          </w:tcPr>
          <w:p w14:paraId="472716FF"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41AA1200"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single" w:sz="4" w:space="0" w:color="000000"/>
              <w:right w:val="single" w:sz="4" w:space="0" w:color="000000"/>
            </w:tcBorders>
          </w:tcPr>
          <w:p w14:paraId="34815561"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0B539BC"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265B94E7" w14:textId="77777777">
        <w:trPr>
          <w:trHeight w:val="356"/>
        </w:trPr>
        <w:tc>
          <w:tcPr>
            <w:tcW w:w="1260" w:type="dxa"/>
            <w:tcBorders>
              <w:top w:val="single" w:sz="4" w:space="0" w:color="000000"/>
              <w:left w:val="single" w:sz="4" w:space="0" w:color="000000"/>
              <w:bottom w:val="single" w:sz="4" w:space="0" w:color="000000"/>
              <w:right w:val="single" w:sz="4" w:space="0" w:color="000000"/>
            </w:tcBorders>
          </w:tcPr>
          <w:p w14:paraId="5460AFAA"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Delarvizare </w:t>
            </w:r>
          </w:p>
        </w:tc>
        <w:tc>
          <w:tcPr>
            <w:tcW w:w="2972" w:type="dxa"/>
            <w:tcBorders>
              <w:top w:val="single" w:sz="4" w:space="0" w:color="000000"/>
              <w:left w:val="single" w:sz="4" w:space="0" w:color="000000"/>
              <w:bottom w:val="single" w:sz="4" w:space="0" w:color="000000"/>
              <w:right w:val="single" w:sz="4" w:space="0" w:color="000000"/>
            </w:tcBorders>
          </w:tcPr>
          <w:p w14:paraId="1C3FF403" w14:textId="1E6506AD"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Maluri de</w:t>
            </w:r>
            <w:r w:rsidR="00FE769B" w:rsidRPr="003F519E">
              <w:rPr>
                <w:rFonts w:ascii="Arial" w:hAnsi="Arial" w:cs="Arial"/>
                <w:szCs w:val="24"/>
              </w:rPr>
              <w:t xml:space="preserve"> apa</w:t>
            </w:r>
            <w:r w:rsidRPr="003F519E">
              <w:rPr>
                <w:rFonts w:ascii="Arial" w:hAnsi="Arial" w:cs="Arial"/>
                <w:szCs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5C80D61A"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55A29A6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3512" w:type="dxa"/>
            <w:tcBorders>
              <w:top w:val="single" w:sz="4" w:space="0" w:color="000000"/>
              <w:left w:val="single" w:sz="4" w:space="0" w:color="000000"/>
              <w:bottom w:val="single" w:sz="4" w:space="0" w:color="000000"/>
              <w:right w:val="single" w:sz="4" w:space="0" w:color="000000"/>
            </w:tcBorders>
          </w:tcPr>
          <w:p w14:paraId="5A0B58E2"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05DB7AA"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29456635" w14:textId="77777777">
        <w:trPr>
          <w:trHeight w:val="355"/>
        </w:trPr>
        <w:tc>
          <w:tcPr>
            <w:tcW w:w="1260" w:type="dxa"/>
            <w:vMerge w:val="restart"/>
            <w:tcBorders>
              <w:top w:val="single" w:sz="4" w:space="0" w:color="000000"/>
              <w:left w:val="single" w:sz="4" w:space="0" w:color="000000"/>
              <w:bottom w:val="single" w:sz="4" w:space="0" w:color="000000"/>
              <w:right w:val="single" w:sz="4" w:space="0" w:color="000000"/>
            </w:tcBorders>
          </w:tcPr>
          <w:p w14:paraId="226C38D7"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2CCD4694"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Canale desecare </w:t>
            </w:r>
          </w:p>
        </w:tc>
        <w:tc>
          <w:tcPr>
            <w:tcW w:w="809" w:type="dxa"/>
            <w:tcBorders>
              <w:top w:val="single" w:sz="4" w:space="0" w:color="000000"/>
              <w:left w:val="single" w:sz="4" w:space="0" w:color="000000"/>
              <w:bottom w:val="single" w:sz="4" w:space="0" w:color="000000"/>
              <w:right w:val="single" w:sz="4" w:space="0" w:color="000000"/>
            </w:tcBorders>
          </w:tcPr>
          <w:p w14:paraId="5A1977A0"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1E0F297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3512" w:type="dxa"/>
            <w:vMerge w:val="restart"/>
            <w:tcBorders>
              <w:top w:val="single" w:sz="4" w:space="0" w:color="000000"/>
              <w:left w:val="single" w:sz="4" w:space="0" w:color="000000"/>
              <w:bottom w:val="single" w:sz="4" w:space="0" w:color="000000"/>
              <w:right w:val="single" w:sz="4" w:space="0" w:color="000000"/>
            </w:tcBorders>
          </w:tcPr>
          <w:p w14:paraId="46B77D9F" w14:textId="77777777" w:rsidR="00586DB6" w:rsidRPr="003F519E" w:rsidRDefault="00E76D47" w:rsidP="003F519E">
            <w:pPr>
              <w:spacing w:before="240" w:after="0"/>
              <w:ind w:left="0" w:firstLine="0"/>
              <w:rPr>
                <w:rFonts w:ascii="Arial" w:hAnsi="Arial" w:cs="Arial"/>
                <w:szCs w:val="24"/>
              </w:rPr>
            </w:pPr>
            <w:r w:rsidRPr="003F519E">
              <w:rPr>
                <w:rFonts w:ascii="Arial" w:hAnsi="Arial" w:cs="Arial"/>
                <w:szCs w:val="24"/>
              </w:rPr>
              <w:t xml:space="preserve">Cand este cazul ,delarvizarea va preceda lucrarea de dezinsectie </w:t>
            </w:r>
          </w:p>
        </w:tc>
        <w:tc>
          <w:tcPr>
            <w:tcW w:w="1709" w:type="dxa"/>
            <w:vMerge w:val="restart"/>
            <w:tcBorders>
              <w:top w:val="single" w:sz="4" w:space="0" w:color="000000"/>
              <w:left w:val="single" w:sz="4" w:space="0" w:color="000000"/>
              <w:bottom w:val="single" w:sz="4" w:space="0" w:color="000000"/>
              <w:right w:val="single" w:sz="4" w:space="0" w:color="000000"/>
            </w:tcBorders>
          </w:tcPr>
          <w:p w14:paraId="085B151B" w14:textId="77777777" w:rsidR="00586DB6" w:rsidRPr="003F519E" w:rsidRDefault="00E76D47" w:rsidP="003F519E">
            <w:pPr>
              <w:spacing w:before="240" w:after="0"/>
              <w:ind w:left="0" w:firstLine="0"/>
              <w:jc w:val="center"/>
              <w:rPr>
                <w:rFonts w:ascii="Arial" w:hAnsi="Arial" w:cs="Arial"/>
                <w:szCs w:val="24"/>
              </w:rPr>
            </w:pPr>
            <w:r w:rsidRPr="003F519E">
              <w:rPr>
                <w:rFonts w:ascii="Arial" w:hAnsi="Arial" w:cs="Arial"/>
                <w:szCs w:val="24"/>
              </w:rPr>
              <w:t xml:space="preserve">Operator autorizat,licentiat, con tractat de beneficiar </w:t>
            </w:r>
          </w:p>
        </w:tc>
      </w:tr>
      <w:tr w:rsidR="00586DB6" w:rsidRPr="003F519E" w14:paraId="24ADF752" w14:textId="77777777">
        <w:trPr>
          <w:trHeight w:val="701"/>
        </w:trPr>
        <w:tc>
          <w:tcPr>
            <w:tcW w:w="0" w:type="auto"/>
            <w:vMerge/>
            <w:tcBorders>
              <w:top w:val="nil"/>
              <w:left w:val="single" w:sz="4" w:space="0" w:color="000000"/>
              <w:bottom w:val="nil"/>
              <w:right w:val="single" w:sz="4" w:space="0" w:color="000000"/>
            </w:tcBorders>
          </w:tcPr>
          <w:p w14:paraId="666EB7F9"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4094B88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Portiuni umede din zone cu vegetatie </w:t>
            </w:r>
          </w:p>
        </w:tc>
        <w:tc>
          <w:tcPr>
            <w:tcW w:w="809" w:type="dxa"/>
            <w:tcBorders>
              <w:top w:val="single" w:sz="4" w:space="0" w:color="000000"/>
              <w:left w:val="single" w:sz="4" w:space="0" w:color="000000"/>
              <w:bottom w:val="single" w:sz="4" w:space="0" w:color="000000"/>
              <w:right w:val="single" w:sz="4" w:space="0" w:color="000000"/>
            </w:tcBorders>
          </w:tcPr>
          <w:p w14:paraId="2478E50C"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720" w:type="dxa"/>
            <w:tcBorders>
              <w:top w:val="single" w:sz="4" w:space="0" w:color="000000"/>
              <w:left w:val="single" w:sz="4" w:space="0" w:color="000000"/>
              <w:bottom w:val="single" w:sz="4" w:space="0" w:color="000000"/>
              <w:right w:val="single" w:sz="4" w:space="0" w:color="000000"/>
            </w:tcBorders>
          </w:tcPr>
          <w:p w14:paraId="4CF7BF72"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57785A32"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3F290B94"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6048808C" w14:textId="77777777">
        <w:trPr>
          <w:trHeight w:val="353"/>
        </w:trPr>
        <w:tc>
          <w:tcPr>
            <w:tcW w:w="0" w:type="auto"/>
            <w:vMerge/>
            <w:tcBorders>
              <w:top w:val="nil"/>
              <w:left w:val="single" w:sz="4" w:space="0" w:color="000000"/>
              <w:bottom w:val="single" w:sz="4" w:space="0" w:color="000000"/>
              <w:right w:val="single" w:sz="4" w:space="0" w:color="000000"/>
            </w:tcBorders>
          </w:tcPr>
          <w:p w14:paraId="40F5D45D"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31E0C9E1"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Subsoluri uscate/inundate </w:t>
            </w:r>
          </w:p>
        </w:tc>
        <w:tc>
          <w:tcPr>
            <w:tcW w:w="809" w:type="dxa"/>
            <w:tcBorders>
              <w:top w:val="single" w:sz="4" w:space="0" w:color="000000"/>
              <w:left w:val="single" w:sz="4" w:space="0" w:color="000000"/>
              <w:bottom w:val="single" w:sz="4" w:space="0" w:color="000000"/>
              <w:right w:val="single" w:sz="4" w:space="0" w:color="000000"/>
            </w:tcBorders>
          </w:tcPr>
          <w:p w14:paraId="17AD8B44"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7C470F6"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single" w:sz="4" w:space="0" w:color="000000"/>
              <w:right w:val="single" w:sz="4" w:space="0" w:color="000000"/>
            </w:tcBorders>
          </w:tcPr>
          <w:p w14:paraId="462E9596"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42D7E07"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7128A38E" w14:textId="77777777">
        <w:trPr>
          <w:trHeight w:val="701"/>
        </w:trPr>
        <w:tc>
          <w:tcPr>
            <w:tcW w:w="1260" w:type="dxa"/>
            <w:vMerge w:val="restart"/>
            <w:tcBorders>
              <w:top w:val="single" w:sz="4" w:space="0" w:color="000000"/>
              <w:left w:val="single" w:sz="4" w:space="0" w:color="000000"/>
              <w:bottom w:val="single" w:sz="4" w:space="0" w:color="000000"/>
              <w:right w:val="single" w:sz="4" w:space="0" w:color="000000"/>
            </w:tcBorders>
          </w:tcPr>
          <w:p w14:paraId="587868E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Dezinfectie </w:t>
            </w:r>
          </w:p>
        </w:tc>
        <w:tc>
          <w:tcPr>
            <w:tcW w:w="2972" w:type="dxa"/>
            <w:tcBorders>
              <w:top w:val="single" w:sz="4" w:space="0" w:color="000000"/>
              <w:left w:val="single" w:sz="4" w:space="0" w:color="000000"/>
              <w:bottom w:val="single" w:sz="4" w:space="0" w:color="000000"/>
              <w:right w:val="single" w:sz="4" w:space="0" w:color="000000"/>
            </w:tcBorders>
          </w:tcPr>
          <w:p w14:paraId="1E5E45C9"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Platforme pt depozitare deseuri municipale </w:t>
            </w:r>
          </w:p>
        </w:tc>
        <w:tc>
          <w:tcPr>
            <w:tcW w:w="809" w:type="dxa"/>
            <w:tcBorders>
              <w:top w:val="single" w:sz="4" w:space="0" w:color="000000"/>
              <w:left w:val="single" w:sz="4" w:space="0" w:color="000000"/>
              <w:bottom w:val="single" w:sz="4" w:space="0" w:color="000000"/>
              <w:right w:val="single" w:sz="4" w:space="0" w:color="000000"/>
            </w:tcBorders>
          </w:tcPr>
          <w:p w14:paraId="21A7E2E6"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0B851D8"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3512" w:type="dxa"/>
            <w:vMerge w:val="restart"/>
            <w:tcBorders>
              <w:top w:val="single" w:sz="4" w:space="0" w:color="000000"/>
              <w:left w:val="single" w:sz="4" w:space="0" w:color="000000"/>
              <w:bottom w:val="single" w:sz="4" w:space="0" w:color="000000"/>
              <w:right w:val="single" w:sz="4" w:space="0" w:color="000000"/>
            </w:tcBorders>
          </w:tcPr>
          <w:p w14:paraId="7A289F76" w14:textId="77777777" w:rsidR="00586DB6" w:rsidRPr="003F519E" w:rsidRDefault="00E76D47" w:rsidP="003F519E">
            <w:pPr>
              <w:spacing w:before="240" w:after="94"/>
              <w:ind w:left="0" w:firstLine="0"/>
              <w:jc w:val="left"/>
              <w:rPr>
                <w:rFonts w:ascii="Arial" w:hAnsi="Arial" w:cs="Arial"/>
                <w:szCs w:val="24"/>
              </w:rPr>
            </w:pPr>
            <w:r w:rsidRPr="003F519E">
              <w:rPr>
                <w:rFonts w:ascii="Arial" w:hAnsi="Arial" w:cs="Arial"/>
                <w:szCs w:val="24"/>
              </w:rPr>
              <w:t xml:space="preserve"> </w:t>
            </w:r>
          </w:p>
          <w:p w14:paraId="037A6376" w14:textId="77777777" w:rsidR="00586DB6" w:rsidRPr="003F519E" w:rsidRDefault="00E76D47" w:rsidP="003F519E">
            <w:pPr>
              <w:spacing w:before="240" w:after="96"/>
              <w:ind w:left="0" w:firstLine="0"/>
              <w:jc w:val="left"/>
              <w:rPr>
                <w:rFonts w:ascii="Arial" w:hAnsi="Arial" w:cs="Arial"/>
                <w:szCs w:val="24"/>
              </w:rPr>
            </w:pPr>
            <w:r w:rsidRPr="003F519E">
              <w:rPr>
                <w:rFonts w:ascii="Arial" w:hAnsi="Arial" w:cs="Arial"/>
                <w:szCs w:val="24"/>
              </w:rPr>
              <w:t xml:space="preserve"> </w:t>
            </w:r>
          </w:p>
          <w:p w14:paraId="0946676F" w14:textId="77777777" w:rsidR="00586DB6" w:rsidRPr="003F519E" w:rsidRDefault="00E76D47" w:rsidP="003F519E">
            <w:pPr>
              <w:spacing w:before="240" w:after="96"/>
              <w:ind w:left="0" w:firstLine="0"/>
              <w:jc w:val="left"/>
              <w:rPr>
                <w:rFonts w:ascii="Arial" w:hAnsi="Arial" w:cs="Arial"/>
                <w:szCs w:val="24"/>
              </w:rPr>
            </w:pPr>
            <w:r w:rsidRPr="003F519E">
              <w:rPr>
                <w:rFonts w:ascii="Arial" w:hAnsi="Arial" w:cs="Arial"/>
                <w:szCs w:val="24"/>
              </w:rPr>
              <w:t xml:space="preserve"> </w:t>
            </w:r>
          </w:p>
          <w:p w14:paraId="6CFABE53" w14:textId="77777777" w:rsidR="00586DB6" w:rsidRPr="003F519E" w:rsidRDefault="00E76D47" w:rsidP="003F519E">
            <w:pPr>
              <w:spacing w:before="240" w:after="96"/>
              <w:ind w:left="0" w:firstLine="0"/>
              <w:jc w:val="left"/>
              <w:rPr>
                <w:rFonts w:ascii="Arial" w:hAnsi="Arial" w:cs="Arial"/>
                <w:szCs w:val="24"/>
              </w:rPr>
            </w:pPr>
            <w:r w:rsidRPr="003F519E">
              <w:rPr>
                <w:rFonts w:ascii="Arial" w:hAnsi="Arial" w:cs="Arial"/>
                <w:szCs w:val="24"/>
              </w:rPr>
              <w:t xml:space="preserve"> </w:t>
            </w:r>
          </w:p>
          <w:p w14:paraId="6A646E69"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Se executa la solicitarea PJ si a PF </w:t>
            </w:r>
          </w:p>
        </w:tc>
        <w:tc>
          <w:tcPr>
            <w:tcW w:w="1709" w:type="dxa"/>
            <w:vMerge w:val="restart"/>
            <w:tcBorders>
              <w:top w:val="single" w:sz="4" w:space="0" w:color="000000"/>
              <w:left w:val="single" w:sz="4" w:space="0" w:color="000000"/>
              <w:bottom w:val="single" w:sz="4" w:space="0" w:color="000000"/>
              <w:right w:val="single" w:sz="4" w:space="0" w:color="000000"/>
            </w:tcBorders>
          </w:tcPr>
          <w:p w14:paraId="29ECA084" w14:textId="77777777" w:rsidR="00586DB6" w:rsidRPr="003F519E" w:rsidRDefault="00E76D47" w:rsidP="003F519E">
            <w:pPr>
              <w:spacing w:before="240" w:after="94"/>
              <w:ind w:left="2" w:firstLine="0"/>
              <w:jc w:val="center"/>
              <w:rPr>
                <w:rFonts w:ascii="Arial" w:hAnsi="Arial" w:cs="Arial"/>
                <w:szCs w:val="24"/>
              </w:rPr>
            </w:pPr>
            <w:r w:rsidRPr="003F519E">
              <w:rPr>
                <w:rFonts w:ascii="Arial" w:hAnsi="Arial" w:cs="Arial"/>
                <w:szCs w:val="24"/>
              </w:rPr>
              <w:t xml:space="preserve"> </w:t>
            </w:r>
          </w:p>
          <w:p w14:paraId="75D6B0C8" w14:textId="77777777" w:rsidR="00586DB6" w:rsidRPr="003F519E" w:rsidRDefault="00E76D47" w:rsidP="003F519E">
            <w:pPr>
              <w:spacing w:before="240" w:after="96"/>
              <w:ind w:left="2" w:firstLine="0"/>
              <w:jc w:val="center"/>
              <w:rPr>
                <w:rFonts w:ascii="Arial" w:hAnsi="Arial" w:cs="Arial"/>
                <w:szCs w:val="24"/>
              </w:rPr>
            </w:pPr>
            <w:r w:rsidRPr="003F519E">
              <w:rPr>
                <w:rFonts w:ascii="Arial" w:hAnsi="Arial" w:cs="Arial"/>
                <w:szCs w:val="24"/>
              </w:rPr>
              <w:t xml:space="preserve"> </w:t>
            </w:r>
          </w:p>
          <w:p w14:paraId="4848D7C6" w14:textId="77777777" w:rsidR="00586DB6" w:rsidRPr="003F519E" w:rsidRDefault="00E76D47" w:rsidP="003F519E">
            <w:pPr>
              <w:spacing w:before="240" w:after="96"/>
              <w:ind w:left="2" w:firstLine="0"/>
              <w:jc w:val="center"/>
              <w:rPr>
                <w:rFonts w:ascii="Arial" w:hAnsi="Arial" w:cs="Arial"/>
                <w:szCs w:val="24"/>
              </w:rPr>
            </w:pPr>
            <w:r w:rsidRPr="003F519E">
              <w:rPr>
                <w:rFonts w:ascii="Arial" w:hAnsi="Arial" w:cs="Arial"/>
                <w:szCs w:val="24"/>
              </w:rPr>
              <w:t xml:space="preserve"> </w:t>
            </w:r>
          </w:p>
          <w:p w14:paraId="2D8AAF28" w14:textId="77777777" w:rsidR="00586DB6" w:rsidRPr="003F519E" w:rsidRDefault="00E76D47" w:rsidP="003F519E">
            <w:pPr>
              <w:spacing w:before="240" w:after="96"/>
              <w:ind w:left="2" w:firstLine="0"/>
              <w:jc w:val="center"/>
              <w:rPr>
                <w:rFonts w:ascii="Arial" w:hAnsi="Arial" w:cs="Arial"/>
                <w:szCs w:val="24"/>
              </w:rPr>
            </w:pPr>
            <w:r w:rsidRPr="003F519E">
              <w:rPr>
                <w:rFonts w:ascii="Arial" w:hAnsi="Arial" w:cs="Arial"/>
                <w:szCs w:val="24"/>
              </w:rPr>
              <w:t xml:space="preserve"> </w:t>
            </w:r>
          </w:p>
          <w:p w14:paraId="3C6E5E69" w14:textId="77777777" w:rsidR="00586DB6" w:rsidRPr="003F519E" w:rsidRDefault="00E76D47" w:rsidP="003F519E">
            <w:pPr>
              <w:spacing w:before="240" w:after="0"/>
              <w:ind w:left="0" w:firstLine="0"/>
              <w:jc w:val="center"/>
              <w:rPr>
                <w:rFonts w:ascii="Arial" w:hAnsi="Arial" w:cs="Arial"/>
                <w:szCs w:val="24"/>
              </w:rPr>
            </w:pPr>
            <w:r w:rsidRPr="003F519E">
              <w:rPr>
                <w:rFonts w:ascii="Arial" w:hAnsi="Arial" w:cs="Arial"/>
                <w:szCs w:val="24"/>
              </w:rPr>
              <w:t xml:space="preserve">Operator autorizat,licentiat, con tractat de beneficiar </w:t>
            </w:r>
          </w:p>
        </w:tc>
      </w:tr>
      <w:tr w:rsidR="00586DB6" w:rsidRPr="003F519E" w14:paraId="3CF64533" w14:textId="77777777">
        <w:trPr>
          <w:trHeight w:val="355"/>
        </w:trPr>
        <w:tc>
          <w:tcPr>
            <w:tcW w:w="0" w:type="auto"/>
            <w:vMerge/>
            <w:tcBorders>
              <w:top w:val="nil"/>
              <w:left w:val="single" w:sz="4" w:space="0" w:color="000000"/>
              <w:bottom w:val="nil"/>
              <w:right w:val="single" w:sz="4" w:space="0" w:color="000000"/>
            </w:tcBorders>
          </w:tcPr>
          <w:p w14:paraId="3F176E61"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0F25962"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Zone de depozitare neconforme </w:t>
            </w:r>
          </w:p>
        </w:tc>
        <w:tc>
          <w:tcPr>
            <w:tcW w:w="809" w:type="dxa"/>
            <w:tcBorders>
              <w:top w:val="single" w:sz="4" w:space="0" w:color="000000"/>
              <w:left w:val="single" w:sz="4" w:space="0" w:color="000000"/>
              <w:bottom w:val="single" w:sz="4" w:space="0" w:color="000000"/>
              <w:right w:val="single" w:sz="4" w:space="0" w:color="000000"/>
            </w:tcBorders>
          </w:tcPr>
          <w:p w14:paraId="6C5BA56B"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E5E925"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192DE56B"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10C6FD76"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145F1FEF" w14:textId="77777777">
        <w:trPr>
          <w:trHeight w:val="355"/>
        </w:trPr>
        <w:tc>
          <w:tcPr>
            <w:tcW w:w="0" w:type="auto"/>
            <w:vMerge/>
            <w:tcBorders>
              <w:top w:val="nil"/>
              <w:left w:val="single" w:sz="4" w:space="0" w:color="000000"/>
              <w:bottom w:val="nil"/>
              <w:right w:val="single" w:sz="4" w:space="0" w:color="000000"/>
            </w:tcBorders>
          </w:tcPr>
          <w:p w14:paraId="4EC98B3F"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24EFC1EF"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Ghene/topogane de gunoi </w:t>
            </w:r>
          </w:p>
        </w:tc>
        <w:tc>
          <w:tcPr>
            <w:tcW w:w="809" w:type="dxa"/>
            <w:tcBorders>
              <w:top w:val="single" w:sz="4" w:space="0" w:color="000000"/>
              <w:left w:val="single" w:sz="4" w:space="0" w:color="000000"/>
              <w:bottom w:val="single" w:sz="4" w:space="0" w:color="000000"/>
              <w:right w:val="single" w:sz="4" w:space="0" w:color="000000"/>
            </w:tcBorders>
          </w:tcPr>
          <w:p w14:paraId="1CEFC3B2"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5333D49"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09C2E726"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152A572D"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53CE971B" w14:textId="77777777">
        <w:trPr>
          <w:trHeight w:val="355"/>
        </w:trPr>
        <w:tc>
          <w:tcPr>
            <w:tcW w:w="0" w:type="auto"/>
            <w:vMerge/>
            <w:tcBorders>
              <w:top w:val="nil"/>
              <w:left w:val="single" w:sz="4" w:space="0" w:color="000000"/>
              <w:bottom w:val="nil"/>
              <w:right w:val="single" w:sz="4" w:space="0" w:color="000000"/>
            </w:tcBorders>
          </w:tcPr>
          <w:p w14:paraId="2058CB59"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97DDFAA"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Unitati de invatamant si sanitare </w:t>
            </w:r>
          </w:p>
        </w:tc>
        <w:tc>
          <w:tcPr>
            <w:tcW w:w="809" w:type="dxa"/>
            <w:tcBorders>
              <w:top w:val="single" w:sz="4" w:space="0" w:color="000000"/>
              <w:left w:val="single" w:sz="4" w:space="0" w:color="000000"/>
              <w:bottom w:val="single" w:sz="4" w:space="0" w:color="000000"/>
              <w:right w:val="single" w:sz="4" w:space="0" w:color="000000"/>
            </w:tcBorders>
          </w:tcPr>
          <w:p w14:paraId="3CFA376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62D330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6F0C6D7C"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4AD1203D"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7149685E" w14:textId="77777777">
        <w:trPr>
          <w:trHeight w:val="355"/>
        </w:trPr>
        <w:tc>
          <w:tcPr>
            <w:tcW w:w="0" w:type="auto"/>
            <w:vMerge/>
            <w:tcBorders>
              <w:top w:val="nil"/>
              <w:left w:val="single" w:sz="4" w:space="0" w:color="000000"/>
              <w:bottom w:val="nil"/>
              <w:right w:val="single" w:sz="4" w:space="0" w:color="000000"/>
            </w:tcBorders>
          </w:tcPr>
          <w:p w14:paraId="3787C392"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6E668CE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Mijloace de transport in comun </w:t>
            </w:r>
          </w:p>
        </w:tc>
        <w:tc>
          <w:tcPr>
            <w:tcW w:w="809" w:type="dxa"/>
            <w:tcBorders>
              <w:top w:val="single" w:sz="4" w:space="0" w:color="000000"/>
              <w:left w:val="single" w:sz="4" w:space="0" w:color="000000"/>
              <w:bottom w:val="single" w:sz="4" w:space="0" w:color="000000"/>
              <w:right w:val="single" w:sz="4" w:space="0" w:color="000000"/>
            </w:tcBorders>
          </w:tcPr>
          <w:p w14:paraId="6F397EF1"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BC7E6C1"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0EEC2FB1"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15EE47E9"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770E0EF0" w14:textId="77777777">
        <w:trPr>
          <w:trHeight w:val="698"/>
        </w:trPr>
        <w:tc>
          <w:tcPr>
            <w:tcW w:w="0" w:type="auto"/>
            <w:vMerge/>
            <w:tcBorders>
              <w:top w:val="nil"/>
              <w:left w:val="single" w:sz="4" w:space="0" w:color="000000"/>
              <w:bottom w:val="nil"/>
              <w:right w:val="single" w:sz="4" w:space="0" w:color="000000"/>
            </w:tcBorders>
          </w:tcPr>
          <w:p w14:paraId="2835DD3B"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3574D64F" w14:textId="77777777" w:rsidR="00586DB6" w:rsidRPr="003F519E" w:rsidRDefault="00E76D47" w:rsidP="003F519E">
            <w:pPr>
              <w:tabs>
                <w:tab w:val="center" w:pos="1516"/>
                <w:tab w:val="right" w:pos="2864"/>
              </w:tabs>
              <w:spacing w:before="240" w:after="102"/>
              <w:ind w:left="0" w:firstLine="0"/>
              <w:jc w:val="left"/>
              <w:rPr>
                <w:rFonts w:ascii="Arial" w:hAnsi="Arial" w:cs="Arial"/>
                <w:szCs w:val="24"/>
              </w:rPr>
            </w:pPr>
            <w:r w:rsidRPr="003F519E">
              <w:rPr>
                <w:rFonts w:ascii="Arial" w:hAnsi="Arial" w:cs="Arial"/>
                <w:szCs w:val="24"/>
              </w:rPr>
              <w:t xml:space="preserve">Ag.econ. </w:t>
            </w:r>
            <w:r w:rsidRPr="003F519E">
              <w:rPr>
                <w:rFonts w:ascii="Arial" w:hAnsi="Arial" w:cs="Arial"/>
                <w:szCs w:val="24"/>
              </w:rPr>
              <w:tab/>
              <w:t xml:space="preserve">cu </w:t>
            </w:r>
            <w:r w:rsidRPr="003F519E">
              <w:rPr>
                <w:rFonts w:ascii="Arial" w:hAnsi="Arial" w:cs="Arial"/>
                <w:szCs w:val="24"/>
              </w:rPr>
              <w:tab/>
              <w:t xml:space="preserve">profil </w:t>
            </w:r>
          </w:p>
          <w:p w14:paraId="5E4E5F2D" w14:textId="624493E1"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alimentar/nealimenta</w:t>
            </w:r>
            <w:r w:rsidR="00FE769B" w:rsidRPr="003F519E">
              <w:rPr>
                <w:rFonts w:ascii="Arial" w:hAnsi="Arial" w:cs="Arial"/>
                <w:szCs w:val="24"/>
              </w:rPr>
              <w:t>r</w:t>
            </w:r>
            <w:r w:rsidRPr="003F519E">
              <w:rPr>
                <w:rFonts w:ascii="Arial" w:hAnsi="Arial" w:cs="Arial"/>
                <w:szCs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7FA63050"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5986DA4"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63B2FABA"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64499CB7"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5012ED90" w14:textId="77777777">
        <w:trPr>
          <w:trHeight w:val="1390"/>
        </w:trPr>
        <w:tc>
          <w:tcPr>
            <w:tcW w:w="0" w:type="auto"/>
            <w:vMerge/>
            <w:tcBorders>
              <w:top w:val="nil"/>
              <w:left w:val="single" w:sz="4" w:space="0" w:color="000000"/>
              <w:bottom w:val="single" w:sz="4" w:space="0" w:color="000000"/>
              <w:right w:val="single" w:sz="4" w:space="0" w:color="000000"/>
            </w:tcBorders>
          </w:tcPr>
          <w:p w14:paraId="7160140E"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DEE5B7E" w14:textId="77777777" w:rsidR="00586DB6" w:rsidRPr="003F519E" w:rsidRDefault="00E76D47" w:rsidP="003F519E">
            <w:pPr>
              <w:spacing w:before="240" w:after="1"/>
              <w:ind w:left="0" w:right="50" w:firstLine="0"/>
              <w:rPr>
                <w:rFonts w:ascii="Arial" w:hAnsi="Arial" w:cs="Arial"/>
                <w:szCs w:val="24"/>
              </w:rPr>
            </w:pPr>
            <w:r w:rsidRPr="003F519E">
              <w:rPr>
                <w:rFonts w:ascii="Arial" w:hAnsi="Arial" w:cs="Arial"/>
                <w:szCs w:val="24"/>
              </w:rPr>
              <w:t xml:space="preserve">In locuri in care exista focare declarate care pun in pericol sanatatea oamenilor si a </w:t>
            </w:r>
          </w:p>
          <w:p w14:paraId="0C38B4B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animalelor </w:t>
            </w:r>
          </w:p>
        </w:tc>
        <w:tc>
          <w:tcPr>
            <w:tcW w:w="809" w:type="dxa"/>
            <w:tcBorders>
              <w:top w:val="single" w:sz="4" w:space="0" w:color="000000"/>
              <w:left w:val="single" w:sz="4" w:space="0" w:color="000000"/>
              <w:bottom w:val="single" w:sz="4" w:space="0" w:color="000000"/>
              <w:right w:val="single" w:sz="4" w:space="0" w:color="000000"/>
            </w:tcBorders>
          </w:tcPr>
          <w:p w14:paraId="767A6078"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FD3C312"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single" w:sz="4" w:space="0" w:color="000000"/>
              <w:right w:val="single" w:sz="4" w:space="0" w:color="000000"/>
            </w:tcBorders>
          </w:tcPr>
          <w:p w14:paraId="09EF5D8A"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EE41BFF"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552A3722" w14:textId="77777777">
        <w:trPr>
          <w:trHeight w:val="355"/>
        </w:trPr>
        <w:tc>
          <w:tcPr>
            <w:tcW w:w="1260" w:type="dxa"/>
            <w:vMerge w:val="restart"/>
            <w:tcBorders>
              <w:top w:val="single" w:sz="4" w:space="0" w:color="000000"/>
              <w:left w:val="single" w:sz="4" w:space="0" w:color="000000"/>
              <w:bottom w:val="single" w:sz="4" w:space="0" w:color="000000"/>
              <w:right w:val="single" w:sz="4" w:space="0" w:color="000000"/>
            </w:tcBorders>
          </w:tcPr>
          <w:p w14:paraId="013084AF"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Deratizare </w:t>
            </w:r>
          </w:p>
        </w:tc>
        <w:tc>
          <w:tcPr>
            <w:tcW w:w="2972" w:type="dxa"/>
            <w:tcBorders>
              <w:top w:val="single" w:sz="4" w:space="0" w:color="000000"/>
              <w:left w:val="single" w:sz="4" w:space="0" w:color="000000"/>
              <w:bottom w:val="single" w:sz="4" w:space="0" w:color="000000"/>
              <w:right w:val="single" w:sz="4" w:space="0" w:color="000000"/>
            </w:tcBorders>
          </w:tcPr>
          <w:p w14:paraId="3D5ED91C"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Cladiri ale institutiilor publice </w:t>
            </w:r>
          </w:p>
        </w:tc>
        <w:tc>
          <w:tcPr>
            <w:tcW w:w="809" w:type="dxa"/>
            <w:tcBorders>
              <w:top w:val="single" w:sz="4" w:space="0" w:color="000000"/>
              <w:left w:val="single" w:sz="4" w:space="0" w:color="000000"/>
              <w:bottom w:val="single" w:sz="4" w:space="0" w:color="000000"/>
              <w:right w:val="single" w:sz="4" w:space="0" w:color="000000"/>
            </w:tcBorders>
          </w:tcPr>
          <w:p w14:paraId="7ABBCF1A"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050C23"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3512" w:type="dxa"/>
            <w:vMerge w:val="restart"/>
            <w:tcBorders>
              <w:top w:val="single" w:sz="4" w:space="0" w:color="000000"/>
              <w:left w:val="single" w:sz="4" w:space="0" w:color="000000"/>
              <w:bottom w:val="single" w:sz="4" w:space="0" w:color="000000"/>
              <w:right w:val="single" w:sz="4" w:space="0" w:color="000000"/>
            </w:tcBorders>
          </w:tcPr>
          <w:p w14:paraId="66AF5F92" w14:textId="77777777" w:rsidR="00586DB6" w:rsidRPr="003F519E" w:rsidRDefault="00E76D47" w:rsidP="003F519E">
            <w:pPr>
              <w:spacing w:before="240" w:after="0"/>
              <w:ind w:left="0" w:right="48" w:firstLine="0"/>
              <w:rPr>
                <w:rFonts w:ascii="Arial" w:hAnsi="Arial" w:cs="Arial"/>
                <w:szCs w:val="24"/>
              </w:rPr>
            </w:pPr>
            <w:r w:rsidRPr="003F519E">
              <w:rPr>
                <w:rFonts w:ascii="Arial" w:hAnsi="Arial" w:cs="Arial"/>
                <w:szCs w:val="24"/>
              </w:rPr>
              <w:t xml:space="preserve">1.Pt. operatorii ec. cu profil nealimentar si </w:t>
            </w:r>
            <w:r w:rsidRPr="003F519E">
              <w:rPr>
                <w:rFonts w:ascii="Arial" w:hAnsi="Arial" w:cs="Arial"/>
                <w:szCs w:val="24"/>
              </w:rPr>
              <w:lastRenderedPageBreak/>
              <w:t xml:space="preserve">asociatii de propietari cel putin o data la semestru(primavara si toamna) si ori de cate ori este nevoie pt stingerea unui focar;  </w:t>
            </w:r>
          </w:p>
          <w:p w14:paraId="70F26177" w14:textId="77777777" w:rsidR="00586DB6" w:rsidRPr="003F519E" w:rsidRDefault="00E76D47" w:rsidP="003F519E">
            <w:pPr>
              <w:spacing w:before="240" w:after="0"/>
              <w:ind w:left="0" w:right="49" w:firstLine="0"/>
              <w:rPr>
                <w:rFonts w:ascii="Arial" w:hAnsi="Arial" w:cs="Arial"/>
                <w:szCs w:val="24"/>
              </w:rPr>
            </w:pPr>
            <w:r w:rsidRPr="003F519E">
              <w:rPr>
                <w:rFonts w:ascii="Arial" w:hAnsi="Arial" w:cs="Arial"/>
                <w:szCs w:val="24"/>
              </w:rPr>
              <w:t xml:space="preserve">2.pt operatorii ec. cu profil alimentar,cel putin o data la trimestru si ori de cate ori este nevoie pt stingerea unui focar; 3.pentru spatiile deschise din domeniul public si privat al UAT nu mai putin de 3 tratamente/an  </w:t>
            </w:r>
          </w:p>
          <w:p w14:paraId="1D9214FC" w14:textId="77777777" w:rsidR="00586DB6" w:rsidRPr="003F519E" w:rsidRDefault="00E76D47" w:rsidP="003F519E">
            <w:pPr>
              <w:spacing w:before="240" w:after="0"/>
              <w:ind w:left="0" w:firstLine="0"/>
              <w:rPr>
                <w:rFonts w:ascii="Arial" w:hAnsi="Arial" w:cs="Arial"/>
                <w:szCs w:val="24"/>
              </w:rPr>
            </w:pPr>
            <w:r w:rsidRPr="003F519E">
              <w:rPr>
                <w:rFonts w:ascii="Arial" w:hAnsi="Arial" w:cs="Arial"/>
                <w:szCs w:val="24"/>
              </w:rPr>
              <w:t xml:space="preserve">4.pt. PF.la solicitarea acestora sau ori de cate ori este nevoie pt stingerea unu focar </w:t>
            </w:r>
          </w:p>
        </w:tc>
        <w:tc>
          <w:tcPr>
            <w:tcW w:w="1709" w:type="dxa"/>
            <w:vMerge w:val="restart"/>
            <w:tcBorders>
              <w:top w:val="single" w:sz="4" w:space="0" w:color="000000"/>
              <w:left w:val="single" w:sz="4" w:space="0" w:color="000000"/>
              <w:bottom w:val="single" w:sz="4" w:space="0" w:color="000000"/>
              <w:right w:val="single" w:sz="4" w:space="0" w:color="000000"/>
            </w:tcBorders>
          </w:tcPr>
          <w:p w14:paraId="083BB9AD" w14:textId="77777777" w:rsidR="00586DB6" w:rsidRPr="003F519E" w:rsidRDefault="00E76D47" w:rsidP="003F519E">
            <w:pPr>
              <w:spacing w:before="240" w:after="94"/>
              <w:ind w:left="0" w:firstLine="0"/>
              <w:jc w:val="left"/>
              <w:rPr>
                <w:rFonts w:ascii="Arial" w:hAnsi="Arial" w:cs="Arial"/>
                <w:szCs w:val="24"/>
              </w:rPr>
            </w:pPr>
            <w:r w:rsidRPr="003F519E">
              <w:rPr>
                <w:rFonts w:ascii="Arial" w:hAnsi="Arial" w:cs="Arial"/>
                <w:szCs w:val="24"/>
              </w:rPr>
              <w:lastRenderedPageBreak/>
              <w:t xml:space="preserve"> </w:t>
            </w:r>
          </w:p>
          <w:p w14:paraId="764EE92D" w14:textId="77777777" w:rsidR="00586DB6" w:rsidRPr="003F519E" w:rsidRDefault="00E76D47" w:rsidP="003F519E">
            <w:pPr>
              <w:spacing w:before="240" w:after="96"/>
              <w:ind w:left="0" w:firstLine="0"/>
              <w:jc w:val="left"/>
              <w:rPr>
                <w:rFonts w:ascii="Arial" w:hAnsi="Arial" w:cs="Arial"/>
                <w:szCs w:val="24"/>
              </w:rPr>
            </w:pPr>
            <w:r w:rsidRPr="003F519E">
              <w:rPr>
                <w:rFonts w:ascii="Arial" w:hAnsi="Arial" w:cs="Arial"/>
                <w:szCs w:val="24"/>
              </w:rPr>
              <w:lastRenderedPageBreak/>
              <w:t xml:space="preserve"> </w:t>
            </w:r>
          </w:p>
          <w:p w14:paraId="4C54608D" w14:textId="77777777" w:rsidR="00586DB6" w:rsidRPr="003F519E" w:rsidRDefault="00E76D47" w:rsidP="003F519E">
            <w:pPr>
              <w:spacing w:before="240" w:after="96"/>
              <w:ind w:left="0" w:firstLine="0"/>
              <w:jc w:val="left"/>
              <w:rPr>
                <w:rFonts w:ascii="Arial" w:hAnsi="Arial" w:cs="Arial"/>
                <w:szCs w:val="24"/>
              </w:rPr>
            </w:pPr>
            <w:r w:rsidRPr="003F519E">
              <w:rPr>
                <w:rFonts w:ascii="Arial" w:hAnsi="Arial" w:cs="Arial"/>
                <w:szCs w:val="24"/>
              </w:rPr>
              <w:t xml:space="preserve"> </w:t>
            </w:r>
          </w:p>
          <w:p w14:paraId="5C08EF24" w14:textId="77777777" w:rsidR="00586DB6" w:rsidRPr="003F519E" w:rsidRDefault="00E76D47" w:rsidP="003F519E">
            <w:pPr>
              <w:spacing w:before="240" w:after="96"/>
              <w:ind w:left="0" w:firstLine="0"/>
              <w:jc w:val="left"/>
              <w:rPr>
                <w:rFonts w:ascii="Arial" w:hAnsi="Arial" w:cs="Arial"/>
                <w:szCs w:val="24"/>
              </w:rPr>
            </w:pPr>
            <w:r w:rsidRPr="003F519E">
              <w:rPr>
                <w:rFonts w:ascii="Arial" w:hAnsi="Arial" w:cs="Arial"/>
                <w:szCs w:val="24"/>
              </w:rPr>
              <w:t xml:space="preserve"> </w:t>
            </w:r>
          </w:p>
          <w:p w14:paraId="5DCB23D3" w14:textId="77777777" w:rsidR="00586DB6" w:rsidRPr="003F519E" w:rsidRDefault="00E76D47" w:rsidP="003F519E">
            <w:pPr>
              <w:spacing w:before="240" w:after="0"/>
              <w:ind w:left="0" w:firstLine="0"/>
              <w:jc w:val="center"/>
              <w:rPr>
                <w:rFonts w:ascii="Arial" w:hAnsi="Arial" w:cs="Arial"/>
                <w:szCs w:val="24"/>
              </w:rPr>
            </w:pPr>
            <w:r w:rsidRPr="003F519E">
              <w:rPr>
                <w:rFonts w:ascii="Arial" w:hAnsi="Arial" w:cs="Arial"/>
                <w:szCs w:val="24"/>
              </w:rPr>
              <w:t xml:space="preserve">Operator autorizat,licentiat, con tractat de beneficiar </w:t>
            </w:r>
          </w:p>
        </w:tc>
      </w:tr>
      <w:tr w:rsidR="00586DB6" w:rsidRPr="003F519E" w14:paraId="304CDAE6" w14:textId="77777777">
        <w:trPr>
          <w:trHeight w:val="355"/>
        </w:trPr>
        <w:tc>
          <w:tcPr>
            <w:tcW w:w="0" w:type="auto"/>
            <w:vMerge/>
            <w:tcBorders>
              <w:top w:val="nil"/>
              <w:left w:val="single" w:sz="4" w:space="0" w:color="000000"/>
              <w:bottom w:val="nil"/>
              <w:right w:val="single" w:sz="4" w:space="0" w:color="000000"/>
            </w:tcBorders>
          </w:tcPr>
          <w:p w14:paraId="4F91F941"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2E140DA7"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Cladiri individuale/condomini </w:t>
            </w:r>
          </w:p>
        </w:tc>
        <w:tc>
          <w:tcPr>
            <w:tcW w:w="809" w:type="dxa"/>
            <w:tcBorders>
              <w:top w:val="single" w:sz="4" w:space="0" w:color="000000"/>
              <w:left w:val="single" w:sz="4" w:space="0" w:color="000000"/>
              <w:bottom w:val="single" w:sz="4" w:space="0" w:color="000000"/>
              <w:right w:val="single" w:sz="4" w:space="0" w:color="000000"/>
            </w:tcBorders>
          </w:tcPr>
          <w:p w14:paraId="525C8DB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3B69634"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4EAD1D1C"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62429B4E"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499AF713" w14:textId="77777777">
        <w:trPr>
          <w:trHeight w:val="701"/>
        </w:trPr>
        <w:tc>
          <w:tcPr>
            <w:tcW w:w="0" w:type="auto"/>
            <w:vMerge/>
            <w:tcBorders>
              <w:top w:val="nil"/>
              <w:left w:val="single" w:sz="4" w:space="0" w:color="000000"/>
              <w:bottom w:val="nil"/>
              <w:right w:val="single" w:sz="4" w:space="0" w:color="000000"/>
            </w:tcBorders>
          </w:tcPr>
          <w:p w14:paraId="0F76820C"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5067CDB1" w14:textId="77777777" w:rsidR="00586DB6" w:rsidRPr="003F519E" w:rsidRDefault="00E76D47" w:rsidP="003F519E">
            <w:pPr>
              <w:tabs>
                <w:tab w:val="center" w:pos="1516"/>
                <w:tab w:val="right" w:pos="2864"/>
              </w:tabs>
              <w:spacing w:before="240" w:after="102"/>
              <w:ind w:left="0" w:firstLine="0"/>
              <w:jc w:val="left"/>
              <w:rPr>
                <w:rFonts w:ascii="Arial" w:hAnsi="Arial" w:cs="Arial"/>
                <w:szCs w:val="24"/>
              </w:rPr>
            </w:pPr>
            <w:r w:rsidRPr="003F519E">
              <w:rPr>
                <w:rFonts w:ascii="Arial" w:hAnsi="Arial" w:cs="Arial"/>
                <w:szCs w:val="24"/>
              </w:rPr>
              <w:t xml:space="preserve">Ag.econ. </w:t>
            </w:r>
            <w:r w:rsidRPr="003F519E">
              <w:rPr>
                <w:rFonts w:ascii="Arial" w:hAnsi="Arial" w:cs="Arial"/>
                <w:szCs w:val="24"/>
              </w:rPr>
              <w:tab/>
              <w:t xml:space="preserve">Cu </w:t>
            </w:r>
            <w:r w:rsidRPr="003F519E">
              <w:rPr>
                <w:rFonts w:ascii="Arial" w:hAnsi="Arial" w:cs="Arial"/>
                <w:szCs w:val="24"/>
              </w:rPr>
              <w:tab/>
              <w:t xml:space="preserve">profil </w:t>
            </w:r>
          </w:p>
          <w:p w14:paraId="394AD625"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alimentar/nealimentar </w:t>
            </w:r>
          </w:p>
        </w:tc>
        <w:tc>
          <w:tcPr>
            <w:tcW w:w="809" w:type="dxa"/>
            <w:tcBorders>
              <w:top w:val="single" w:sz="4" w:space="0" w:color="000000"/>
              <w:left w:val="single" w:sz="4" w:space="0" w:color="000000"/>
              <w:bottom w:val="single" w:sz="4" w:space="0" w:color="000000"/>
              <w:right w:val="single" w:sz="4" w:space="0" w:color="000000"/>
            </w:tcBorders>
          </w:tcPr>
          <w:p w14:paraId="070610E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EC41284"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13071132"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112B6A55"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6DCBB206" w14:textId="77777777">
        <w:trPr>
          <w:trHeight w:val="355"/>
        </w:trPr>
        <w:tc>
          <w:tcPr>
            <w:tcW w:w="0" w:type="auto"/>
            <w:vMerge/>
            <w:tcBorders>
              <w:top w:val="nil"/>
              <w:left w:val="single" w:sz="4" w:space="0" w:color="000000"/>
              <w:bottom w:val="nil"/>
              <w:right w:val="single" w:sz="4" w:space="0" w:color="000000"/>
            </w:tcBorders>
          </w:tcPr>
          <w:p w14:paraId="59057695"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41A3146F"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Canale si subsoluri </w:t>
            </w:r>
          </w:p>
        </w:tc>
        <w:tc>
          <w:tcPr>
            <w:tcW w:w="809" w:type="dxa"/>
            <w:tcBorders>
              <w:top w:val="single" w:sz="4" w:space="0" w:color="000000"/>
              <w:left w:val="single" w:sz="4" w:space="0" w:color="000000"/>
              <w:bottom w:val="single" w:sz="4" w:space="0" w:color="000000"/>
              <w:right w:val="single" w:sz="4" w:space="0" w:color="000000"/>
            </w:tcBorders>
          </w:tcPr>
          <w:p w14:paraId="2853CC27"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1CBC83D"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71CD9E5B"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7840ECDC"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75FFED3E" w14:textId="77777777">
        <w:trPr>
          <w:trHeight w:val="355"/>
        </w:trPr>
        <w:tc>
          <w:tcPr>
            <w:tcW w:w="0" w:type="auto"/>
            <w:vMerge/>
            <w:tcBorders>
              <w:top w:val="nil"/>
              <w:left w:val="single" w:sz="4" w:space="0" w:color="000000"/>
              <w:bottom w:val="nil"/>
              <w:right w:val="single" w:sz="4" w:space="0" w:color="000000"/>
            </w:tcBorders>
          </w:tcPr>
          <w:p w14:paraId="3A7984FE"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62EFE501"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Parcuri ,cimitire </w:t>
            </w:r>
          </w:p>
        </w:tc>
        <w:tc>
          <w:tcPr>
            <w:tcW w:w="809" w:type="dxa"/>
            <w:tcBorders>
              <w:top w:val="single" w:sz="4" w:space="0" w:color="000000"/>
              <w:left w:val="single" w:sz="4" w:space="0" w:color="000000"/>
              <w:bottom w:val="single" w:sz="4" w:space="0" w:color="000000"/>
              <w:right w:val="single" w:sz="4" w:space="0" w:color="000000"/>
            </w:tcBorders>
          </w:tcPr>
          <w:p w14:paraId="28314450"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5166897"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47B70CD2"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5473B552"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200D660C" w14:textId="77777777">
        <w:trPr>
          <w:trHeight w:val="355"/>
        </w:trPr>
        <w:tc>
          <w:tcPr>
            <w:tcW w:w="0" w:type="auto"/>
            <w:vMerge/>
            <w:tcBorders>
              <w:top w:val="nil"/>
              <w:left w:val="single" w:sz="4" w:space="0" w:color="000000"/>
              <w:bottom w:val="nil"/>
              <w:right w:val="single" w:sz="4" w:space="0" w:color="000000"/>
            </w:tcBorders>
          </w:tcPr>
          <w:p w14:paraId="763D5749"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2A4A7DC9"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Zone demolate/neconstruite </w:t>
            </w:r>
          </w:p>
        </w:tc>
        <w:tc>
          <w:tcPr>
            <w:tcW w:w="809" w:type="dxa"/>
            <w:tcBorders>
              <w:top w:val="single" w:sz="4" w:space="0" w:color="000000"/>
              <w:left w:val="single" w:sz="4" w:space="0" w:color="000000"/>
              <w:bottom w:val="single" w:sz="4" w:space="0" w:color="000000"/>
              <w:right w:val="single" w:sz="4" w:space="0" w:color="000000"/>
            </w:tcBorders>
          </w:tcPr>
          <w:p w14:paraId="06C86203"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064C656"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4519A264"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0377A54E"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2E9018AD" w14:textId="77777777">
        <w:trPr>
          <w:trHeight w:val="699"/>
        </w:trPr>
        <w:tc>
          <w:tcPr>
            <w:tcW w:w="0" w:type="auto"/>
            <w:vMerge/>
            <w:tcBorders>
              <w:top w:val="nil"/>
              <w:left w:val="single" w:sz="4" w:space="0" w:color="000000"/>
              <w:bottom w:val="nil"/>
              <w:right w:val="single" w:sz="4" w:space="0" w:color="000000"/>
            </w:tcBorders>
          </w:tcPr>
          <w:p w14:paraId="3D10A37D"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425CD70A"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Piete,targuri,oboare,balciuri,wcuri publice </w:t>
            </w:r>
          </w:p>
        </w:tc>
        <w:tc>
          <w:tcPr>
            <w:tcW w:w="809" w:type="dxa"/>
            <w:tcBorders>
              <w:top w:val="single" w:sz="4" w:space="0" w:color="000000"/>
              <w:left w:val="single" w:sz="4" w:space="0" w:color="000000"/>
              <w:bottom w:val="single" w:sz="4" w:space="0" w:color="000000"/>
              <w:right w:val="single" w:sz="4" w:space="0" w:color="000000"/>
            </w:tcBorders>
          </w:tcPr>
          <w:p w14:paraId="7EB2724C"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ED7BB62"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dad </w:t>
            </w:r>
          </w:p>
        </w:tc>
        <w:tc>
          <w:tcPr>
            <w:tcW w:w="0" w:type="auto"/>
            <w:vMerge/>
            <w:tcBorders>
              <w:top w:val="nil"/>
              <w:left w:val="single" w:sz="4" w:space="0" w:color="000000"/>
              <w:bottom w:val="nil"/>
              <w:right w:val="single" w:sz="4" w:space="0" w:color="000000"/>
            </w:tcBorders>
          </w:tcPr>
          <w:p w14:paraId="553C561F"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06C0D3F5"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37876A1D" w14:textId="77777777">
        <w:trPr>
          <w:trHeight w:val="355"/>
        </w:trPr>
        <w:tc>
          <w:tcPr>
            <w:tcW w:w="0" w:type="auto"/>
            <w:vMerge/>
            <w:tcBorders>
              <w:top w:val="nil"/>
              <w:left w:val="single" w:sz="4" w:space="0" w:color="000000"/>
              <w:bottom w:val="nil"/>
              <w:right w:val="single" w:sz="4" w:space="0" w:color="000000"/>
            </w:tcBorders>
          </w:tcPr>
          <w:p w14:paraId="690F60F0"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0E06CAF5"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Pe suprafete cu spatii verzi </w:t>
            </w:r>
          </w:p>
        </w:tc>
        <w:tc>
          <w:tcPr>
            <w:tcW w:w="809" w:type="dxa"/>
            <w:tcBorders>
              <w:top w:val="single" w:sz="4" w:space="0" w:color="000000"/>
              <w:left w:val="single" w:sz="4" w:space="0" w:color="000000"/>
              <w:bottom w:val="single" w:sz="4" w:space="0" w:color="000000"/>
              <w:right w:val="single" w:sz="4" w:space="0" w:color="000000"/>
            </w:tcBorders>
          </w:tcPr>
          <w:p w14:paraId="35A4BE78"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C2BD48B"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08858EE6"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06C7BC17"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085EABCD" w14:textId="77777777">
        <w:trPr>
          <w:trHeight w:val="355"/>
        </w:trPr>
        <w:tc>
          <w:tcPr>
            <w:tcW w:w="0" w:type="auto"/>
            <w:vMerge/>
            <w:tcBorders>
              <w:top w:val="nil"/>
              <w:left w:val="single" w:sz="4" w:space="0" w:color="000000"/>
              <w:bottom w:val="nil"/>
              <w:right w:val="single" w:sz="4" w:space="0" w:color="000000"/>
            </w:tcBorders>
          </w:tcPr>
          <w:p w14:paraId="60FEB75F"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26CD9360"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Platforme/depozite deseuri </w:t>
            </w:r>
          </w:p>
        </w:tc>
        <w:tc>
          <w:tcPr>
            <w:tcW w:w="809" w:type="dxa"/>
            <w:tcBorders>
              <w:top w:val="single" w:sz="4" w:space="0" w:color="000000"/>
              <w:left w:val="single" w:sz="4" w:space="0" w:color="000000"/>
              <w:bottom w:val="single" w:sz="4" w:space="0" w:color="000000"/>
              <w:right w:val="single" w:sz="4" w:space="0" w:color="000000"/>
            </w:tcBorders>
          </w:tcPr>
          <w:p w14:paraId="379B97E0"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71E4995"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0FF9D7D6"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7ED9E622"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48C40207" w14:textId="77777777">
        <w:trPr>
          <w:trHeight w:val="355"/>
        </w:trPr>
        <w:tc>
          <w:tcPr>
            <w:tcW w:w="0" w:type="auto"/>
            <w:vMerge/>
            <w:tcBorders>
              <w:top w:val="nil"/>
              <w:left w:val="single" w:sz="4" w:space="0" w:color="000000"/>
              <w:bottom w:val="nil"/>
              <w:right w:val="single" w:sz="4" w:space="0" w:color="000000"/>
            </w:tcBorders>
          </w:tcPr>
          <w:p w14:paraId="32F19E48"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7A51FC94"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Subsoluri uscate/inundate </w:t>
            </w:r>
          </w:p>
        </w:tc>
        <w:tc>
          <w:tcPr>
            <w:tcW w:w="809" w:type="dxa"/>
            <w:tcBorders>
              <w:top w:val="single" w:sz="4" w:space="0" w:color="000000"/>
              <w:left w:val="single" w:sz="4" w:space="0" w:color="000000"/>
              <w:bottom w:val="single" w:sz="4" w:space="0" w:color="000000"/>
              <w:right w:val="single" w:sz="4" w:space="0" w:color="000000"/>
            </w:tcBorders>
          </w:tcPr>
          <w:p w14:paraId="3653C475"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6A49EBC"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nil"/>
              <w:right w:val="single" w:sz="4" w:space="0" w:color="000000"/>
            </w:tcBorders>
          </w:tcPr>
          <w:p w14:paraId="346A7128"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nil"/>
              <w:right w:val="single" w:sz="4" w:space="0" w:color="000000"/>
            </w:tcBorders>
          </w:tcPr>
          <w:p w14:paraId="7283E3B8" w14:textId="77777777" w:rsidR="00586DB6" w:rsidRPr="003F519E" w:rsidRDefault="00586DB6" w:rsidP="003F519E">
            <w:pPr>
              <w:spacing w:before="240" w:after="160"/>
              <w:ind w:left="0" w:firstLine="0"/>
              <w:jc w:val="left"/>
              <w:rPr>
                <w:rFonts w:ascii="Arial" w:hAnsi="Arial" w:cs="Arial"/>
                <w:szCs w:val="24"/>
              </w:rPr>
            </w:pPr>
          </w:p>
        </w:tc>
      </w:tr>
      <w:tr w:rsidR="00586DB6" w:rsidRPr="003F519E" w14:paraId="63916D9E" w14:textId="77777777">
        <w:trPr>
          <w:trHeight w:val="355"/>
        </w:trPr>
        <w:tc>
          <w:tcPr>
            <w:tcW w:w="0" w:type="auto"/>
            <w:vMerge/>
            <w:tcBorders>
              <w:top w:val="nil"/>
              <w:left w:val="single" w:sz="4" w:space="0" w:color="000000"/>
              <w:bottom w:val="single" w:sz="4" w:space="0" w:color="000000"/>
              <w:right w:val="single" w:sz="4" w:space="0" w:color="000000"/>
            </w:tcBorders>
          </w:tcPr>
          <w:p w14:paraId="228EADDF" w14:textId="77777777" w:rsidR="00586DB6" w:rsidRPr="003F519E" w:rsidRDefault="00586DB6" w:rsidP="003F519E">
            <w:pPr>
              <w:spacing w:before="240" w:after="160"/>
              <w:ind w:left="0" w:firstLine="0"/>
              <w:jc w:val="left"/>
              <w:rPr>
                <w:rFonts w:ascii="Arial" w:hAnsi="Arial" w:cs="Arial"/>
                <w:szCs w:val="24"/>
              </w:rPr>
            </w:pPr>
          </w:p>
        </w:tc>
        <w:tc>
          <w:tcPr>
            <w:tcW w:w="2972" w:type="dxa"/>
            <w:tcBorders>
              <w:top w:val="single" w:sz="4" w:space="0" w:color="000000"/>
              <w:left w:val="single" w:sz="4" w:space="0" w:color="000000"/>
              <w:bottom w:val="single" w:sz="4" w:space="0" w:color="000000"/>
              <w:right w:val="single" w:sz="4" w:space="0" w:color="000000"/>
            </w:tcBorders>
          </w:tcPr>
          <w:p w14:paraId="56B109FE"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Unitati de invatamant si sanitare </w:t>
            </w:r>
          </w:p>
        </w:tc>
        <w:tc>
          <w:tcPr>
            <w:tcW w:w="809" w:type="dxa"/>
            <w:tcBorders>
              <w:top w:val="single" w:sz="4" w:space="0" w:color="000000"/>
              <w:left w:val="single" w:sz="4" w:space="0" w:color="000000"/>
              <w:bottom w:val="single" w:sz="4" w:space="0" w:color="000000"/>
              <w:right w:val="single" w:sz="4" w:space="0" w:color="000000"/>
            </w:tcBorders>
          </w:tcPr>
          <w:p w14:paraId="60D94823"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AB15204" w14:textId="77777777" w:rsidR="00586DB6" w:rsidRPr="003F519E" w:rsidRDefault="00E76D47" w:rsidP="003F519E">
            <w:pPr>
              <w:spacing w:before="240" w:after="0"/>
              <w:ind w:left="0" w:firstLine="0"/>
              <w:jc w:val="left"/>
              <w:rPr>
                <w:rFonts w:ascii="Arial" w:hAnsi="Arial" w:cs="Arial"/>
                <w:szCs w:val="24"/>
              </w:rPr>
            </w:pPr>
            <w:r w:rsidRPr="003F519E">
              <w:rPr>
                <w:rFonts w:ascii="Arial" w:hAnsi="Arial" w:cs="Arial"/>
                <w:szCs w:val="24"/>
              </w:rPr>
              <w:t xml:space="preserve">da </w:t>
            </w:r>
          </w:p>
        </w:tc>
        <w:tc>
          <w:tcPr>
            <w:tcW w:w="0" w:type="auto"/>
            <w:vMerge/>
            <w:tcBorders>
              <w:top w:val="nil"/>
              <w:left w:val="single" w:sz="4" w:space="0" w:color="000000"/>
              <w:bottom w:val="single" w:sz="4" w:space="0" w:color="000000"/>
              <w:right w:val="single" w:sz="4" w:space="0" w:color="000000"/>
            </w:tcBorders>
          </w:tcPr>
          <w:p w14:paraId="4FA41B20" w14:textId="77777777" w:rsidR="00586DB6" w:rsidRPr="003F519E" w:rsidRDefault="00586DB6" w:rsidP="003F519E">
            <w:pPr>
              <w:spacing w:before="240" w:after="160"/>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5B172E3" w14:textId="77777777" w:rsidR="00586DB6" w:rsidRPr="003F519E" w:rsidRDefault="00586DB6" w:rsidP="003F519E">
            <w:pPr>
              <w:spacing w:before="240" w:after="160"/>
              <w:ind w:left="0" w:firstLine="0"/>
              <w:jc w:val="left"/>
              <w:rPr>
                <w:rFonts w:ascii="Arial" w:hAnsi="Arial" w:cs="Arial"/>
                <w:szCs w:val="24"/>
              </w:rPr>
            </w:pPr>
          </w:p>
        </w:tc>
      </w:tr>
    </w:tbl>
    <w:p w14:paraId="4C359137" w14:textId="77777777" w:rsidR="00E56BAB" w:rsidRPr="00E56BAB" w:rsidRDefault="00E56BAB" w:rsidP="00147CB5">
      <w:pPr>
        <w:spacing w:before="240" w:after="0" w:line="240" w:lineRule="auto"/>
        <w:ind w:left="0" w:firstLine="0"/>
        <w:rPr>
          <w:rFonts w:ascii="Arial" w:hAnsi="Arial" w:cs="Arial"/>
          <w:szCs w:val="24"/>
        </w:rPr>
      </w:pPr>
    </w:p>
    <w:p w14:paraId="4273E5AB" w14:textId="3F967219" w:rsidR="00586DB6" w:rsidRPr="003F519E" w:rsidRDefault="00E76D47" w:rsidP="003F519E">
      <w:pPr>
        <w:pStyle w:val="ListParagraph"/>
        <w:numPr>
          <w:ilvl w:val="0"/>
          <w:numId w:val="1"/>
        </w:numPr>
        <w:spacing w:before="240" w:after="0" w:line="240" w:lineRule="auto"/>
        <w:rPr>
          <w:rFonts w:ascii="Arial" w:hAnsi="Arial" w:cs="Arial"/>
          <w:szCs w:val="24"/>
        </w:rPr>
      </w:pPr>
      <w:r w:rsidRPr="003F519E">
        <w:rPr>
          <w:rFonts w:ascii="Arial" w:hAnsi="Arial" w:cs="Arial"/>
          <w:szCs w:val="24"/>
        </w:rPr>
        <w:t xml:space="preserve">ÎNREGISTRĂRI, ARHIVĂRI (pentru Primăria </w:t>
      </w:r>
      <w:r w:rsidR="00833EBD" w:rsidRPr="003F519E">
        <w:rPr>
          <w:rFonts w:ascii="Arial" w:hAnsi="Arial" w:cs="Arial"/>
          <w:szCs w:val="24"/>
        </w:rPr>
        <w:t xml:space="preserve">Orasului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w:t>
      </w:r>
    </w:p>
    <w:p w14:paraId="733E9A19" w14:textId="0F563F70" w:rsidR="00586DB6" w:rsidRPr="003F519E" w:rsidRDefault="00E76D47" w:rsidP="003F519E">
      <w:pPr>
        <w:numPr>
          <w:ilvl w:val="0"/>
          <w:numId w:val="9"/>
        </w:numPr>
        <w:spacing w:after="0" w:line="240" w:lineRule="auto"/>
        <w:ind w:hanging="260"/>
        <w:rPr>
          <w:rFonts w:ascii="Arial" w:hAnsi="Arial" w:cs="Arial"/>
          <w:szCs w:val="24"/>
        </w:rPr>
      </w:pPr>
      <w:r w:rsidRPr="003F519E">
        <w:rPr>
          <w:rFonts w:ascii="Arial" w:hAnsi="Arial" w:cs="Arial"/>
          <w:szCs w:val="24"/>
        </w:rPr>
        <w:t xml:space="preserve">Anunţul public al acţiunii </w:t>
      </w:r>
      <w:r w:rsidR="000A358B" w:rsidRPr="003F519E">
        <w:rPr>
          <w:rFonts w:ascii="Arial" w:hAnsi="Arial" w:cs="Arial"/>
          <w:szCs w:val="24"/>
        </w:rPr>
        <w:t>–</w:t>
      </w:r>
      <w:r w:rsidRPr="003F519E">
        <w:rPr>
          <w:rFonts w:ascii="Arial" w:hAnsi="Arial" w:cs="Arial"/>
          <w:szCs w:val="24"/>
        </w:rPr>
        <w:t xml:space="preserve"> D.D.D. (pentru domeniul public al </w:t>
      </w:r>
      <w:r w:rsidR="00833EBD" w:rsidRPr="003F519E">
        <w:rPr>
          <w:rFonts w:ascii="Arial" w:hAnsi="Arial" w:cs="Arial"/>
          <w:szCs w:val="24"/>
        </w:rPr>
        <w:t xml:space="preserve">Orasului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w:t>
      </w:r>
    </w:p>
    <w:p w14:paraId="43AAAE23" w14:textId="0BF03101" w:rsidR="00586DB6" w:rsidRPr="003F519E" w:rsidRDefault="00E76D47" w:rsidP="003F519E">
      <w:pPr>
        <w:numPr>
          <w:ilvl w:val="0"/>
          <w:numId w:val="9"/>
        </w:numPr>
        <w:spacing w:after="0" w:line="240" w:lineRule="auto"/>
        <w:ind w:hanging="260"/>
        <w:rPr>
          <w:rFonts w:ascii="Arial" w:hAnsi="Arial" w:cs="Arial"/>
          <w:szCs w:val="24"/>
        </w:rPr>
      </w:pPr>
      <w:r w:rsidRPr="003F519E">
        <w:rPr>
          <w:rFonts w:ascii="Arial" w:hAnsi="Arial" w:cs="Arial"/>
          <w:szCs w:val="24"/>
        </w:rPr>
        <w:t xml:space="preserve">Afiş de avertizare (pentru domeniul public al </w:t>
      </w:r>
      <w:r w:rsidR="00833EBD" w:rsidRPr="003F519E">
        <w:rPr>
          <w:rFonts w:ascii="Arial" w:hAnsi="Arial" w:cs="Arial"/>
          <w:szCs w:val="24"/>
        </w:rPr>
        <w:t xml:space="preserve">Orasului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w:t>
      </w:r>
      <w:r w:rsidR="00E12BD4" w:rsidRPr="003F519E">
        <w:rPr>
          <w:rFonts w:ascii="Arial" w:hAnsi="Arial" w:cs="Arial"/>
          <w:szCs w:val="24"/>
        </w:rPr>
        <w:t>)</w:t>
      </w:r>
    </w:p>
    <w:p w14:paraId="05E754B4" w14:textId="1EF9D003" w:rsidR="00586DB6" w:rsidRDefault="00E76D47" w:rsidP="003F519E">
      <w:pPr>
        <w:numPr>
          <w:ilvl w:val="0"/>
          <w:numId w:val="9"/>
        </w:numPr>
        <w:spacing w:after="0" w:line="240" w:lineRule="auto"/>
        <w:ind w:hanging="260"/>
        <w:rPr>
          <w:rFonts w:ascii="Arial" w:hAnsi="Arial" w:cs="Arial"/>
          <w:szCs w:val="24"/>
        </w:rPr>
      </w:pPr>
      <w:r w:rsidRPr="003F519E">
        <w:rPr>
          <w:rFonts w:ascii="Arial" w:hAnsi="Arial" w:cs="Arial"/>
          <w:szCs w:val="24"/>
        </w:rPr>
        <w:t xml:space="preserve">Proces verbal de recepţie a lucrării (pentru domeniul public şi privat al </w:t>
      </w:r>
      <w:r w:rsidR="00833EBD" w:rsidRPr="003F519E">
        <w:rPr>
          <w:rFonts w:ascii="Arial" w:hAnsi="Arial" w:cs="Arial"/>
          <w:szCs w:val="24"/>
        </w:rPr>
        <w:t xml:space="preserve">Orasului </w:t>
      </w:r>
      <w:r w:rsidRPr="003F519E">
        <w:rPr>
          <w:rFonts w:ascii="Arial" w:hAnsi="Arial" w:cs="Arial"/>
          <w:szCs w:val="24"/>
        </w:rPr>
        <w:t xml:space="preserve"> </w:t>
      </w:r>
      <w:r w:rsidR="00D70F98" w:rsidRPr="003F519E">
        <w:rPr>
          <w:rFonts w:ascii="Arial" w:hAnsi="Arial" w:cs="Arial"/>
          <w:szCs w:val="24"/>
        </w:rPr>
        <w:t xml:space="preserve">Brosteni </w:t>
      </w:r>
      <w:r w:rsidRPr="003F519E">
        <w:rPr>
          <w:rFonts w:ascii="Arial" w:hAnsi="Arial" w:cs="Arial"/>
          <w:szCs w:val="24"/>
        </w:rPr>
        <w:t xml:space="preserve">) </w:t>
      </w:r>
      <w:r w:rsidR="000E3A3A">
        <w:rPr>
          <w:rFonts w:ascii="Arial" w:hAnsi="Arial" w:cs="Arial"/>
          <w:szCs w:val="24"/>
        </w:rPr>
        <w:t>.</w:t>
      </w:r>
    </w:p>
    <w:p w14:paraId="70ADC074" w14:textId="77777777" w:rsidR="000E3A3A" w:rsidRPr="003F519E" w:rsidRDefault="000E3A3A" w:rsidP="000E3A3A">
      <w:pPr>
        <w:spacing w:after="0" w:line="240" w:lineRule="auto"/>
        <w:ind w:left="980" w:firstLine="0"/>
        <w:rPr>
          <w:rFonts w:ascii="Arial" w:hAnsi="Arial" w:cs="Arial"/>
          <w:szCs w:val="24"/>
        </w:rPr>
      </w:pPr>
    </w:p>
    <w:p w14:paraId="62FEA729" w14:textId="77777777" w:rsidR="003F519E" w:rsidRDefault="003F519E" w:rsidP="000E3A3A">
      <w:pPr>
        <w:spacing w:after="0" w:line="240" w:lineRule="auto"/>
        <w:ind w:left="980" w:firstLine="0"/>
        <w:jc w:val="center"/>
        <w:rPr>
          <w:rFonts w:ascii="Arial" w:hAnsi="Arial" w:cs="Arial"/>
          <w:szCs w:val="24"/>
        </w:rPr>
      </w:pPr>
    </w:p>
    <w:p w14:paraId="2E706E0A" w14:textId="038FAAA1" w:rsidR="00520238" w:rsidRPr="000E3A3A" w:rsidRDefault="000E3A3A" w:rsidP="000E3A3A">
      <w:pPr>
        <w:spacing w:after="0" w:line="240" w:lineRule="auto"/>
        <w:ind w:left="980" w:firstLine="0"/>
        <w:jc w:val="center"/>
        <w:rPr>
          <w:rFonts w:ascii="Arial" w:hAnsi="Arial" w:cs="Arial"/>
          <w:b/>
          <w:bCs/>
          <w:szCs w:val="24"/>
        </w:rPr>
      </w:pPr>
      <w:r w:rsidRPr="000E3A3A">
        <w:rPr>
          <w:rFonts w:ascii="Arial" w:hAnsi="Arial" w:cs="Arial"/>
          <w:b/>
          <w:bCs/>
          <w:szCs w:val="24"/>
        </w:rPr>
        <w:t>Î</w:t>
      </w:r>
      <w:r w:rsidR="000A358B" w:rsidRPr="000E3A3A">
        <w:rPr>
          <w:rFonts w:ascii="Arial" w:hAnsi="Arial" w:cs="Arial"/>
          <w:b/>
          <w:bCs/>
          <w:szCs w:val="24"/>
        </w:rPr>
        <w:t>NTOCMIT</w:t>
      </w:r>
    </w:p>
    <w:p w14:paraId="2B193DB2" w14:textId="05D05475" w:rsidR="000A358B" w:rsidRPr="000E3A3A" w:rsidRDefault="00520238" w:rsidP="000E3A3A">
      <w:pPr>
        <w:spacing w:after="0" w:line="240" w:lineRule="auto"/>
        <w:ind w:left="980" w:firstLine="0"/>
        <w:jc w:val="center"/>
        <w:rPr>
          <w:rFonts w:ascii="Arial" w:hAnsi="Arial" w:cs="Arial"/>
          <w:b/>
          <w:bCs/>
          <w:szCs w:val="24"/>
        </w:rPr>
      </w:pPr>
      <w:r w:rsidRPr="000E3A3A">
        <w:rPr>
          <w:rFonts w:ascii="Arial" w:hAnsi="Arial" w:cs="Arial"/>
          <w:b/>
          <w:bCs/>
          <w:szCs w:val="24"/>
        </w:rPr>
        <w:t>VICE</w:t>
      </w:r>
      <w:r w:rsidR="006126DA" w:rsidRPr="000E3A3A">
        <w:rPr>
          <w:rFonts w:ascii="Arial" w:hAnsi="Arial" w:cs="Arial"/>
          <w:b/>
          <w:bCs/>
          <w:szCs w:val="24"/>
        </w:rPr>
        <w:t>PRIMAR</w:t>
      </w:r>
    </w:p>
    <w:p w14:paraId="2EC55F06" w14:textId="43BD32FD" w:rsidR="000A358B" w:rsidRPr="000E3A3A" w:rsidRDefault="00E56BAB" w:rsidP="000E3A3A">
      <w:pPr>
        <w:spacing w:before="240" w:after="0" w:line="240" w:lineRule="auto"/>
        <w:ind w:left="0" w:firstLine="0"/>
        <w:jc w:val="center"/>
        <w:rPr>
          <w:rFonts w:ascii="Arial" w:hAnsi="Arial" w:cs="Arial"/>
          <w:b/>
          <w:bCs/>
          <w:szCs w:val="24"/>
        </w:rPr>
      </w:pPr>
      <w:r w:rsidRPr="000E3A3A">
        <w:rPr>
          <w:rFonts w:ascii="Arial" w:hAnsi="Arial" w:cs="Arial"/>
          <w:b/>
          <w:bCs/>
          <w:szCs w:val="24"/>
        </w:rPr>
        <w:t xml:space="preserve">                </w:t>
      </w:r>
      <w:r w:rsidR="00520238" w:rsidRPr="000E3A3A">
        <w:rPr>
          <w:rFonts w:ascii="Arial" w:hAnsi="Arial" w:cs="Arial"/>
          <w:b/>
          <w:bCs/>
          <w:szCs w:val="24"/>
        </w:rPr>
        <w:t>Mitea Bogdan Vasile</w:t>
      </w:r>
    </w:p>
    <w:sectPr w:rsidR="000A358B" w:rsidRPr="000E3A3A">
      <w:pgSz w:w="12240" w:h="15840"/>
      <w:pgMar w:top="365" w:right="1147" w:bottom="248" w:left="129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3DCA"/>
    <w:multiLevelType w:val="hybridMultilevel"/>
    <w:tmpl w:val="7F7AD09C"/>
    <w:lvl w:ilvl="0" w:tplc="7E2E37E0">
      <w:start w:val="1"/>
      <w:numFmt w:val="lowerLetter"/>
      <w:lvlText w:val="%1)"/>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6BC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865A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E970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A65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E7B4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C2F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A59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CE397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2411F7"/>
    <w:multiLevelType w:val="hybridMultilevel"/>
    <w:tmpl w:val="A2AE67AC"/>
    <w:lvl w:ilvl="0" w:tplc="B30C5C68">
      <w:start w:val="1"/>
      <w:numFmt w:val="lowerLetter"/>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497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10EC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0C3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0F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AE1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C09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ECE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C44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8D5C42"/>
    <w:multiLevelType w:val="hybridMultilevel"/>
    <w:tmpl w:val="3F24AB68"/>
    <w:lvl w:ilvl="0" w:tplc="53042ED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6AC9A0">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A099A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B8DCD4">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4AECE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4A3A9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0C8D7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629BA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928C4E">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6C4B10"/>
    <w:multiLevelType w:val="hybridMultilevel"/>
    <w:tmpl w:val="BFCC9CD6"/>
    <w:lvl w:ilvl="0" w:tplc="6A4E945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45A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C15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AC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0D5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625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CDA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499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86E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CF07AC"/>
    <w:multiLevelType w:val="hybridMultilevel"/>
    <w:tmpl w:val="EE32B85E"/>
    <w:lvl w:ilvl="0" w:tplc="A6A6B50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38DA96">
      <w:start w:val="1"/>
      <w:numFmt w:val="bullet"/>
      <w:lvlText w:val="o"/>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49E78">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02F26">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8B392">
      <w:start w:val="1"/>
      <w:numFmt w:val="bullet"/>
      <w:lvlText w:val="o"/>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6D426">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2647C">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BCDDD6">
      <w:start w:val="1"/>
      <w:numFmt w:val="bullet"/>
      <w:lvlText w:val="o"/>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E386E">
      <w:start w:val="1"/>
      <w:numFmt w:val="bullet"/>
      <w:lvlText w:val="▪"/>
      <w:lvlJc w:val="left"/>
      <w:pPr>
        <w:ind w:left="7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222E90"/>
    <w:multiLevelType w:val="hybridMultilevel"/>
    <w:tmpl w:val="12F0E236"/>
    <w:lvl w:ilvl="0" w:tplc="B628CDC2">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CE0D2">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50A8E2">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891C">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CC38E">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E03876">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C5284">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C0CD0">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2B6C6">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367100"/>
    <w:multiLevelType w:val="hybridMultilevel"/>
    <w:tmpl w:val="CFDA8E5C"/>
    <w:lvl w:ilvl="0" w:tplc="ED1E163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28AF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E6A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A5C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EF2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A1A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8FE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A81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AF3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333E12"/>
    <w:multiLevelType w:val="multilevel"/>
    <w:tmpl w:val="D7EE704C"/>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E47D03"/>
    <w:multiLevelType w:val="hybridMultilevel"/>
    <w:tmpl w:val="73D415EE"/>
    <w:lvl w:ilvl="0" w:tplc="ACCE107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2C7B2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FAC13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56340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9CD85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3EBE7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28A8D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C6CC8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C69A8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3"/>
  </w:num>
  <w:num w:numId="4">
    <w:abstractNumId w:val="0"/>
  </w:num>
  <w:num w:numId="5">
    <w:abstractNumId w:val="8"/>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B6"/>
    <w:rsid w:val="000A358B"/>
    <w:rsid w:val="000E3A3A"/>
    <w:rsid w:val="00147CB5"/>
    <w:rsid w:val="0018744C"/>
    <w:rsid w:val="002D3CF1"/>
    <w:rsid w:val="00343C87"/>
    <w:rsid w:val="003F519E"/>
    <w:rsid w:val="00443699"/>
    <w:rsid w:val="00501015"/>
    <w:rsid w:val="00520238"/>
    <w:rsid w:val="00586DB6"/>
    <w:rsid w:val="006126DA"/>
    <w:rsid w:val="007A7301"/>
    <w:rsid w:val="00833EBD"/>
    <w:rsid w:val="0088747C"/>
    <w:rsid w:val="009933B9"/>
    <w:rsid w:val="00B30F76"/>
    <w:rsid w:val="00CB1AFE"/>
    <w:rsid w:val="00D34A32"/>
    <w:rsid w:val="00D70F98"/>
    <w:rsid w:val="00E059EE"/>
    <w:rsid w:val="00E12BD4"/>
    <w:rsid w:val="00E56BAB"/>
    <w:rsid w:val="00E76D47"/>
    <w:rsid w:val="00E80CB0"/>
    <w:rsid w:val="00EF2D01"/>
    <w:rsid w:val="00EF556D"/>
    <w:rsid w:val="00F15F79"/>
    <w:rsid w:val="00FE76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8F0A"/>
  <w15:docId w15:val="{BF7F8DD9-3097-4C61-A7AD-9D130218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59"/>
      <w:ind w:left="3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9"/>
      <w:ind w:left="37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59"/>
      <w:ind w:left="37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3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9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4139-55B9-4188-9563-66B3E9E9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3405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ROMANIA</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office</dc:creator>
  <cp:keywords/>
  <cp:lastModifiedBy>Secretar General</cp:lastModifiedBy>
  <cp:revision>10</cp:revision>
  <dcterms:created xsi:type="dcterms:W3CDTF">2022-01-26T15:18:00Z</dcterms:created>
  <dcterms:modified xsi:type="dcterms:W3CDTF">2024-02-02T08:23:00Z</dcterms:modified>
</cp:coreProperties>
</file>