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21CE3" w14:textId="77777777" w:rsidR="005E4499" w:rsidRDefault="005E4499" w:rsidP="005E4499">
      <w:pPr>
        <w:rPr>
          <w:szCs w:val="28"/>
        </w:rPr>
      </w:pPr>
    </w:p>
    <w:p w14:paraId="1EFAECC9" w14:textId="77777777" w:rsidR="005E4499" w:rsidRPr="00B21696" w:rsidRDefault="005E4499" w:rsidP="005E4499">
      <w:pPr>
        <w:rPr>
          <w:szCs w:val="28"/>
        </w:rPr>
      </w:pPr>
      <w:r w:rsidRPr="00B21696">
        <w:rPr>
          <w:szCs w:val="28"/>
        </w:rPr>
        <w:t xml:space="preserve">R O M Â N I A </w:t>
      </w:r>
    </w:p>
    <w:p w14:paraId="1B5A96F7" w14:textId="77777777" w:rsidR="005E4499" w:rsidRPr="00B21696" w:rsidRDefault="005E4499" w:rsidP="005E4499">
      <w:pPr>
        <w:rPr>
          <w:szCs w:val="28"/>
        </w:rPr>
      </w:pPr>
      <w:r w:rsidRPr="00B21696">
        <w:rPr>
          <w:szCs w:val="28"/>
        </w:rPr>
        <w:t>JUDEŢUL  PRAHOVA</w:t>
      </w:r>
    </w:p>
    <w:p w14:paraId="7D5E4131" w14:textId="77777777" w:rsidR="005E4499" w:rsidRPr="00B21696" w:rsidRDefault="005E4499" w:rsidP="005E4499">
      <w:pPr>
        <w:rPr>
          <w:szCs w:val="28"/>
        </w:rPr>
      </w:pPr>
      <w:r w:rsidRPr="00B21696">
        <w:rPr>
          <w:szCs w:val="28"/>
        </w:rPr>
        <w:t xml:space="preserve">ORAŞUL BOLDEŞTI - SCĂENI </w:t>
      </w:r>
    </w:p>
    <w:p w14:paraId="23F7EF3C" w14:textId="77777777" w:rsidR="005E4499" w:rsidRPr="00B21696" w:rsidRDefault="005E4499" w:rsidP="005E4499">
      <w:pPr>
        <w:rPr>
          <w:szCs w:val="28"/>
        </w:rPr>
      </w:pPr>
      <w:r w:rsidRPr="00B21696">
        <w:rPr>
          <w:szCs w:val="28"/>
        </w:rPr>
        <w:t>CONSILIUL  LOCAL</w:t>
      </w:r>
    </w:p>
    <w:p w14:paraId="79A1A324" w14:textId="4D36F9DA" w:rsidR="005E4499" w:rsidRPr="00B21696" w:rsidRDefault="005E4499" w:rsidP="005E4499">
      <w:pPr>
        <w:rPr>
          <w:szCs w:val="28"/>
        </w:rPr>
      </w:pPr>
      <w:r w:rsidRPr="00B21696">
        <w:rPr>
          <w:szCs w:val="28"/>
        </w:rPr>
        <w:t xml:space="preserve">Nr. </w:t>
      </w:r>
      <w:r w:rsidR="00F615F4" w:rsidRPr="00B21696">
        <w:rPr>
          <w:szCs w:val="28"/>
        </w:rPr>
        <w:t>208</w:t>
      </w:r>
      <w:r w:rsidR="005C6513" w:rsidRPr="00B21696">
        <w:rPr>
          <w:szCs w:val="28"/>
        </w:rPr>
        <w:t>57</w:t>
      </w:r>
      <w:r w:rsidR="00F615F4" w:rsidRPr="00B21696">
        <w:rPr>
          <w:szCs w:val="28"/>
        </w:rPr>
        <w:t>/11.12.2025</w:t>
      </w:r>
    </w:p>
    <w:p w14:paraId="48FC8DD2" w14:textId="77777777" w:rsidR="005E4499" w:rsidRPr="00B21696" w:rsidRDefault="005E4499" w:rsidP="005E4499">
      <w:pPr>
        <w:jc w:val="center"/>
        <w:rPr>
          <w:szCs w:val="28"/>
          <w:u w:val="single"/>
        </w:rPr>
      </w:pPr>
    </w:p>
    <w:p w14:paraId="1BD980F1" w14:textId="77777777" w:rsidR="005E4499" w:rsidRPr="00B21696" w:rsidRDefault="005E4499" w:rsidP="005E4499">
      <w:pPr>
        <w:pStyle w:val="Heading1"/>
        <w:jc w:val="center"/>
        <w:rPr>
          <w:rFonts w:ascii="Times New Roman" w:hAnsi="Times New Roman" w:cs="Times New Roman"/>
          <w:color w:val="auto"/>
          <w:u w:val="single"/>
        </w:rPr>
      </w:pPr>
      <w:r w:rsidRPr="00B21696">
        <w:rPr>
          <w:rFonts w:ascii="Times New Roman" w:hAnsi="Times New Roman" w:cs="Times New Roman"/>
          <w:color w:val="auto"/>
          <w:u w:val="single"/>
        </w:rPr>
        <w:t>A  V  I  Z</w:t>
      </w:r>
    </w:p>
    <w:p w14:paraId="02345441" w14:textId="77777777" w:rsidR="005E4499" w:rsidRPr="00B21696" w:rsidRDefault="005E4499" w:rsidP="005E4499">
      <w:pPr>
        <w:rPr>
          <w:szCs w:val="28"/>
        </w:rPr>
      </w:pPr>
    </w:p>
    <w:p w14:paraId="7D11563A" w14:textId="587C205B" w:rsidR="00F63467" w:rsidRPr="00B21696" w:rsidRDefault="00F615F4" w:rsidP="005C6513">
      <w:pPr>
        <w:pStyle w:val="BodyText"/>
        <w:jc w:val="center"/>
        <w:rPr>
          <w:szCs w:val="28"/>
        </w:rPr>
      </w:pPr>
      <w:r w:rsidRPr="00B21696">
        <w:rPr>
          <w:szCs w:val="28"/>
        </w:rPr>
        <w:t>-</w:t>
      </w:r>
      <w:r w:rsidR="005E4499" w:rsidRPr="00B21696">
        <w:rPr>
          <w:szCs w:val="28"/>
        </w:rPr>
        <w:t xml:space="preserve">asupra proiectului de hotărâre privind  </w:t>
      </w:r>
      <w:bookmarkStart w:id="0" w:name="_Hlk216353321"/>
      <w:r w:rsidR="00F63467" w:rsidRPr="00B21696">
        <w:rPr>
          <w:szCs w:val="28"/>
        </w:rPr>
        <w:t>majorarea impozitului pentru imobilul</w:t>
      </w:r>
      <w:bookmarkStart w:id="1" w:name="_Hlk216353489"/>
      <w:r w:rsidR="00F63467" w:rsidRPr="00B21696">
        <w:rPr>
          <w:szCs w:val="28"/>
        </w:rPr>
        <w:t xml:space="preserve"> situat în oraşul Boldeşti-Scăeni, </w:t>
      </w:r>
      <w:bookmarkEnd w:id="0"/>
      <w:bookmarkEnd w:id="1"/>
      <w:r w:rsidR="005C6513" w:rsidRPr="00B21696">
        <w:rPr>
          <w:szCs w:val="28"/>
        </w:rPr>
        <w:t>str. Sondelor CF 26917</w:t>
      </w:r>
    </w:p>
    <w:p w14:paraId="4DC71FAC" w14:textId="1D25E5E9" w:rsidR="00E9771C" w:rsidRPr="00B21696" w:rsidRDefault="00E9771C" w:rsidP="00F63467">
      <w:pPr>
        <w:spacing w:line="276" w:lineRule="auto"/>
        <w:rPr>
          <w:szCs w:val="28"/>
        </w:rPr>
      </w:pPr>
    </w:p>
    <w:p w14:paraId="6B16D875" w14:textId="4468CBB4" w:rsidR="005E4499" w:rsidRPr="00B21696" w:rsidRDefault="005E4499" w:rsidP="00E9771C">
      <w:pPr>
        <w:spacing w:line="276" w:lineRule="auto"/>
        <w:ind w:firstLine="708"/>
        <w:jc w:val="both"/>
        <w:rPr>
          <w:rStyle w:val="do1"/>
          <w:b w:val="0"/>
          <w:sz w:val="28"/>
          <w:szCs w:val="28"/>
        </w:rPr>
      </w:pPr>
      <w:r w:rsidRPr="00B21696">
        <w:rPr>
          <w:szCs w:val="28"/>
        </w:rPr>
        <w:t>Subsemnata Tudor Florina Neli, secretar general al oraşului Boldeşti-Scăeni, analizând proiectul de hotărâre privind</w:t>
      </w:r>
      <w:r w:rsidR="00C63B1C" w:rsidRPr="00B21696">
        <w:rPr>
          <w:szCs w:val="28"/>
        </w:rPr>
        <w:t xml:space="preserve"> </w:t>
      </w:r>
      <w:r w:rsidRPr="00B21696">
        <w:rPr>
          <w:szCs w:val="28"/>
        </w:rPr>
        <w:t xml:space="preserve">majorarea impozitului pentru imobilul situat în oraşul Boldeşti-Scăeni, </w:t>
      </w:r>
      <w:r w:rsidR="005C6513" w:rsidRPr="00B21696">
        <w:rPr>
          <w:szCs w:val="28"/>
        </w:rPr>
        <w:t xml:space="preserve">str. Sondelor CF 26917, </w:t>
      </w:r>
      <w:r w:rsidR="00E9771C" w:rsidRPr="00B21696">
        <w:rPr>
          <w:szCs w:val="28"/>
        </w:rPr>
        <w:t xml:space="preserve">județul Prahova, </w:t>
      </w:r>
      <w:r w:rsidRPr="00B21696">
        <w:rPr>
          <w:szCs w:val="28"/>
        </w:rPr>
        <w:t>am constatat că acesta respectă prevederile legale, având ca temei Legea nr. 227/2015 privind Codul fiscal, Hotărârea Guvernului nr. 1/2016 pentru aprobarea Normelor metodologice de aplicare a Legii nr. 227/2015, cu modificările şi completările ulterioare precum şi Hotărârea Consiliului Local nr. 63/22.04.2019 pentru aprobarea Regulamentului privind stabilirea criteriilor şi a procedurii de încadrare în categoria clădirilor şi terenurilor neîngrijite situate în intravilanul oraşului Boldeşti-Scăeni.</w:t>
      </w:r>
    </w:p>
    <w:p w14:paraId="667AEB93" w14:textId="3319D8E9" w:rsidR="005E4499" w:rsidRPr="00B21696" w:rsidRDefault="005E4499" w:rsidP="005E4499">
      <w:pPr>
        <w:spacing w:line="276" w:lineRule="auto"/>
        <w:ind w:firstLine="720"/>
        <w:jc w:val="both"/>
        <w:rPr>
          <w:szCs w:val="28"/>
        </w:rPr>
      </w:pPr>
      <w:r w:rsidRPr="00B21696">
        <w:rPr>
          <w:szCs w:val="28"/>
        </w:rPr>
        <w:t>Faţă de cele de mai sus şi în conformitate cu prevederile art. 243, alin. (1)  lit.</w:t>
      </w:r>
      <w:r w:rsidR="006E1D12" w:rsidRPr="00B21696">
        <w:rPr>
          <w:szCs w:val="28"/>
        </w:rPr>
        <w:t xml:space="preserve"> </w:t>
      </w:r>
      <w:r w:rsidRPr="00B21696">
        <w:rPr>
          <w:szCs w:val="28"/>
        </w:rPr>
        <w:t>a</w:t>
      </w:r>
      <w:r w:rsidR="006E1D12" w:rsidRPr="00B21696">
        <w:rPr>
          <w:szCs w:val="28"/>
        </w:rPr>
        <w:t>)</w:t>
      </w:r>
      <w:r w:rsidRPr="00B21696">
        <w:rPr>
          <w:szCs w:val="28"/>
        </w:rPr>
        <w:t xml:space="preserve"> din OUG nr. 57/2019 privind Codul administrativ, avizez favorabil acest proiect.</w:t>
      </w:r>
    </w:p>
    <w:p w14:paraId="14AC55F9" w14:textId="77777777" w:rsidR="005E4499" w:rsidRPr="00B21696" w:rsidRDefault="005E4499" w:rsidP="005E4499">
      <w:pPr>
        <w:spacing w:line="276" w:lineRule="auto"/>
        <w:ind w:firstLine="720"/>
        <w:jc w:val="both"/>
        <w:rPr>
          <w:szCs w:val="28"/>
        </w:rPr>
      </w:pPr>
    </w:p>
    <w:p w14:paraId="326AF6B1" w14:textId="77777777" w:rsidR="005E4499" w:rsidRPr="00B21696" w:rsidRDefault="005E4499" w:rsidP="005E4499">
      <w:pPr>
        <w:spacing w:line="276" w:lineRule="auto"/>
        <w:ind w:firstLine="720"/>
        <w:jc w:val="both"/>
        <w:rPr>
          <w:szCs w:val="28"/>
        </w:rPr>
      </w:pPr>
    </w:p>
    <w:p w14:paraId="4C86B7D8" w14:textId="77777777" w:rsidR="005E4499" w:rsidRPr="00B21696" w:rsidRDefault="005E4499" w:rsidP="005E4499">
      <w:pPr>
        <w:jc w:val="center"/>
        <w:rPr>
          <w:szCs w:val="28"/>
        </w:rPr>
      </w:pPr>
      <w:r w:rsidRPr="00B21696">
        <w:rPr>
          <w:szCs w:val="28"/>
        </w:rPr>
        <w:t>SECRETAR GENERAL,</w:t>
      </w:r>
    </w:p>
    <w:p w14:paraId="6747C79C" w14:textId="77777777" w:rsidR="005E4499" w:rsidRPr="00B21696" w:rsidRDefault="005E4499" w:rsidP="005E4499">
      <w:pPr>
        <w:jc w:val="center"/>
        <w:rPr>
          <w:szCs w:val="28"/>
        </w:rPr>
      </w:pPr>
      <w:r w:rsidRPr="00B21696">
        <w:rPr>
          <w:szCs w:val="28"/>
        </w:rPr>
        <w:t>TUDOR FLORINA NELI</w:t>
      </w:r>
    </w:p>
    <w:p w14:paraId="47C1AC53" w14:textId="77777777" w:rsidR="005E4499" w:rsidRPr="00B21696" w:rsidRDefault="005E4499" w:rsidP="005E4499">
      <w:pPr>
        <w:rPr>
          <w:szCs w:val="28"/>
        </w:rPr>
      </w:pPr>
    </w:p>
    <w:p w14:paraId="6BFCC145" w14:textId="77777777" w:rsidR="00262AAC" w:rsidRPr="00B21696" w:rsidRDefault="00262AAC">
      <w:pPr>
        <w:rPr>
          <w:szCs w:val="28"/>
        </w:rPr>
      </w:pPr>
    </w:p>
    <w:sectPr w:rsidR="00262AAC" w:rsidRPr="00B21696" w:rsidSect="006B76CD">
      <w:pgSz w:w="11906" w:h="16838"/>
      <w:pgMar w:top="993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5A5A9C"/>
    <w:multiLevelType w:val="hybridMultilevel"/>
    <w:tmpl w:val="9664EB76"/>
    <w:lvl w:ilvl="0" w:tplc="BBE280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372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6638"/>
    <w:rsid w:val="0000630F"/>
    <w:rsid w:val="000664F8"/>
    <w:rsid w:val="001C6638"/>
    <w:rsid w:val="00262AAC"/>
    <w:rsid w:val="002C281F"/>
    <w:rsid w:val="00365679"/>
    <w:rsid w:val="005C6513"/>
    <w:rsid w:val="005E4499"/>
    <w:rsid w:val="006E1D12"/>
    <w:rsid w:val="007404BA"/>
    <w:rsid w:val="008578C3"/>
    <w:rsid w:val="008D6E4F"/>
    <w:rsid w:val="009B1D12"/>
    <w:rsid w:val="00A37278"/>
    <w:rsid w:val="00B21696"/>
    <w:rsid w:val="00C63B1C"/>
    <w:rsid w:val="00C64A31"/>
    <w:rsid w:val="00D95776"/>
    <w:rsid w:val="00E9771C"/>
    <w:rsid w:val="00F615F4"/>
    <w:rsid w:val="00F63467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C8EB5"/>
  <w15:docId w15:val="{5D06673F-B876-4A63-A56C-9A763EA01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449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5E449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44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o-RO"/>
    </w:rPr>
  </w:style>
  <w:style w:type="paragraph" w:styleId="ListParagraph">
    <w:name w:val="List Paragraph"/>
    <w:basedOn w:val="Normal"/>
    <w:uiPriority w:val="34"/>
    <w:qFormat/>
    <w:rsid w:val="005E4499"/>
    <w:pPr>
      <w:ind w:left="720"/>
      <w:contextualSpacing/>
    </w:pPr>
  </w:style>
  <w:style w:type="character" w:customStyle="1" w:styleId="do1">
    <w:name w:val="do1"/>
    <w:rsid w:val="005E4499"/>
    <w:rPr>
      <w:b/>
      <w:bCs/>
      <w:sz w:val="26"/>
      <w:szCs w:val="26"/>
    </w:rPr>
  </w:style>
  <w:style w:type="paragraph" w:styleId="BodyText">
    <w:name w:val="Body Text"/>
    <w:basedOn w:val="Normal"/>
    <w:link w:val="BodyTextChar"/>
    <w:uiPriority w:val="99"/>
    <w:unhideWhenUsed/>
    <w:rsid w:val="00F6346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F63467"/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Florina</cp:lastModifiedBy>
  <cp:revision>10</cp:revision>
  <dcterms:created xsi:type="dcterms:W3CDTF">2023-11-10T10:28:00Z</dcterms:created>
  <dcterms:modified xsi:type="dcterms:W3CDTF">2025-12-12T10:55:00Z</dcterms:modified>
</cp:coreProperties>
</file>