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0E908" w14:textId="77777777" w:rsidR="00CE23CD" w:rsidRPr="002B6DCA" w:rsidRDefault="00CE23CD" w:rsidP="00CE23CD">
      <w:pPr>
        <w:ind w:left="5760" w:firstLine="720"/>
        <w:jc w:val="center"/>
        <w:rPr>
          <w:b/>
          <w:sz w:val="28"/>
          <w:szCs w:val="28"/>
        </w:rPr>
      </w:pPr>
      <w:r w:rsidRPr="002B6DCA">
        <w:rPr>
          <w:sz w:val="28"/>
          <w:szCs w:val="28"/>
        </w:rPr>
        <w:t xml:space="preserve">                                                                        </w:t>
      </w:r>
    </w:p>
    <w:p w14:paraId="40B8D38A" w14:textId="77777777" w:rsidR="00CE23CD" w:rsidRPr="002B6DCA" w:rsidRDefault="00CE23CD" w:rsidP="00CE23CD">
      <w:pPr>
        <w:rPr>
          <w:sz w:val="28"/>
          <w:szCs w:val="28"/>
        </w:rPr>
      </w:pPr>
      <w:r w:rsidRPr="002B6DCA">
        <w:rPr>
          <w:sz w:val="28"/>
          <w:szCs w:val="28"/>
        </w:rPr>
        <w:t>ROMÂNIA</w:t>
      </w:r>
    </w:p>
    <w:p w14:paraId="0D9823BC" w14:textId="77777777" w:rsidR="00CE23CD" w:rsidRPr="002B6DCA" w:rsidRDefault="00CE23CD" w:rsidP="00CE23CD">
      <w:pPr>
        <w:rPr>
          <w:sz w:val="28"/>
          <w:szCs w:val="28"/>
        </w:rPr>
      </w:pPr>
      <w:r w:rsidRPr="002B6DCA">
        <w:rPr>
          <w:sz w:val="28"/>
          <w:szCs w:val="28"/>
        </w:rPr>
        <w:t>JUDEŢUL PRAHOVA</w:t>
      </w:r>
    </w:p>
    <w:p w14:paraId="209FAB88" w14:textId="77777777" w:rsidR="00CE23CD" w:rsidRPr="002B6DCA" w:rsidRDefault="00CE23CD" w:rsidP="00CE23CD">
      <w:pPr>
        <w:rPr>
          <w:sz w:val="28"/>
          <w:szCs w:val="28"/>
        </w:rPr>
      </w:pPr>
      <w:r w:rsidRPr="002B6DCA">
        <w:rPr>
          <w:sz w:val="28"/>
          <w:szCs w:val="28"/>
        </w:rPr>
        <w:t>PRIMĂRIA ORAŞULUI</w:t>
      </w:r>
    </w:p>
    <w:p w14:paraId="288437C8" w14:textId="77777777" w:rsidR="00CE23CD" w:rsidRPr="002B6DCA" w:rsidRDefault="00CE23CD" w:rsidP="00CE23CD">
      <w:pPr>
        <w:rPr>
          <w:sz w:val="28"/>
          <w:szCs w:val="28"/>
        </w:rPr>
      </w:pPr>
      <w:r w:rsidRPr="002B6DCA">
        <w:rPr>
          <w:sz w:val="28"/>
          <w:szCs w:val="28"/>
        </w:rPr>
        <w:t>BOLDEŞTI-SCĂENI</w:t>
      </w:r>
    </w:p>
    <w:p w14:paraId="735CB00C" w14:textId="51840CCB" w:rsidR="00CE23CD" w:rsidRPr="002B6DCA" w:rsidRDefault="00CE23CD" w:rsidP="00CE23CD">
      <w:pPr>
        <w:rPr>
          <w:sz w:val="28"/>
          <w:szCs w:val="28"/>
        </w:rPr>
      </w:pPr>
      <w:r w:rsidRPr="002B6DCA">
        <w:rPr>
          <w:sz w:val="28"/>
          <w:szCs w:val="28"/>
        </w:rPr>
        <w:t>Nr.</w:t>
      </w:r>
      <w:r>
        <w:rPr>
          <w:sz w:val="28"/>
          <w:szCs w:val="28"/>
        </w:rPr>
        <w:t>20612/9.12.2025</w:t>
      </w:r>
    </w:p>
    <w:p w14:paraId="45DAA5A2" w14:textId="77777777" w:rsidR="00CE23CD" w:rsidRPr="002B6DCA" w:rsidRDefault="00CE23CD" w:rsidP="00CE23CD">
      <w:pPr>
        <w:pStyle w:val="Titlu5"/>
      </w:pPr>
    </w:p>
    <w:p w14:paraId="701119A1" w14:textId="77777777" w:rsidR="00CE23CD" w:rsidRPr="00CE23CD" w:rsidRDefault="00CE23CD" w:rsidP="00CE23CD">
      <w:pPr>
        <w:pStyle w:val="Frspaiere"/>
        <w:jc w:val="center"/>
        <w:rPr>
          <w:sz w:val="28"/>
          <w:szCs w:val="28"/>
          <w:u w:val="single"/>
        </w:rPr>
      </w:pPr>
      <w:r w:rsidRPr="00CE23CD">
        <w:rPr>
          <w:sz w:val="28"/>
          <w:szCs w:val="28"/>
          <w:u w:val="single"/>
        </w:rPr>
        <w:t>AVIZ</w:t>
      </w:r>
    </w:p>
    <w:p w14:paraId="5B113743" w14:textId="77777777" w:rsidR="00CE23CD" w:rsidRPr="002B6DCA" w:rsidRDefault="00CE23CD" w:rsidP="00CE23CD"/>
    <w:p w14:paraId="3E81F642" w14:textId="77777777" w:rsidR="00CE23CD" w:rsidRPr="002B6DCA" w:rsidRDefault="00CE23CD" w:rsidP="00CE23CD">
      <w:pPr>
        <w:numPr>
          <w:ilvl w:val="0"/>
          <w:numId w:val="1"/>
        </w:numPr>
        <w:overflowPunct/>
        <w:autoSpaceDE/>
        <w:autoSpaceDN/>
        <w:adjustRightInd/>
        <w:jc w:val="center"/>
        <w:textAlignment w:val="auto"/>
        <w:rPr>
          <w:sz w:val="28"/>
          <w:szCs w:val="28"/>
        </w:rPr>
      </w:pPr>
      <w:r w:rsidRPr="002B6DCA">
        <w:rPr>
          <w:sz w:val="28"/>
          <w:szCs w:val="28"/>
        </w:rPr>
        <w:t xml:space="preserve">asupra proiectului de hotărâre privind repartizarea cu chirie a două </w:t>
      </w:r>
      <w:proofErr w:type="spellStart"/>
      <w:r w:rsidRPr="002B6DCA">
        <w:rPr>
          <w:sz w:val="28"/>
          <w:szCs w:val="28"/>
        </w:rPr>
        <w:t>locuinţe</w:t>
      </w:r>
      <w:proofErr w:type="spellEnd"/>
      <w:r w:rsidRPr="002B6DCA">
        <w:rPr>
          <w:sz w:val="28"/>
          <w:szCs w:val="28"/>
        </w:rPr>
        <w:t xml:space="preserve"> din fondul locativ al oraşului Boldeşti-Scăeni</w:t>
      </w:r>
    </w:p>
    <w:p w14:paraId="1AD1118E" w14:textId="77777777" w:rsidR="00CE23CD" w:rsidRPr="002B6DCA" w:rsidRDefault="00CE23CD" w:rsidP="00CE23CD">
      <w:pPr>
        <w:overflowPunct/>
        <w:autoSpaceDE/>
        <w:autoSpaceDN/>
        <w:adjustRightInd/>
        <w:ind w:left="360"/>
        <w:jc w:val="center"/>
        <w:textAlignment w:val="auto"/>
        <w:rPr>
          <w:sz w:val="28"/>
          <w:szCs w:val="28"/>
        </w:rPr>
      </w:pPr>
    </w:p>
    <w:p w14:paraId="619B2450" w14:textId="72B39E54" w:rsidR="00CE23CD" w:rsidRPr="00CE23CD" w:rsidRDefault="00CE23CD" w:rsidP="00CE23CD">
      <w:pPr>
        <w:tabs>
          <w:tab w:val="num" w:pos="360"/>
        </w:tabs>
        <w:jc w:val="both"/>
        <w:rPr>
          <w:b/>
          <w:bCs/>
          <w:sz w:val="28"/>
          <w:szCs w:val="28"/>
        </w:rPr>
      </w:pPr>
      <w:r w:rsidRPr="002B6DCA">
        <w:rPr>
          <w:sz w:val="28"/>
          <w:szCs w:val="28"/>
        </w:rPr>
        <w:tab/>
      </w:r>
      <w:r w:rsidRPr="002B6DCA">
        <w:rPr>
          <w:sz w:val="28"/>
          <w:szCs w:val="28"/>
        </w:rPr>
        <w:tab/>
        <w:t>Subsemnata Tudor Florina-</w:t>
      </w:r>
      <w:proofErr w:type="spellStart"/>
      <w:r w:rsidRPr="002B6DCA">
        <w:rPr>
          <w:sz w:val="28"/>
          <w:szCs w:val="28"/>
        </w:rPr>
        <w:t>Neli</w:t>
      </w:r>
      <w:proofErr w:type="spellEnd"/>
      <w:r w:rsidRPr="002B6DCA">
        <w:rPr>
          <w:sz w:val="28"/>
          <w:szCs w:val="28"/>
        </w:rPr>
        <w:t xml:space="preserve">, secretar general al oraşului Boldeşti-Scăeni, analizând proiectul de hotărâre privind repartizarea cu chirie a două </w:t>
      </w:r>
      <w:proofErr w:type="spellStart"/>
      <w:r w:rsidRPr="002B6DCA">
        <w:rPr>
          <w:sz w:val="28"/>
          <w:szCs w:val="28"/>
        </w:rPr>
        <w:t>locuinţe</w:t>
      </w:r>
      <w:proofErr w:type="spellEnd"/>
      <w:r w:rsidRPr="002B6DCA">
        <w:rPr>
          <w:sz w:val="28"/>
          <w:szCs w:val="28"/>
        </w:rPr>
        <w:t xml:space="preserve"> din fondul locativ al oraşului Boldeşti-Scăeni, am constatat că acesta a fost întocmit cu respectarea prevederilor legale în vigoare având ca temei prevederile Legii nr. 114/1996</w:t>
      </w:r>
      <w:r>
        <w:rPr>
          <w:sz w:val="28"/>
          <w:szCs w:val="28"/>
        </w:rPr>
        <w:t xml:space="preserve"> -</w:t>
      </w:r>
      <w:r w:rsidRPr="002B6DCA">
        <w:rPr>
          <w:sz w:val="28"/>
          <w:szCs w:val="28"/>
        </w:rPr>
        <w:t xml:space="preserve"> legea </w:t>
      </w:r>
      <w:proofErr w:type="spellStart"/>
      <w:r w:rsidRPr="002B6DCA">
        <w:rPr>
          <w:sz w:val="28"/>
          <w:szCs w:val="28"/>
        </w:rPr>
        <w:t>locuinţei</w:t>
      </w:r>
      <w:proofErr w:type="spellEnd"/>
      <w:r>
        <w:rPr>
          <w:sz w:val="28"/>
          <w:szCs w:val="28"/>
        </w:rPr>
        <w:t>,</w:t>
      </w:r>
      <w:r w:rsidRPr="002B6DCA">
        <w:rPr>
          <w:sz w:val="28"/>
          <w:szCs w:val="28"/>
        </w:rPr>
        <w:t xml:space="preserve"> cu modificările şi completările ulterioare, ale Hotărârii Guvernului nr. 1275/2000 privind aprobarea Normelor Metodologice pentru punerea </w:t>
      </w:r>
      <w:r>
        <w:rPr>
          <w:sz w:val="28"/>
          <w:szCs w:val="28"/>
        </w:rPr>
        <w:t>î</w:t>
      </w:r>
      <w:r w:rsidRPr="002B6DCA">
        <w:rPr>
          <w:sz w:val="28"/>
          <w:szCs w:val="28"/>
        </w:rPr>
        <w:t xml:space="preserve">n aplicare a prevederilor Legii </w:t>
      </w:r>
      <w:proofErr w:type="spellStart"/>
      <w:r w:rsidRPr="002B6DCA">
        <w:rPr>
          <w:sz w:val="28"/>
          <w:szCs w:val="28"/>
        </w:rPr>
        <w:t>locuinţei</w:t>
      </w:r>
      <w:proofErr w:type="spellEnd"/>
      <w:r w:rsidRPr="002B6DCA">
        <w:rPr>
          <w:sz w:val="28"/>
          <w:szCs w:val="28"/>
        </w:rPr>
        <w:t xml:space="preserve"> nr. 114/1996, cu modificările şi completările ulterioare, ale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Ordonanţei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de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Urgenţă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a Guvernului nr. 40/1999 privind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protecţia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chiriaşilor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şi stabilirea chiriei pentru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spaţiile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cu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destinaţia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de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locuinţe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şi ale </w:t>
      </w:r>
      <w:r w:rsidRPr="00CE23CD">
        <w:rPr>
          <w:sz w:val="28"/>
          <w:szCs w:val="28"/>
        </w:rPr>
        <w:t>Hotărârii Guvernului</w:t>
      </w:r>
      <w:r w:rsidRPr="00CE23CD">
        <w:rPr>
          <w:b/>
          <w:bCs/>
          <w:sz w:val="28"/>
          <w:szCs w:val="28"/>
        </w:rPr>
        <w:t xml:space="preserve"> </w:t>
      </w:r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nr. 310/2007 pentru actualizarea tarifului lunar al chiriei (lei/m</w:t>
      </w:r>
      <w:r w:rsidRPr="00CE23CD">
        <w:rPr>
          <w:rStyle w:val="do1"/>
          <w:rFonts w:eastAsiaTheme="majorEastAsia"/>
          <w:b w:val="0"/>
          <w:bCs w:val="0"/>
          <w:sz w:val="28"/>
          <w:szCs w:val="28"/>
          <w:vertAlign w:val="superscript"/>
        </w:rPr>
        <w:t>2</w:t>
      </w:r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) practicat pentru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spaţiile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cu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destinaţia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de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locuinţe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aparţinând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domeniului public sau privat al statului ori al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unităţilor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administrativ-teritoriale ale acestuia, precum şi pentru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locuinţele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de serviciu,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locuinţele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de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intervenţie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şi căminele pentru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salariaţi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ale societăţilor comerciale, companiilor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naţionale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, societăţilor </w:t>
      </w:r>
      <w:proofErr w:type="spellStart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>naţionale</w:t>
      </w:r>
      <w:proofErr w:type="spellEnd"/>
      <w:r w:rsidRPr="00CE23CD">
        <w:rPr>
          <w:rStyle w:val="do1"/>
          <w:rFonts w:eastAsiaTheme="majorEastAsia"/>
          <w:b w:val="0"/>
          <w:bCs w:val="0"/>
          <w:sz w:val="28"/>
          <w:szCs w:val="28"/>
        </w:rPr>
        <w:t xml:space="preserve"> şi regiilor autonome</w:t>
      </w:r>
      <w:r w:rsidRPr="00CE23CD">
        <w:rPr>
          <w:b/>
          <w:bCs/>
          <w:sz w:val="28"/>
          <w:szCs w:val="28"/>
        </w:rPr>
        <w:t>.</w:t>
      </w:r>
    </w:p>
    <w:p w14:paraId="17CD05F4" w14:textId="1E56DB91" w:rsidR="00CE23CD" w:rsidRPr="002B6DCA" w:rsidRDefault="00CE23CD" w:rsidP="00CE23CD">
      <w:pPr>
        <w:ind w:firstLine="360"/>
        <w:jc w:val="both"/>
        <w:rPr>
          <w:sz w:val="28"/>
          <w:szCs w:val="28"/>
        </w:rPr>
      </w:pPr>
      <w:r w:rsidRPr="002B6DCA">
        <w:rPr>
          <w:sz w:val="28"/>
          <w:szCs w:val="28"/>
        </w:rPr>
        <w:t>Faţă de cele de mai sus şi în conformitate cu prevederile art. 243, alin.(1) lit. a</w:t>
      </w:r>
      <w:r>
        <w:rPr>
          <w:sz w:val="28"/>
          <w:szCs w:val="28"/>
        </w:rPr>
        <w:t>)</w:t>
      </w:r>
      <w:r w:rsidRPr="002B6DCA">
        <w:rPr>
          <w:sz w:val="28"/>
          <w:szCs w:val="28"/>
        </w:rPr>
        <w:t xml:space="preserve"> din OUG nr. 57/2019 privind Codul administrativ, </w:t>
      </w:r>
      <w:r>
        <w:rPr>
          <w:sz w:val="28"/>
          <w:szCs w:val="28"/>
        </w:rPr>
        <w:t xml:space="preserve">cu modificările și completările ulterioare, </w:t>
      </w:r>
      <w:r w:rsidRPr="002B6DCA">
        <w:rPr>
          <w:sz w:val="28"/>
          <w:szCs w:val="28"/>
        </w:rPr>
        <w:t xml:space="preserve">avizez favorabil acest proiect. </w:t>
      </w:r>
    </w:p>
    <w:p w14:paraId="2F6A22E8" w14:textId="77777777" w:rsidR="00CE23CD" w:rsidRPr="002B6DCA" w:rsidRDefault="00CE23CD" w:rsidP="00CE23CD">
      <w:pPr>
        <w:jc w:val="both"/>
        <w:rPr>
          <w:sz w:val="28"/>
          <w:szCs w:val="28"/>
        </w:rPr>
      </w:pPr>
    </w:p>
    <w:p w14:paraId="15C9D9C7" w14:textId="77777777" w:rsidR="00CE23CD" w:rsidRPr="002B6DCA" w:rsidRDefault="00CE23CD" w:rsidP="00CE23CD">
      <w:pPr>
        <w:ind w:left="360"/>
        <w:jc w:val="center"/>
        <w:rPr>
          <w:sz w:val="28"/>
          <w:szCs w:val="28"/>
        </w:rPr>
      </w:pPr>
      <w:r w:rsidRPr="002B6DCA">
        <w:rPr>
          <w:sz w:val="28"/>
          <w:szCs w:val="28"/>
        </w:rPr>
        <w:br/>
        <w:t>SECRETAR GENERAL,</w:t>
      </w:r>
    </w:p>
    <w:p w14:paraId="7BB4634F" w14:textId="77777777" w:rsidR="00CE23CD" w:rsidRPr="002B6DCA" w:rsidRDefault="00CE23CD" w:rsidP="00CE23CD">
      <w:pPr>
        <w:ind w:left="360"/>
        <w:jc w:val="center"/>
        <w:rPr>
          <w:sz w:val="28"/>
          <w:szCs w:val="28"/>
        </w:rPr>
      </w:pPr>
      <w:r w:rsidRPr="002B6DCA">
        <w:rPr>
          <w:sz w:val="28"/>
          <w:szCs w:val="28"/>
        </w:rPr>
        <w:t>TUDOR FLORINA-NELI</w:t>
      </w:r>
    </w:p>
    <w:p w14:paraId="5252BA7F" w14:textId="77777777" w:rsidR="00CE23CD" w:rsidRPr="002B6DCA" w:rsidRDefault="00CE23CD" w:rsidP="00CE23CD">
      <w:pPr>
        <w:rPr>
          <w:sz w:val="28"/>
          <w:szCs w:val="28"/>
        </w:rPr>
      </w:pPr>
    </w:p>
    <w:p w14:paraId="4AC96A16" w14:textId="77777777" w:rsidR="00CE23CD" w:rsidRPr="002B6DCA" w:rsidRDefault="00CE23CD" w:rsidP="00CE23CD">
      <w:pPr>
        <w:rPr>
          <w:sz w:val="28"/>
          <w:szCs w:val="28"/>
        </w:rPr>
      </w:pPr>
    </w:p>
    <w:p w14:paraId="2BF7A091" w14:textId="77777777" w:rsidR="00CE23CD" w:rsidRPr="002B6DCA" w:rsidRDefault="00CE23CD" w:rsidP="00CE23CD">
      <w:pPr>
        <w:rPr>
          <w:sz w:val="28"/>
          <w:szCs w:val="28"/>
        </w:rPr>
      </w:pPr>
    </w:p>
    <w:p w14:paraId="55D79498" w14:textId="77777777" w:rsidR="00CE23CD" w:rsidRDefault="00CE23CD" w:rsidP="00CE23CD"/>
    <w:p w14:paraId="75E90BC3" w14:textId="77777777" w:rsidR="00035BE0" w:rsidRDefault="00035BE0"/>
    <w:sectPr w:rsidR="00035BE0" w:rsidSect="00CE23C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C258D"/>
    <w:multiLevelType w:val="hybridMultilevel"/>
    <w:tmpl w:val="B4C68B48"/>
    <w:lvl w:ilvl="0" w:tplc="BB8C82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884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3E2"/>
    <w:rsid w:val="00002C7B"/>
    <w:rsid w:val="00013044"/>
    <w:rsid w:val="00035BE0"/>
    <w:rsid w:val="000369FC"/>
    <w:rsid w:val="00045CBF"/>
    <w:rsid w:val="000528A3"/>
    <w:rsid w:val="00057FAE"/>
    <w:rsid w:val="000A7984"/>
    <w:rsid w:val="000D72D1"/>
    <w:rsid w:val="000E523D"/>
    <w:rsid w:val="001143F5"/>
    <w:rsid w:val="00145C31"/>
    <w:rsid w:val="00192B90"/>
    <w:rsid w:val="001E1636"/>
    <w:rsid w:val="001E2FDA"/>
    <w:rsid w:val="002268A3"/>
    <w:rsid w:val="00264B1D"/>
    <w:rsid w:val="0026694B"/>
    <w:rsid w:val="002C1031"/>
    <w:rsid w:val="00322BD2"/>
    <w:rsid w:val="0032628A"/>
    <w:rsid w:val="00330FEB"/>
    <w:rsid w:val="00364BE6"/>
    <w:rsid w:val="003A0067"/>
    <w:rsid w:val="003E2769"/>
    <w:rsid w:val="004335E1"/>
    <w:rsid w:val="00444667"/>
    <w:rsid w:val="0044623B"/>
    <w:rsid w:val="004778A9"/>
    <w:rsid w:val="004B50A0"/>
    <w:rsid w:val="004F603E"/>
    <w:rsid w:val="00524BED"/>
    <w:rsid w:val="00533E19"/>
    <w:rsid w:val="005A5C0F"/>
    <w:rsid w:val="005B4DD1"/>
    <w:rsid w:val="005B670C"/>
    <w:rsid w:val="00621912"/>
    <w:rsid w:val="006418DF"/>
    <w:rsid w:val="00653F10"/>
    <w:rsid w:val="006608F0"/>
    <w:rsid w:val="0068119F"/>
    <w:rsid w:val="00682DB1"/>
    <w:rsid w:val="00683220"/>
    <w:rsid w:val="00692F85"/>
    <w:rsid w:val="006C1246"/>
    <w:rsid w:val="006C2BFF"/>
    <w:rsid w:val="006C62E2"/>
    <w:rsid w:val="00713128"/>
    <w:rsid w:val="007513E2"/>
    <w:rsid w:val="00797450"/>
    <w:rsid w:val="007E09B0"/>
    <w:rsid w:val="007F0F89"/>
    <w:rsid w:val="008877FA"/>
    <w:rsid w:val="008E54CA"/>
    <w:rsid w:val="008E6773"/>
    <w:rsid w:val="00917628"/>
    <w:rsid w:val="00936183"/>
    <w:rsid w:val="0096744A"/>
    <w:rsid w:val="009A4010"/>
    <w:rsid w:val="009D09F1"/>
    <w:rsid w:val="009F7F5D"/>
    <w:rsid w:val="00A417B1"/>
    <w:rsid w:val="00A6147C"/>
    <w:rsid w:val="00AB4AA0"/>
    <w:rsid w:val="00AD3B51"/>
    <w:rsid w:val="00AE192E"/>
    <w:rsid w:val="00AE3A13"/>
    <w:rsid w:val="00AF6ED5"/>
    <w:rsid w:val="00B314B0"/>
    <w:rsid w:val="00B43716"/>
    <w:rsid w:val="00B459B5"/>
    <w:rsid w:val="00B525F6"/>
    <w:rsid w:val="00B66AFF"/>
    <w:rsid w:val="00B96C8A"/>
    <w:rsid w:val="00BA24E3"/>
    <w:rsid w:val="00BA2E4B"/>
    <w:rsid w:val="00BF68F4"/>
    <w:rsid w:val="00C86975"/>
    <w:rsid w:val="00CA7F7F"/>
    <w:rsid w:val="00CC46B6"/>
    <w:rsid w:val="00CE09EA"/>
    <w:rsid w:val="00CE23CD"/>
    <w:rsid w:val="00CE7BB2"/>
    <w:rsid w:val="00D366B3"/>
    <w:rsid w:val="00D704E7"/>
    <w:rsid w:val="00D7785E"/>
    <w:rsid w:val="00DC5E56"/>
    <w:rsid w:val="00DF62F2"/>
    <w:rsid w:val="00DF6F44"/>
    <w:rsid w:val="00E530C8"/>
    <w:rsid w:val="00E573C0"/>
    <w:rsid w:val="00E81309"/>
    <w:rsid w:val="00F3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52BB4"/>
  <w15:chartTrackingRefBased/>
  <w15:docId w15:val="{334756A9-65A9-421A-89D9-83DD24E39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3C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7513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513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513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513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7513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513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513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513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513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513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513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513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513E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rsid w:val="007513E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513E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513E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513E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513E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513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513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513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513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513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513E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513E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513E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513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513E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513E2"/>
    <w:rPr>
      <w:b/>
      <w:bCs/>
      <w:smallCaps/>
      <w:color w:val="2F5496" w:themeColor="accent1" w:themeShade="BF"/>
      <w:spacing w:val="5"/>
    </w:rPr>
  </w:style>
  <w:style w:type="character" w:customStyle="1" w:styleId="do1">
    <w:name w:val="do1"/>
    <w:rsid w:val="00CE23CD"/>
    <w:rPr>
      <w:b/>
      <w:bCs/>
      <w:sz w:val="26"/>
      <w:szCs w:val="26"/>
    </w:rPr>
  </w:style>
  <w:style w:type="paragraph" w:styleId="Frspaiere">
    <w:name w:val="No Spacing"/>
    <w:uiPriority w:val="1"/>
    <w:qFormat/>
    <w:rsid w:val="00CE23C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</cp:revision>
  <dcterms:created xsi:type="dcterms:W3CDTF">2025-12-09T08:46:00Z</dcterms:created>
  <dcterms:modified xsi:type="dcterms:W3CDTF">2025-12-09T08:49:00Z</dcterms:modified>
</cp:coreProperties>
</file>