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67D" w:rsidRPr="004D667D" w:rsidRDefault="004D667D" w:rsidP="004D667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4D667D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ANEXA</w:t>
      </w:r>
      <w:r w:rsidR="00EE1752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NR.</w:t>
      </w:r>
      <w:r w:rsidRPr="004D667D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="00EE1752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1 </w:t>
      </w:r>
      <w:r w:rsidR="00F37A9D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la HCL nr.56</w:t>
      </w:r>
      <w:r w:rsidRPr="004D667D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/</w:t>
      </w:r>
      <w:r w:rsidR="0028508E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29.03.2022</w:t>
      </w:r>
    </w:p>
    <w:p w:rsidR="004D667D" w:rsidRPr="004D667D" w:rsidRDefault="004D667D" w:rsidP="004D667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4D667D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                                                            </w:t>
      </w:r>
    </w:p>
    <w:p w:rsidR="004D667D" w:rsidRPr="004D667D" w:rsidRDefault="004D667D" w:rsidP="004D667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:rsidR="004D667D" w:rsidRPr="004D667D" w:rsidRDefault="004D667D" w:rsidP="004D667D">
      <w:pPr>
        <w:overflowPunct w:val="0"/>
        <w:autoSpaceDE w:val="0"/>
        <w:autoSpaceDN w:val="0"/>
        <w:adjustRightInd w:val="0"/>
        <w:spacing w:after="0" w:line="240" w:lineRule="auto"/>
        <w:ind w:left="-284" w:right="-22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</w:pPr>
    </w:p>
    <w:p w:rsidR="004D667D" w:rsidRPr="004D667D" w:rsidRDefault="004D667D" w:rsidP="004D66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s-CR" w:eastAsia="ro-RO"/>
        </w:rPr>
      </w:pPr>
      <w:r w:rsidRPr="004D667D">
        <w:rPr>
          <w:rFonts w:ascii="Times New Roman" w:eastAsia="Times New Roman" w:hAnsi="Times New Roman" w:cs="Times New Roman"/>
          <w:b/>
          <w:sz w:val="28"/>
          <w:szCs w:val="28"/>
          <w:lang w:val="es-CR" w:eastAsia="ro-RO"/>
        </w:rPr>
        <w:t>RAPORT DE OPORTUNITATE</w:t>
      </w:r>
    </w:p>
    <w:p w:rsidR="004D667D" w:rsidRPr="004D667D" w:rsidRDefault="004D667D" w:rsidP="004D66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s-CR" w:eastAsia="ro-RO"/>
        </w:rPr>
      </w:pPr>
    </w:p>
    <w:p w:rsidR="004D667D" w:rsidRPr="004D667D" w:rsidRDefault="004D667D" w:rsidP="004D667D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  <w:lang w:eastAsia="ro-RO"/>
        </w:rPr>
      </w:pPr>
      <w:r w:rsidRPr="004D667D">
        <w:rPr>
          <w:rFonts w:ascii="Times New Roman" w:eastAsia="Calibri" w:hAnsi="Times New Roman" w:cs="Times New Roman"/>
          <w:b/>
          <w:sz w:val="28"/>
          <w:szCs w:val="28"/>
          <w:lang w:eastAsia="ro-RO"/>
        </w:rPr>
        <w:t>privind vânzarea unu</w:t>
      </w:r>
      <w:r w:rsidR="00CD14BE">
        <w:rPr>
          <w:rFonts w:ascii="Times New Roman" w:eastAsia="Calibri" w:hAnsi="Times New Roman" w:cs="Times New Roman"/>
          <w:b/>
          <w:sz w:val="28"/>
          <w:szCs w:val="28"/>
          <w:lang w:eastAsia="ro-RO"/>
        </w:rPr>
        <w:t>i teren</w:t>
      </w:r>
      <w:r w:rsidR="00E4633D">
        <w:rPr>
          <w:rFonts w:ascii="Times New Roman" w:eastAsia="Calibri" w:hAnsi="Times New Roman" w:cs="Times New Roman"/>
          <w:b/>
          <w:sz w:val="28"/>
          <w:szCs w:val="28"/>
          <w:lang w:eastAsia="ro-RO"/>
        </w:rPr>
        <w:t xml:space="preserve"> în suprafaţă</w:t>
      </w:r>
      <w:r w:rsidR="00CD14BE">
        <w:rPr>
          <w:rFonts w:ascii="Times New Roman" w:eastAsia="Calibri" w:hAnsi="Times New Roman" w:cs="Times New Roman"/>
          <w:b/>
          <w:sz w:val="28"/>
          <w:szCs w:val="28"/>
          <w:lang w:eastAsia="ro-RO"/>
        </w:rPr>
        <w:t xml:space="preserve"> </w:t>
      </w:r>
      <w:r w:rsidR="00E4633D">
        <w:rPr>
          <w:rFonts w:ascii="Times New Roman" w:eastAsia="Calibri" w:hAnsi="Times New Roman" w:cs="Times New Roman"/>
          <w:b/>
          <w:sz w:val="28"/>
          <w:szCs w:val="28"/>
          <w:lang w:eastAsia="ro-RO"/>
        </w:rPr>
        <w:t xml:space="preserve">de 145 mp </w:t>
      </w:r>
      <w:r w:rsidR="00CD14BE">
        <w:rPr>
          <w:rFonts w:ascii="Times New Roman" w:eastAsia="Calibri" w:hAnsi="Times New Roman" w:cs="Times New Roman"/>
          <w:b/>
          <w:sz w:val="28"/>
          <w:szCs w:val="28"/>
          <w:lang w:eastAsia="ro-RO"/>
        </w:rPr>
        <w:t>situat pe Intrarea Serei</w:t>
      </w:r>
    </w:p>
    <w:p w:rsidR="004D667D" w:rsidRPr="004D667D" w:rsidRDefault="004D667D" w:rsidP="004D66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s-CR" w:eastAsia="ro-RO"/>
        </w:rPr>
      </w:pPr>
    </w:p>
    <w:p w:rsidR="004D667D" w:rsidRPr="004D667D" w:rsidRDefault="004D667D" w:rsidP="004D66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s-CR" w:eastAsia="ro-RO"/>
        </w:rPr>
      </w:pPr>
    </w:p>
    <w:p w:rsidR="004D667D" w:rsidRPr="004D667D" w:rsidRDefault="004D667D" w:rsidP="004D66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s-CR" w:eastAsia="ro-RO"/>
        </w:rPr>
      </w:pPr>
      <w:r w:rsidRPr="004D667D">
        <w:rPr>
          <w:rFonts w:ascii="Times New Roman" w:eastAsia="Times New Roman" w:hAnsi="Times New Roman" w:cs="Times New Roman"/>
          <w:b/>
          <w:sz w:val="28"/>
          <w:szCs w:val="28"/>
          <w:lang w:val="es-CR" w:eastAsia="ro-RO"/>
        </w:rPr>
        <w:tab/>
      </w:r>
    </w:p>
    <w:p w:rsidR="004D667D" w:rsidRPr="004D667D" w:rsidRDefault="004D667D" w:rsidP="004D66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s-CR" w:eastAsia="ro-RO"/>
        </w:rPr>
      </w:pPr>
    </w:p>
    <w:p w:rsidR="004D667D" w:rsidRPr="004D667D" w:rsidRDefault="004D667D" w:rsidP="00E320A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s-CR" w:eastAsia="ro-RO"/>
        </w:rPr>
      </w:pPr>
      <w:r w:rsidRPr="004D667D">
        <w:rPr>
          <w:rFonts w:ascii="Times New Roman" w:eastAsia="Times New Roman" w:hAnsi="Times New Roman" w:cs="Times New Roman"/>
          <w:b/>
          <w:sz w:val="28"/>
          <w:szCs w:val="28"/>
          <w:lang w:val="es-CR" w:eastAsia="ro-RO"/>
        </w:rPr>
        <w:t>DATE PRIVIND VÂNZĂTORUL</w:t>
      </w:r>
    </w:p>
    <w:p w:rsidR="004D667D" w:rsidRPr="004D667D" w:rsidRDefault="004D667D" w:rsidP="00E320A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</w:pPr>
    </w:p>
    <w:p w:rsidR="004D667D" w:rsidRPr="004D667D" w:rsidRDefault="004D667D" w:rsidP="00E320A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</w:pP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Orașul Boldești-Scăeni, reprezentat prin d-nul Bucuroiu Constantin, în calitate de Primar</w:t>
      </w:r>
    </w:p>
    <w:p w:rsidR="004D667D" w:rsidRPr="004D667D" w:rsidRDefault="004D667D" w:rsidP="00E320A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</w:pPr>
      <w:proofErr w:type="gramStart"/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Adresa :</w:t>
      </w:r>
      <w:proofErr w:type="gramEnd"/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Boldești-Scăeni, Calea Unirii, nr. 67</w:t>
      </w:r>
    </w:p>
    <w:p w:rsidR="004D667D" w:rsidRPr="004D667D" w:rsidRDefault="004D667D" w:rsidP="00E320A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</w:pP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             </w:t>
      </w:r>
      <w:proofErr w:type="gramStart"/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CF :</w:t>
      </w:r>
      <w:proofErr w:type="gramEnd"/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284 2943</w:t>
      </w:r>
    </w:p>
    <w:p w:rsidR="004D667D" w:rsidRPr="004D667D" w:rsidRDefault="004D667D" w:rsidP="00E320A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</w:pP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             Tel/</w:t>
      </w:r>
      <w:proofErr w:type="gramStart"/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fax :</w:t>
      </w:r>
      <w:proofErr w:type="gramEnd"/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0244/211287, 211363</w:t>
      </w:r>
    </w:p>
    <w:p w:rsidR="004D667D" w:rsidRPr="004D667D" w:rsidRDefault="004D667D" w:rsidP="00E320A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s-CR" w:eastAsia="ro-RO"/>
        </w:rPr>
      </w:pP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             E-</w:t>
      </w:r>
      <w:proofErr w:type="gramStart"/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mail :</w:t>
      </w:r>
      <w:proofErr w:type="gramEnd"/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</w:t>
      </w:r>
      <w:hyperlink r:id="rId6" w:history="1">
        <w:r w:rsidRPr="004D667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s-CR" w:eastAsia="ro-RO"/>
          </w:rPr>
          <w:t>pbs@opticnet.ro</w:t>
        </w:r>
      </w:hyperlink>
    </w:p>
    <w:p w:rsidR="004D667D" w:rsidRPr="004D667D" w:rsidRDefault="004D667D" w:rsidP="00E320A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</w:pPr>
    </w:p>
    <w:p w:rsidR="004D667D" w:rsidRPr="004D667D" w:rsidRDefault="004D667D" w:rsidP="00E320A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s-CR" w:eastAsia="ro-RO"/>
        </w:rPr>
      </w:pPr>
      <w:r w:rsidRPr="004D667D">
        <w:rPr>
          <w:rFonts w:ascii="Times New Roman" w:eastAsia="Times New Roman" w:hAnsi="Times New Roman" w:cs="Times New Roman"/>
          <w:b/>
          <w:sz w:val="28"/>
          <w:szCs w:val="28"/>
          <w:lang w:val="es-CR" w:eastAsia="ro-RO"/>
        </w:rPr>
        <w:t>DATE PRIVIND CUMPĂRĂTORUL</w:t>
      </w:r>
    </w:p>
    <w:p w:rsidR="004D667D" w:rsidRPr="004D667D" w:rsidRDefault="00CD14BE" w:rsidP="00E320A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Danila Florentina</w:t>
      </w:r>
      <w:r w:rsidR="004D667D"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, domiciliat</w:t>
      </w:r>
      <w:r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a in orasul Boldesti-Scaeni</w:t>
      </w:r>
      <w:r w:rsidR="004D667D"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Intrarea Serei, nr.3, bloc 23, scara A, et.3, ap.15 si Danila Constantin Vasilic</w:t>
      </w:r>
      <w:r w:rsidR="00E4633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ă</w:t>
      </w:r>
      <w:r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, domiciliat in Orasul Boldesti-Scaeni, strada Stadionului, nr.3</w:t>
      </w:r>
      <w:r w:rsidR="004D667D"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in calitate</w:t>
      </w:r>
      <w:r w:rsidR="004D667D"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</w:t>
      </w:r>
      <w:r w:rsidR="006604BB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de moste</w:t>
      </w:r>
      <w:r w:rsidR="00E320A4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nitori ai defunctului Danila Ion, titular al contractului de concesiune nr.</w:t>
      </w:r>
      <w:r w:rsidR="00932738" w:rsidRPr="00932738">
        <w:t xml:space="preserve"> </w:t>
      </w:r>
      <w:r w:rsidR="00932738" w:rsidRPr="00932738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3306/4.04.2013</w:t>
      </w:r>
      <w:r w:rsidR="006604BB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,</w:t>
      </w:r>
      <w:r w:rsidR="00E4633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</w:t>
      </w:r>
      <w:r w:rsidR="004D667D"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si-a</w:t>
      </w:r>
      <w:r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u</w:t>
      </w:r>
      <w:r w:rsidR="004D667D"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</w:t>
      </w:r>
      <w:r w:rsidR="00863584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exprimat intentia de a cumpara terenul in suprafata de 145 mp, situat pe Intrarea Serei, FN, </w:t>
      </w:r>
      <w:r w:rsidR="004D667D"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</w:t>
      </w:r>
      <w:r w:rsidR="006604BB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prin adresa nr. 1202/25.01.2022</w:t>
      </w:r>
      <w:r w:rsidR="004D667D"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.</w:t>
      </w:r>
    </w:p>
    <w:p w:rsidR="004D667D" w:rsidRPr="004D667D" w:rsidRDefault="004D667D" w:rsidP="00E320A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</w:pPr>
    </w:p>
    <w:p w:rsidR="004D667D" w:rsidRPr="004D667D" w:rsidRDefault="004D667D" w:rsidP="00E320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val="es-CR" w:eastAsia="ro-RO"/>
        </w:rPr>
      </w:pPr>
      <w:r w:rsidRPr="004D667D">
        <w:rPr>
          <w:rFonts w:ascii="Times New Roman" w:eastAsia="Times New Roman" w:hAnsi="Times New Roman" w:cs="Times New Roman"/>
          <w:b/>
          <w:sz w:val="28"/>
          <w:szCs w:val="28"/>
          <w:lang w:val="es-CR" w:eastAsia="ro-RO"/>
        </w:rPr>
        <w:t xml:space="preserve">     </w:t>
      </w:r>
      <w:proofErr w:type="gramStart"/>
      <w:r w:rsidRPr="004D667D">
        <w:rPr>
          <w:rFonts w:ascii="Times New Roman" w:eastAsia="Times New Roman" w:hAnsi="Times New Roman" w:cs="Times New Roman"/>
          <w:b/>
          <w:sz w:val="28"/>
          <w:szCs w:val="28"/>
          <w:lang w:val="es-CR" w:eastAsia="ro-RO"/>
        </w:rPr>
        <w:t>3.TITLURILE</w:t>
      </w:r>
      <w:proofErr w:type="gramEnd"/>
      <w:r w:rsidRPr="004D667D">
        <w:rPr>
          <w:rFonts w:ascii="Times New Roman" w:eastAsia="Times New Roman" w:hAnsi="Times New Roman" w:cs="Times New Roman"/>
          <w:b/>
          <w:sz w:val="28"/>
          <w:szCs w:val="28"/>
          <w:lang w:val="es-CR" w:eastAsia="ro-RO"/>
        </w:rPr>
        <w:t xml:space="preserve">  JURIDICE  ÎN BAZA CĂRORA  ESTE  DEȚINUT BUNUL CE FACE OBIECTUL VÂNZĂRII</w:t>
      </w:r>
    </w:p>
    <w:p w:rsidR="004D667D" w:rsidRPr="004D667D" w:rsidRDefault="004D667D" w:rsidP="00E320A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es-CR" w:eastAsia="ro-RO"/>
        </w:rPr>
      </w:pPr>
    </w:p>
    <w:p w:rsidR="004D667D" w:rsidRPr="004D667D" w:rsidRDefault="004D667D" w:rsidP="00E320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</w:pP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        Bunul  care face obiectul v</w:t>
      </w:r>
      <w:r w:rsidR="00D10D8B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ânzării îl reprezintă un  teren in suprafata de 145 mp</w:t>
      </w: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, situat în oraşul</w:t>
      </w:r>
      <w:r w:rsidR="00D10D8B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Boldeşti-Scăeni, Intrarea Serei, FN</w:t>
      </w: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, nr. </w:t>
      </w:r>
      <w:proofErr w:type="gramStart"/>
      <w:r w:rsidR="00D10D8B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cadastral</w:t>
      </w:r>
      <w:proofErr w:type="gramEnd"/>
      <w:r w:rsidR="00D10D8B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22196</w:t>
      </w: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care este proprietate privată a orașului Boldești-Scăeni, conform HCL nr. 26/23.02.2021.</w:t>
      </w:r>
    </w:p>
    <w:p w:rsidR="004D667D" w:rsidRPr="004D667D" w:rsidRDefault="004D667D" w:rsidP="00E320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</w:pP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ab/>
      </w:r>
    </w:p>
    <w:p w:rsidR="004D667D" w:rsidRPr="004D667D" w:rsidRDefault="004D667D" w:rsidP="00E320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s-CR" w:eastAsia="ro-RO"/>
        </w:rPr>
      </w:pPr>
      <w:r w:rsidRPr="004D667D">
        <w:rPr>
          <w:rFonts w:ascii="Times New Roman" w:eastAsia="Times New Roman" w:hAnsi="Times New Roman" w:cs="Times New Roman"/>
          <w:b/>
          <w:sz w:val="28"/>
          <w:szCs w:val="28"/>
          <w:lang w:val="es-CR" w:eastAsia="ro-RO"/>
        </w:rPr>
        <w:t xml:space="preserve">       4. MOTIVELE DE ORDIN ECONOMIC, FINANCIAR, SOCIAL ȘI DE MEDIU CARE JUSTIFICĂ VÂNZAREA</w:t>
      </w:r>
    </w:p>
    <w:p w:rsidR="004D667D" w:rsidRPr="004D667D" w:rsidRDefault="004D667D" w:rsidP="00E320A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val="es-CR" w:eastAsia="ro-RO"/>
        </w:rPr>
      </w:pPr>
    </w:p>
    <w:p w:rsidR="004D667D" w:rsidRPr="004D667D" w:rsidRDefault="004D667D" w:rsidP="00E320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</w:pP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        Prin vânzarea acestui imobil, contravaloarea prețului vânzării se va    constitui în venit la bugetul local. Totodată, cumpărătorul poate investí în </w:t>
      </w: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lastRenderedPageBreak/>
        <w:t xml:space="preserve">modernizarea construcției existente pe teren, </w:t>
      </w:r>
      <w:r w:rsidR="00A33DF9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aflata in proprietatea acestuia,</w:t>
      </w: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în concordanță cu specificațiile urbanistice din zonă.</w:t>
      </w:r>
    </w:p>
    <w:p w:rsidR="004D667D" w:rsidRPr="004D667D" w:rsidRDefault="004D667D" w:rsidP="00E320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</w:pP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        Cumpărătorul va trebui să mențină și să respecte normele de igienă, curățenie și sănătatea populației pe terenul ce face obiectul vânzării.</w:t>
      </w:r>
    </w:p>
    <w:p w:rsidR="004D667D" w:rsidRPr="004D667D" w:rsidRDefault="004D667D" w:rsidP="00E320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</w:pPr>
    </w:p>
    <w:p w:rsidR="004D667D" w:rsidRPr="004D667D" w:rsidRDefault="004D667D" w:rsidP="00E320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s-CR" w:eastAsia="ro-RO"/>
        </w:rPr>
      </w:pPr>
      <w:r w:rsidRPr="004D667D">
        <w:rPr>
          <w:rFonts w:ascii="Times New Roman" w:eastAsia="Times New Roman" w:hAnsi="Times New Roman" w:cs="Times New Roman"/>
          <w:b/>
          <w:sz w:val="28"/>
          <w:szCs w:val="28"/>
          <w:lang w:val="es-CR" w:eastAsia="ro-RO"/>
        </w:rPr>
        <w:t xml:space="preserve">       5. DATE CU PRIVIRE LA BUNUL CE SE VINDE</w:t>
      </w:r>
    </w:p>
    <w:p w:rsidR="004D667D" w:rsidRPr="004D667D" w:rsidRDefault="004D667D" w:rsidP="00E320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</w:pP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       Bunul ce se propune spre vânzare îl constitu</w:t>
      </w:r>
      <w:r w:rsidR="00EF4BCB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ie un teren în suprafață de 145</w:t>
      </w: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mp pe care se af</w:t>
      </w:r>
      <w:r w:rsidR="00EF4BCB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la o constructie</w:t>
      </w:r>
      <w:r w:rsidR="00CB2057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(</w:t>
      </w:r>
      <w:r w:rsidR="00EF4BCB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garaj) </w:t>
      </w:r>
      <w:r w:rsidR="003C46D5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cu suprafata construita de 88,41</w:t>
      </w: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mp</w:t>
      </w:r>
      <w:r w:rsidR="00EF4BCB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si suprafata desfasurata de </w:t>
      </w:r>
      <w:r w:rsidR="003C46D5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88,4</w:t>
      </w:r>
      <w:r w:rsidR="00CB2057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1</w:t>
      </w: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mp, situat în</w:t>
      </w:r>
      <w:r w:rsidR="003C46D5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Boldești-Scăeni, strada Intrarea Serei, nr.FN, are nr. </w:t>
      </w:r>
      <w:proofErr w:type="gramStart"/>
      <w:r w:rsidR="003C46D5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cadastral</w:t>
      </w:r>
      <w:proofErr w:type="gramEnd"/>
      <w:r w:rsidR="003C46D5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22196</w:t>
      </w: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și este înscris în Cartea funciară a orașului sub același număr .</w:t>
      </w:r>
    </w:p>
    <w:p w:rsidR="004D667D" w:rsidRPr="004D667D" w:rsidRDefault="004D667D" w:rsidP="00E320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</w:pP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        Vecinătăț</w:t>
      </w:r>
      <w:proofErr w:type="gramStart"/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i :</w:t>
      </w:r>
      <w:proofErr w:type="gramEnd"/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</w:t>
      </w:r>
    </w:p>
    <w:p w:rsidR="004D667D" w:rsidRPr="004D667D" w:rsidRDefault="003C46D5" w:rsidP="00E320A4">
      <w:pPr>
        <w:numPr>
          <w:ilvl w:val="0"/>
          <w:numId w:val="2"/>
        </w:numPr>
        <w:tabs>
          <w:tab w:val="left" w:pos="5665"/>
        </w:tabs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val="it-IT"/>
        </w:rPr>
      </w:pPr>
      <w:r>
        <w:rPr>
          <w:rFonts w:ascii="Times New Roman" w:eastAsia="Calibri" w:hAnsi="Times New Roman" w:cs="Times New Roman"/>
          <w:sz w:val="28"/>
          <w:szCs w:val="28"/>
          <w:lang w:val="it-IT"/>
        </w:rPr>
        <w:t>La Nord- Intrarea Serei,</w:t>
      </w:r>
    </w:p>
    <w:p w:rsidR="004D667D" w:rsidRPr="004D667D" w:rsidRDefault="004D667D" w:rsidP="00E320A4">
      <w:pPr>
        <w:numPr>
          <w:ilvl w:val="0"/>
          <w:numId w:val="2"/>
        </w:numPr>
        <w:tabs>
          <w:tab w:val="left" w:pos="5665"/>
        </w:tabs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val="it-IT"/>
        </w:rPr>
      </w:pPr>
      <w:r w:rsidRPr="004D667D">
        <w:rPr>
          <w:rFonts w:ascii="Times New Roman" w:eastAsia="Calibri" w:hAnsi="Times New Roman" w:cs="Times New Roman"/>
          <w:sz w:val="28"/>
          <w:szCs w:val="28"/>
          <w:lang w:val="it-IT"/>
        </w:rPr>
        <w:t xml:space="preserve">La Sud- </w:t>
      </w:r>
      <w:r w:rsidR="003C46D5">
        <w:rPr>
          <w:rFonts w:ascii="Times New Roman" w:eastAsia="Calibri" w:hAnsi="Times New Roman" w:cs="Times New Roman"/>
          <w:sz w:val="28"/>
          <w:szCs w:val="28"/>
          <w:lang w:val="it-IT"/>
        </w:rPr>
        <w:t>teren in administrarea Consiliului Local al orasuilui Boldesti-Scaeni</w:t>
      </w:r>
      <w:r w:rsidRPr="004D667D">
        <w:rPr>
          <w:rFonts w:ascii="Times New Roman" w:eastAsia="Calibri" w:hAnsi="Times New Roman" w:cs="Times New Roman"/>
          <w:sz w:val="28"/>
          <w:szCs w:val="28"/>
          <w:lang w:val="it-IT"/>
        </w:rPr>
        <w:t>,</w:t>
      </w:r>
    </w:p>
    <w:p w:rsidR="004D667D" w:rsidRPr="004D667D" w:rsidRDefault="00AF2C0B" w:rsidP="00E320A4">
      <w:pPr>
        <w:numPr>
          <w:ilvl w:val="0"/>
          <w:numId w:val="2"/>
        </w:numPr>
        <w:tabs>
          <w:tab w:val="left" w:pos="5665"/>
        </w:tabs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val="it-IT"/>
        </w:rPr>
      </w:pPr>
      <w:r>
        <w:rPr>
          <w:rFonts w:ascii="Times New Roman" w:eastAsia="Calibri" w:hAnsi="Times New Roman" w:cs="Times New Roman"/>
          <w:sz w:val="28"/>
          <w:szCs w:val="28"/>
          <w:lang w:val="it-IT"/>
        </w:rPr>
        <w:t>La Est- domeniu public al orasului Boldesti-Scaeni</w:t>
      </w:r>
      <w:r w:rsidR="004D667D" w:rsidRPr="004D667D">
        <w:rPr>
          <w:rFonts w:ascii="Times New Roman" w:eastAsia="Calibri" w:hAnsi="Times New Roman" w:cs="Times New Roman"/>
          <w:sz w:val="28"/>
          <w:szCs w:val="28"/>
          <w:lang w:val="it-IT"/>
        </w:rPr>
        <w:t>,</w:t>
      </w:r>
    </w:p>
    <w:p w:rsidR="004D667D" w:rsidRPr="004D667D" w:rsidRDefault="004D667D" w:rsidP="00E320A4">
      <w:pPr>
        <w:numPr>
          <w:ilvl w:val="0"/>
          <w:numId w:val="2"/>
        </w:numPr>
        <w:tabs>
          <w:tab w:val="left" w:pos="5665"/>
        </w:tabs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val="it-IT"/>
        </w:rPr>
      </w:pPr>
      <w:r w:rsidRPr="004D667D">
        <w:rPr>
          <w:rFonts w:ascii="Times New Roman" w:eastAsia="Calibri" w:hAnsi="Times New Roman" w:cs="Times New Roman"/>
          <w:sz w:val="28"/>
          <w:szCs w:val="28"/>
          <w:lang w:val="it-IT"/>
        </w:rPr>
        <w:t xml:space="preserve">La Vest- </w:t>
      </w:r>
      <w:r w:rsidR="00AF2C0B">
        <w:rPr>
          <w:rFonts w:ascii="Times New Roman" w:eastAsia="Calibri" w:hAnsi="Times New Roman" w:cs="Times New Roman"/>
          <w:sz w:val="28"/>
          <w:szCs w:val="28"/>
          <w:lang w:val="it-IT"/>
        </w:rPr>
        <w:t xml:space="preserve">proprietate </w:t>
      </w:r>
      <w:r w:rsidR="00C907EB">
        <w:rPr>
          <w:rFonts w:ascii="Times New Roman" w:eastAsia="Calibri" w:hAnsi="Times New Roman" w:cs="Times New Roman"/>
          <w:sz w:val="28"/>
          <w:szCs w:val="28"/>
          <w:lang w:val="it-IT"/>
        </w:rPr>
        <w:t xml:space="preserve">Danila Ion si </w:t>
      </w:r>
      <w:r w:rsidR="00AF2C0B">
        <w:rPr>
          <w:rFonts w:ascii="Times New Roman" w:eastAsia="Calibri" w:hAnsi="Times New Roman" w:cs="Times New Roman"/>
          <w:sz w:val="28"/>
          <w:szCs w:val="28"/>
          <w:lang w:val="it-IT"/>
        </w:rPr>
        <w:t>most. Def. Popa Ion</w:t>
      </w:r>
      <w:r w:rsidR="00C907EB">
        <w:rPr>
          <w:rFonts w:ascii="Times New Roman" w:eastAsia="Calibri" w:hAnsi="Times New Roman" w:cs="Times New Roman"/>
          <w:sz w:val="28"/>
          <w:szCs w:val="28"/>
          <w:lang w:val="it-IT"/>
        </w:rPr>
        <w:t>.</w:t>
      </w:r>
    </w:p>
    <w:p w:rsidR="004D667D" w:rsidRPr="004D667D" w:rsidRDefault="004D667D" w:rsidP="00E320A4">
      <w:pPr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</w:pPr>
      <w:r w:rsidRPr="004D667D">
        <w:rPr>
          <w:rFonts w:ascii="Times New Roman" w:eastAsia="Calibri" w:hAnsi="Times New Roman" w:cs="Times New Roman"/>
          <w:sz w:val="28"/>
          <w:szCs w:val="28"/>
          <w:lang w:val="it-IT"/>
        </w:rPr>
        <w:t xml:space="preserve">  Tere</w:t>
      </w:r>
      <w:r w:rsidR="00C907EB">
        <w:rPr>
          <w:rFonts w:ascii="Times New Roman" w:eastAsia="Calibri" w:hAnsi="Times New Roman" w:cs="Times New Roman"/>
          <w:sz w:val="28"/>
          <w:szCs w:val="28"/>
          <w:lang w:val="it-IT"/>
        </w:rPr>
        <w:t>nul are acces din Intrarea Serei</w:t>
      </w:r>
      <w:r w:rsidRPr="004D667D">
        <w:rPr>
          <w:rFonts w:ascii="Times New Roman" w:eastAsia="Calibri" w:hAnsi="Times New Roman" w:cs="Times New Roman"/>
          <w:sz w:val="28"/>
          <w:szCs w:val="28"/>
          <w:lang w:val="it-IT"/>
        </w:rPr>
        <w:t>.</w:t>
      </w:r>
    </w:p>
    <w:p w:rsidR="004D667D" w:rsidRPr="004D667D" w:rsidRDefault="004D667D" w:rsidP="00E320A4">
      <w:pPr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</w:pP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 Terenul are acces la apă, gaze, energie electrică, telefonie și </w:t>
      </w:r>
      <w:proofErr w:type="gramStart"/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cablu .</w:t>
      </w:r>
      <w:proofErr w:type="gramEnd"/>
    </w:p>
    <w:p w:rsidR="004D667D" w:rsidRPr="004D667D" w:rsidRDefault="004D667D" w:rsidP="00E320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</w:pP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         Pe acest teren se află o constru</w:t>
      </w:r>
      <w:r w:rsidR="00C907EB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cție edificată în anul 2013, conform Autorizatiei de construiré nr. 123/17.09.2013</w:t>
      </w: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. Configurația imobilului se regăsește în Planșă, iar datele de identificare în Anexa </w:t>
      </w:r>
      <w:proofErr w:type="gramStart"/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nr.2 .</w:t>
      </w:r>
      <w:proofErr w:type="gramEnd"/>
    </w:p>
    <w:p w:rsidR="004D667D" w:rsidRPr="004D667D" w:rsidRDefault="004D667D" w:rsidP="00E320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</w:pPr>
    </w:p>
    <w:p w:rsidR="004D667D" w:rsidRPr="004D667D" w:rsidRDefault="004D667D" w:rsidP="00E320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s-CR" w:eastAsia="ro-RO"/>
        </w:rPr>
      </w:pP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    </w:t>
      </w:r>
      <w:r w:rsidRPr="004D667D">
        <w:rPr>
          <w:rFonts w:ascii="Times New Roman" w:eastAsia="Times New Roman" w:hAnsi="Times New Roman" w:cs="Times New Roman"/>
          <w:b/>
          <w:sz w:val="28"/>
          <w:szCs w:val="28"/>
          <w:lang w:val="es-CR" w:eastAsia="ro-RO"/>
        </w:rPr>
        <w:t>6. MODALITATEA PRIN CARE SE FACE</w:t>
      </w: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</w:t>
      </w:r>
      <w:r w:rsidRPr="004D667D">
        <w:rPr>
          <w:rFonts w:ascii="Times New Roman" w:eastAsia="Times New Roman" w:hAnsi="Times New Roman" w:cs="Times New Roman"/>
          <w:b/>
          <w:sz w:val="28"/>
          <w:szCs w:val="28"/>
          <w:lang w:val="es-CR" w:eastAsia="ro-RO"/>
        </w:rPr>
        <w:t>VÂNZAREA</w:t>
      </w:r>
    </w:p>
    <w:p w:rsidR="004D667D" w:rsidRPr="004D667D" w:rsidRDefault="004D667D" w:rsidP="00E320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s-CR" w:eastAsia="ro-RO"/>
        </w:rPr>
      </w:pPr>
    </w:p>
    <w:p w:rsidR="00EF4C86" w:rsidRDefault="004D667D" w:rsidP="00E320A4">
      <w:pPr>
        <w:spacing w:after="0" w:line="240" w:lineRule="auto"/>
        <w:jc w:val="both"/>
        <w:rPr>
          <w:rStyle w:val="tal1"/>
          <w:rFonts w:ascii="Times New Roman" w:hAnsi="Times New Roman" w:cs="Times New Roman"/>
          <w:sz w:val="28"/>
          <w:szCs w:val="28"/>
        </w:rPr>
      </w:pPr>
      <w:r w:rsidRPr="004D667D">
        <w:rPr>
          <w:rFonts w:ascii="Times New Roman" w:eastAsia="Times New Roman" w:hAnsi="Times New Roman" w:cs="Times New Roman"/>
          <w:b/>
          <w:sz w:val="28"/>
          <w:szCs w:val="28"/>
          <w:lang w:val="es-CR" w:eastAsia="ro-RO"/>
        </w:rPr>
        <w:tab/>
      </w:r>
      <w:r w:rsidR="00C907EB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Potrivit dispoziţiilor art. 364</w:t>
      </w: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din OUG nr. 57/2019 privind Codul administrativ  </w:t>
      </w:r>
      <w:r w:rsidR="00807B0A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în cazul vânzării </w:t>
      </w: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unui imobil aflat în proprietatea privată a oraşului </w:t>
      </w:r>
      <w:r w:rsidR="00C907EB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pe care sunt ridicate constructii, c</w:t>
      </w:r>
      <w:r w:rsidR="00807B0A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onstructorul </w:t>
      </w:r>
      <w:r w:rsidR="00EF4C86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de buna credinta</w:t>
      </w:r>
      <w:r w:rsidR="00C907EB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al acestora, beneficiaza de un drept de preemptiune la cumpararea terenului aferent constructiei.</w:t>
      </w:r>
      <w:r w:rsidR="000B40F4" w:rsidRPr="000B40F4">
        <w:rPr>
          <w:rFonts w:ascii="Verdana" w:hAnsi="Verdana"/>
        </w:rPr>
        <w:t xml:space="preserve"> </w:t>
      </w:r>
      <w:r w:rsidR="000B40F4" w:rsidRPr="000B40F4">
        <w:rPr>
          <w:rStyle w:val="tal1"/>
          <w:rFonts w:ascii="Times New Roman" w:hAnsi="Times New Roman" w:cs="Times New Roman"/>
          <w:sz w:val="28"/>
          <w:szCs w:val="28"/>
        </w:rPr>
        <w:t>Preţul de vânzare se stabileşte pe baza unui raport de evaluare, aprobat de consiliul local</w:t>
      </w:r>
      <w:r w:rsidR="000B40F4">
        <w:rPr>
          <w:rStyle w:val="tal1"/>
          <w:rFonts w:ascii="Times New Roman" w:hAnsi="Times New Roman" w:cs="Times New Roman"/>
          <w:sz w:val="28"/>
          <w:szCs w:val="28"/>
        </w:rPr>
        <w:t>.</w:t>
      </w:r>
    </w:p>
    <w:p w:rsidR="000B40F4" w:rsidRPr="000B40F4" w:rsidRDefault="00D87359" w:rsidP="00E320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</w:pPr>
      <w:r>
        <w:rPr>
          <w:rStyle w:val="tal1"/>
          <w:rFonts w:ascii="Times New Roman" w:hAnsi="Times New Roman" w:cs="Times New Roman"/>
          <w:sz w:val="28"/>
          <w:szCs w:val="28"/>
        </w:rPr>
        <w:t xml:space="preserve">         </w:t>
      </w:r>
      <w:r w:rsidR="000B40F4">
        <w:rPr>
          <w:rStyle w:val="tal1"/>
          <w:rFonts w:ascii="Times New Roman" w:hAnsi="Times New Roman" w:cs="Times New Roman"/>
          <w:sz w:val="28"/>
          <w:szCs w:val="28"/>
        </w:rPr>
        <w:t>Potrivit dispozitiilor art.5 alin(5) din Regulamentul –cadru privind vanzarea bunurilor imobile apartinand domeniului privat al orasului Boldesti-Scaeni</w:t>
      </w:r>
      <w:r>
        <w:rPr>
          <w:rStyle w:val="tal1"/>
          <w:rFonts w:ascii="Times New Roman" w:hAnsi="Times New Roman" w:cs="Times New Roman"/>
          <w:sz w:val="28"/>
          <w:szCs w:val="28"/>
        </w:rPr>
        <w:t>, aprobat prin HCL nr. 170/26.11.2019, fac obiectul vanzarii terenurile concesionate de Consiliul Local, pe care concesionarii si-au edificat constructii, conform legislatiei in vigoare si pentru care si-au achitat toate obligatiile financiare prevazute in contractul/contractele de concesiune.</w:t>
      </w:r>
      <w:r w:rsidR="000B40F4">
        <w:rPr>
          <w:rStyle w:val="tal1"/>
          <w:rFonts w:ascii="Times New Roman" w:hAnsi="Times New Roman" w:cs="Times New Roman"/>
          <w:sz w:val="28"/>
          <w:szCs w:val="28"/>
        </w:rPr>
        <w:t xml:space="preserve"> </w:t>
      </w:r>
    </w:p>
    <w:p w:rsidR="00EF4C86" w:rsidRDefault="00D87359" w:rsidP="00E320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       Vanzarea se va face prin exercitarea dreptului de preemptiune de catre proprietarii constructiei aflate pe acest teren, respectiv Danila Florentina</w:t>
      </w: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, domiciliat</w:t>
      </w:r>
      <w:r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a in orasul Boldesti-Scaeni</w:t>
      </w: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Intrarea Serei, nr.3, bloc 23, scara A, et.3, ap.15 si Danila Constantin Vasilica, domiciliat in Orasul Boldesti-Scaeni, strada Stadionului, nr.3</w:t>
      </w: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in calitate</w:t>
      </w: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de mostenitori ai defunctului Danila Ion, titular al </w:t>
      </w:r>
      <w:r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lastRenderedPageBreak/>
        <w:t>contractului de concesiune nr.</w:t>
      </w:r>
      <w:r w:rsidR="00C27962" w:rsidRPr="00C27962">
        <w:t xml:space="preserve"> </w:t>
      </w:r>
      <w:r w:rsidR="00C27962" w:rsidRPr="00C27962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3306/4.04.2013</w:t>
      </w:r>
      <w:r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,  in conformitate cu prevederile art.6, alin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.(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2), </w:t>
      </w:r>
      <w:r w:rsidR="00D7548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pct. 5</w:t>
      </w:r>
      <w:r w:rsidR="0024413C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>lit.b) din Regulamentul cadru privind vanzarea bunurilor imobile apartinand domeniului privat al orasului Boldesti-Scaeni.</w:t>
      </w:r>
    </w:p>
    <w:p w:rsidR="004D667D" w:rsidRPr="004D667D" w:rsidRDefault="004D667D" w:rsidP="00E320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</w:pPr>
      <w:r w:rsidRPr="004D667D"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  <w:t xml:space="preserve">         Vânzarea se va face la prețul stabilit de către evaluatorul autorizat ANEVAR în baza Raportului de evaluare întocmit şi aprobat de Consiliul Local.</w:t>
      </w:r>
    </w:p>
    <w:p w:rsidR="004D667D" w:rsidRDefault="004D667D" w:rsidP="00E320A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667D">
        <w:rPr>
          <w:rFonts w:ascii="Times New Roman" w:eastAsia="Calibri" w:hAnsi="Times New Roman" w:cs="Times New Roman"/>
          <w:sz w:val="28"/>
          <w:szCs w:val="28"/>
        </w:rPr>
        <w:t>Cheltuielile ocazionate de vanzarea imobilului ( studii topografice, documentatii cadastrale pentru intabular</w:t>
      </w:r>
      <w:r w:rsidR="000B40F4">
        <w:rPr>
          <w:rFonts w:ascii="Times New Roman" w:eastAsia="Calibri" w:hAnsi="Times New Roman" w:cs="Times New Roman"/>
          <w:sz w:val="28"/>
          <w:szCs w:val="28"/>
        </w:rPr>
        <w:t>e</w:t>
      </w:r>
      <w:r w:rsidRPr="004D667D">
        <w:rPr>
          <w:rFonts w:ascii="Times New Roman" w:eastAsia="Calibri" w:hAnsi="Times New Roman" w:cs="Times New Roman"/>
          <w:sz w:val="28"/>
          <w:szCs w:val="28"/>
        </w:rPr>
        <w:t>, intabularea, Raportul de evaluare pentru stabilirea pretului de circulatie a imobilului, taxe notariale, etc.)vor fi suportate d</w:t>
      </w:r>
      <w:r w:rsidR="000B40F4">
        <w:rPr>
          <w:rFonts w:ascii="Times New Roman" w:eastAsia="Calibri" w:hAnsi="Times New Roman" w:cs="Times New Roman"/>
          <w:sz w:val="28"/>
          <w:szCs w:val="28"/>
        </w:rPr>
        <w:t>e</w:t>
      </w:r>
      <w:r w:rsidRPr="004D667D">
        <w:rPr>
          <w:rFonts w:ascii="Times New Roman" w:eastAsia="Calibri" w:hAnsi="Times New Roman" w:cs="Times New Roman"/>
          <w:sz w:val="28"/>
          <w:szCs w:val="28"/>
        </w:rPr>
        <w:t xml:space="preserve"> catre cumparator.</w:t>
      </w:r>
    </w:p>
    <w:p w:rsidR="00610996" w:rsidRPr="00610996" w:rsidRDefault="00610996" w:rsidP="00E320A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0996">
        <w:rPr>
          <w:rStyle w:val="tal1"/>
          <w:rFonts w:ascii="Times New Roman" w:hAnsi="Times New Roman" w:cs="Times New Roman"/>
          <w:sz w:val="28"/>
          <w:szCs w:val="28"/>
        </w:rPr>
        <w:t>Proprietarii const</w:t>
      </w:r>
      <w:r>
        <w:rPr>
          <w:rStyle w:val="tal1"/>
          <w:rFonts w:ascii="Times New Roman" w:hAnsi="Times New Roman" w:cs="Times New Roman"/>
          <w:sz w:val="28"/>
          <w:szCs w:val="28"/>
        </w:rPr>
        <w:t>rucţiei care beneficiaza de dreptul de preemptiune vor fi</w:t>
      </w:r>
      <w:r w:rsidRPr="00610996">
        <w:rPr>
          <w:rStyle w:val="tal1"/>
          <w:rFonts w:ascii="Times New Roman" w:hAnsi="Times New Roman" w:cs="Times New Roman"/>
          <w:sz w:val="28"/>
          <w:szCs w:val="28"/>
        </w:rPr>
        <w:t xml:space="preserve"> notificaţi în termen de 15 zile asupra hotărârii consiliului local şi îşi pot exprima opţiunea de cumpărare în termen de 15 zile de la primirea notificării</w:t>
      </w:r>
      <w:r>
        <w:rPr>
          <w:rStyle w:val="tal1"/>
          <w:rFonts w:ascii="Times New Roman" w:hAnsi="Times New Roman" w:cs="Times New Roman"/>
          <w:sz w:val="28"/>
          <w:szCs w:val="28"/>
        </w:rPr>
        <w:t>.</w:t>
      </w:r>
    </w:p>
    <w:p w:rsidR="00610996" w:rsidRPr="004D667D" w:rsidRDefault="00610996" w:rsidP="00E320A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Prin notificar</w:t>
      </w:r>
      <w:r w:rsidR="0024413C">
        <w:rPr>
          <w:rFonts w:ascii="Times New Roman" w:eastAsia="Calibri" w:hAnsi="Times New Roman" w:cs="Times New Roman"/>
          <w:sz w:val="28"/>
          <w:szCs w:val="28"/>
        </w:rPr>
        <w:t>e</w:t>
      </w:r>
      <w:r>
        <w:rPr>
          <w:rFonts w:ascii="Times New Roman" w:eastAsia="Calibri" w:hAnsi="Times New Roman" w:cs="Times New Roman"/>
          <w:sz w:val="28"/>
          <w:szCs w:val="28"/>
        </w:rPr>
        <w:t xml:space="preserve"> va fi comunicata</w:t>
      </w:r>
      <w:r w:rsidR="006E6197">
        <w:rPr>
          <w:rFonts w:ascii="Times New Roman" w:eastAsia="Calibri" w:hAnsi="Times New Roman" w:cs="Times New Roman"/>
          <w:sz w:val="28"/>
          <w:szCs w:val="28"/>
        </w:rPr>
        <w:t>, totodata</w:t>
      </w:r>
      <w:r>
        <w:rPr>
          <w:rFonts w:ascii="Times New Roman" w:eastAsia="Calibri" w:hAnsi="Times New Roman" w:cs="Times New Roman"/>
          <w:sz w:val="28"/>
          <w:szCs w:val="28"/>
        </w:rPr>
        <w:t xml:space="preserve"> si suma de bani care trebuie achitata de cumparator reprezentand cheltuielile generate de elaborarea actelor premergatoare vanzarii.</w:t>
      </w:r>
    </w:p>
    <w:p w:rsidR="004D667D" w:rsidRPr="004D667D" w:rsidRDefault="004D667D" w:rsidP="00E320A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D667D" w:rsidRPr="004D667D" w:rsidRDefault="004D667D" w:rsidP="00E320A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667D">
        <w:rPr>
          <w:rFonts w:ascii="Times New Roman" w:eastAsia="Calibri" w:hAnsi="Times New Roman" w:cs="Times New Roman"/>
          <w:sz w:val="28"/>
          <w:szCs w:val="28"/>
        </w:rPr>
        <w:t>Preţu</w:t>
      </w:r>
      <w:r w:rsidR="00610996">
        <w:rPr>
          <w:rFonts w:ascii="Times New Roman" w:eastAsia="Calibri" w:hAnsi="Times New Roman" w:cs="Times New Roman"/>
          <w:sz w:val="28"/>
          <w:szCs w:val="28"/>
        </w:rPr>
        <w:t>l aprobat de Consiliul Local</w:t>
      </w:r>
      <w:r w:rsidRPr="004D667D">
        <w:rPr>
          <w:rFonts w:ascii="Times New Roman" w:eastAsia="Calibri" w:hAnsi="Times New Roman" w:cs="Times New Roman"/>
          <w:sz w:val="28"/>
          <w:szCs w:val="28"/>
        </w:rPr>
        <w:t>, precum si cheltuielile prevazute mai sus , se achită de catre cumparator,  integral, în lei la cursul stabilit de BNR în preziua plăţii, până la data încheierii contractului de vânzare-cumpărare.</w:t>
      </w:r>
    </w:p>
    <w:p w:rsidR="004D667D" w:rsidRPr="004D667D" w:rsidRDefault="004D667D" w:rsidP="00E320A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D667D" w:rsidRPr="004D667D" w:rsidRDefault="004D667D" w:rsidP="004D66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</w:pPr>
    </w:p>
    <w:p w:rsidR="004D667D" w:rsidRPr="004D667D" w:rsidRDefault="004D667D" w:rsidP="004D66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s-CR" w:eastAsia="ro-RO"/>
        </w:rPr>
      </w:pPr>
    </w:p>
    <w:p w:rsidR="004D667D" w:rsidRPr="004D667D" w:rsidRDefault="004D667D" w:rsidP="004D66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s-CR" w:eastAsia="ro-RO"/>
        </w:rPr>
      </w:pPr>
    </w:p>
    <w:p w:rsidR="004D667D" w:rsidRPr="0028508E" w:rsidRDefault="004D667D" w:rsidP="004D66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proofErr w:type="spellStart"/>
      <w:r w:rsidRPr="0028508E">
        <w:rPr>
          <w:rFonts w:ascii="Times New Roman" w:eastAsia="Times New Roman" w:hAnsi="Times New Roman" w:cs="Times New Roman"/>
          <w:sz w:val="28"/>
          <w:szCs w:val="28"/>
          <w:lang w:val="fr-FR"/>
        </w:rPr>
        <w:t>Intocmit</w:t>
      </w:r>
      <w:proofErr w:type="spellEnd"/>
      <w:r w:rsidRPr="0028508E">
        <w:rPr>
          <w:rFonts w:ascii="Times New Roman" w:eastAsia="Times New Roman" w:hAnsi="Times New Roman" w:cs="Times New Roman"/>
          <w:sz w:val="28"/>
          <w:szCs w:val="28"/>
          <w:lang w:val="fr-FR"/>
        </w:rPr>
        <w:t>,</w:t>
      </w:r>
    </w:p>
    <w:p w:rsidR="004D667D" w:rsidRPr="0028508E" w:rsidRDefault="004D667D" w:rsidP="004D66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proofErr w:type="spellStart"/>
      <w:r w:rsidRPr="0028508E">
        <w:rPr>
          <w:rFonts w:ascii="Times New Roman" w:eastAsia="Times New Roman" w:hAnsi="Times New Roman" w:cs="Times New Roman"/>
          <w:sz w:val="28"/>
          <w:szCs w:val="28"/>
          <w:lang w:val="fr-FR"/>
        </w:rPr>
        <w:t>Moraru</w:t>
      </w:r>
      <w:proofErr w:type="spellEnd"/>
      <w:r w:rsidRPr="0028508E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Mariana</w:t>
      </w:r>
    </w:p>
    <w:p w:rsidR="004D667D" w:rsidRPr="004D667D" w:rsidRDefault="004D667D" w:rsidP="004D66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s-CR" w:eastAsia="ro-RO"/>
        </w:rPr>
      </w:pPr>
    </w:p>
    <w:p w:rsidR="004D667D" w:rsidRPr="004D667D" w:rsidRDefault="004D667D" w:rsidP="004D66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o-RO"/>
        </w:rPr>
      </w:pPr>
      <w:r w:rsidRPr="004D667D">
        <w:rPr>
          <w:rFonts w:ascii="Times New Roman" w:eastAsia="Times New Roman" w:hAnsi="Times New Roman" w:cs="Times New Roman"/>
          <w:sz w:val="28"/>
          <w:szCs w:val="24"/>
          <w:lang w:val="es-CR" w:eastAsia="ro-RO"/>
        </w:rPr>
        <w:t xml:space="preserve">                                                    </w:t>
      </w:r>
    </w:p>
    <w:p w:rsidR="004D667D" w:rsidRPr="004D667D" w:rsidRDefault="004D667D" w:rsidP="004D66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o-RO"/>
        </w:rPr>
      </w:pPr>
    </w:p>
    <w:p w:rsidR="004D667D" w:rsidRPr="004D667D" w:rsidRDefault="004D667D" w:rsidP="004D66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o-RO"/>
        </w:rPr>
      </w:pPr>
    </w:p>
    <w:p w:rsidR="004D667D" w:rsidRPr="004D667D" w:rsidRDefault="004D667D" w:rsidP="004D66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o-RO"/>
        </w:rPr>
      </w:pPr>
    </w:p>
    <w:p w:rsidR="004D667D" w:rsidRPr="004D667D" w:rsidRDefault="004D667D" w:rsidP="004D66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o-RO"/>
        </w:rPr>
      </w:pPr>
    </w:p>
    <w:p w:rsidR="004D667D" w:rsidRPr="004D667D" w:rsidRDefault="004D667D" w:rsidP="004D66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o-RO"/>
        </w:rPr>
      </w:pPr>
    </w:p>
    <w:p w:rsidR="004D667D" w:rsidRPr="004D667D" w:rsidRDefault="004D667D" w:rsidP="004D66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s-CR" w:eastAsia="ro-RO"/>
        </w:rPr>
      </w:pPr>
    </w:p>
    <w:p w:rsidR="004D667D" w:rsidRPr="004D667D" w:rsidRDefault="004D667D" w:rsidP="004D667D">
      <w:pPr>
        <w:tabs>
          <w:tab w:val="left" w:pos="566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4D667D" w:rsidRPr="004D667D" w:rsidRDefault="004D667D" w:rsidP="004D667D">
      <w:pPr>
        <w:tabs>
          <w:tab w:val="left" w:pos="566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4D667D" w:rsidRPr="004D667D" w:rsidRDefault="004D667D" w:rsidP="004D667D">
      <w:pPr>
        <w:tabs>
          <w:tab w:val="left" w:pos="566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4D667D" w:rsidRPr="004D667D" w:rsidRDefault="004D667D" w:rsidP="004D667D">
      <w:pPr>
        <w:tabs>
          <w:tab w:val="left" w:pos="566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4D667D" w:rsidRPr="004D667D" w:rsidRDefault="004D667D" w:rsidP="004D667D">
      <w:pPr>
        <w:tabs>
          <w:tab w:val="left" w:pos="566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4D667D" w:rsidRPr="004D667D" w:rsidRDefault="004D667D" w:rsidP="004D667D">
      <w:pPr>
        <w:tabs>
          <w:tab w:val="left" w:pos="566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4D667D" w:rsidRPr="004D667D" w:rsidRDefault="004D667D" w:rsidP="004D667D">
      <w:pPr>
        <w:tabs>
          <w:tab w:val="left" w:pos="566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4D667D" w:rsidRPr="004D667D" w:rsidRDefault="004D667D" w:rsidP="004D667D">
      <w:pPr>
        <w:tabs>
          <w:tab w:val="left" w:pos="566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4D667D" w:rsidRPr="004D667D" w:rsidRDefault="004D667D" w:rsidP="004D667D">
      <w:pPr>
        <w:tabs>
          <w:tab w:val="left" w:pos="566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4D667D" w:rsidRPr="004D667D" w:rsidRDefault="004D667D" w:rsidP="004D667D">
      <w:pPr>
        <w:tabs>
          <w:tab w:val="left" w:pos="566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4D667D" w:rsidRPr="0028508E" w:rsidRDefault="004D667D" w:rsidP="004D667D">
      <w:pPr>
        <w:tabs>
          <w:tab w:val="left" w:pos="566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it-IT"/>
        </w:rPr>
      </w:pPr>
    </w:p>
    <w:p w:rsidR="004D667D" w:rsidRPr="0028508E" w:rsidRDefault="004D667D" w:rsidP="004D667D">
      <w:pPr>
        <w:tabs>
          <w:tab w:val="left" w:pos="566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28508E">
        <w:rPr>
          <w:rFonts w:ascii="Times New Roman" w:eastAsia="Times New Roman" w:hAnsi="Times New Roman" w:cs="Times New Roman"/>
          <w:sz w:val="28"/>
          <w:szCs w:val="28"/>
          <w:lang w:val="it-IT"/>
        </w:rPr>
        <w:t>ANEXA NR.</w:t>
      </w:r>
      <w:r w:rsidR="00EE1752">
        <w:rPr>
          <w:rFonts w:ascii="Times New Roman" w:eastAsia="Times New Roman" w:hAnsi="Times New Roman" w:cs="Times New Roman"/>
          <w:sz w:val="28"/>
          <w:szCs w:val="28"/>
          <w:lang w:val="it-IT"/>
        </w:rPr>
        <w:t>2</w:t>
      </w:r>
      <w:r w:rsidRPr="0028508E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 la HCL nr.</w:t>
      </w:r>
      <w:r w:rsidR="00E44988">
        <w:rPr>
          <w:rFonts w:ascii="Times New Roman" w:eastAsia="Times New Roman" w:hAnsi="Times New Roman" w:cs="Times New Roman"/>
          <w:sz w:val="28"/>
          <w:szCs w:val="28"/>
          <w:lang w:val="it-IT"/>
        </w:rPr>
        <w:t>56</w:t>
      </w:r>
      <w:bookmarkStart w:id="0" w:name="_GoBack"/>
      <w:bookmarkEnd w:id="0"/>
      <w:r w:rsidRPr="0028508E">
        <w:rPr>
          <w:rFonts w:ascii="Times New Roman" w:eastAsia="Times New Roman" w:hAnsi="Times New Roman" w:cs="Times New Roman"/>
          <w:sz w:val="28"/>
          <w:szCs w:val="28"/>
          <w:lang w:val="it-IT"/>
        </w:rPr>
        <w:t>/</w:t>
      </w:r>
      <w:r w:rsidR="0028508E" w:rsidRPr="0028508E">
        <w:rPr>
          <w:rFonts w:ascii="Times New Roman" w:eastAsia="Times New Roman" w:hAnsi="Times New Roman" w:cs="Times New Roman"/>
          <w:sz w:val="28"/>
          <w:szCs w:val="28"/>
          <w:lang w:val="it-IT"/>
        </w:rPr>
        <w:t>29.03.2022</w:t>
      </w:r>
    </w:p>
    <w:p w:rsidR="004D667D" w:rsidRPr="0028508E" w:rsidRDefault="004D667D" w:rsidP="004D667D">
      <w:pPr>
        <w:tabs>
          <w:tab w:val="left" w:pos="56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it-IT"/>
        </w:rPr>
      </w:pPr>
    </w:p>
    <w:p w:rsidR="004D667D" w:rsidRPr="0028508E" w:rsidRDefault="004D667D" w:rsidP="004D667D">
      <w:pPr>
        <w:tabs>
          <w:tab w:val="left" w:pos="56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it-IT"/>
        </w:rPr>
      </w:pPr>
    </w:p>
    <w:p w:rsidR="004D667D" w:rsidRPr="0028508E" w:rsidRDefault="004D667D" w:rsidP="004D667D">
      <w:pPr>
        <w:tabs>
          <w:tab w:val="left" w:pos="56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it-IT"/>
        </w:rPr>
      </w:pPr>
    </w:p>
    <w:p w:rsidR="0028508E" w:rsidRPr="0028508E" w:rsidRDefault="004D667D" w:rsidP="0028508E">
      <w:pPr>
        <w:tabs>
          <w:tab w:val="left" w:pos="566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28508E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Cu datele de identificare ale </w:t>
      </w:r>
      <w:r w:rsidR="00542E16" w:rsidRPr="0028508E">
        <w:rPr>
          <w:rFonts w:ascii="Times New Roman" w:eastAsia="Times New Roman" w:hAnsi="Times New Roman" w:cs="Times New Roman"/>
          <w:sz w:val="28"/>
          <w:szCs w:val="28"/>
          <w:lang w:val="it-IT"/>
        </w:rPr>
        <w:t>terenului</w:t>
      </w:r>
    </w:p>
    <w:p w:rsidR="004D667D" w:rsidRPr="0028508E" w:rsidRDefault="004D667D" w:rsidP="0028508E">
      <w:pPr>
        <w:tabs>
          <w:tab w:val="left" w:pos="566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28508E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ce urmeaza a fi vandut prin licitatie publica, situat pe </w:t>
      </w:r>
      <w:r w:rsidR="005A1918" w:rsidRPr="0028508E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 Intrarea Serei</w:t>
      </w:r>
    </w:p>
    <w:p w:rsidR="004D667D" w:rsidRPr="004D667D" w:rsidRDefault="004D667D" w:rsidP="004D667D">
      <w:pPr>
        <w:tabs>
          <w:tab w:val="left" w:pos="56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4D667D" w:rsidRPr="004D667D" w:rsidRDefault="004D667D" w:rsidP="004D667D">
      <w:pPr>
        <w:tabs>
          <w:tab w:val="left" w:pos="56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tbl>
      <w:tblPr>
        <w:tblStyle w:val="GrilTabel"/>
        <w:tblW w:w="0" w:type="auto"/>
        <w:tblInd w:w="0" w:type="dxa"/>
        <w:tblLayout w:type="fixed"/>
        <w:tblLook w:val="01E0" w:firstRow="1" w:lastRow="1" w:firstColumn="1" w:lastColumn="1" w:noHBand="0" w:noVBand="0"/>
      </w:tblPr>
      <w:tblGrid>
        <w:gridCol w:w="632"/>
        <w:gridCol w:w="2453"/>
        <w:gridCol w:w="2126"/>
        <w:gridCol w:w="4764"/>
      </w:tblGrid>
      <w:tr w:rsidR="004D667D" w:rsidRPr="0028508E" w:rsidTr="004D667D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67D" w:rsidRPr="0028508E" w:rsidRDefault="004D667D" w:rsidP="004D667D">
            <w:pPr>
              <w:tabs>
                <w:tab w:val="left" w:pos="5665"/>
              </w:tabs>
              <w:rPr>
                <w:rFonts w:eastAsia="Calibri"/>
                <w:sz w:val="28"/>
                <w:szCs w:val="28"/>
                <w:lang w:val="it-IT"/>
              </w:rPr>
            </w:pPr>
            <w:r w:rsidRPr="0028508E">
              <w:rPr>
                <w:rFonts w:eastAsia="Calibri"/>
                <w:sz w:val="28"/>
                <w:szCs w:val="28"/>
                <w:lang w:val="it-IT"/>
              </w:rPr>
              <w:t>Nr. crt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67D" w:rsidRPr="0028508E" w:rsidRDefault="004D667D" w:rsidP="004D667D">
            <w:pPr>
              <w:tabs>
                <w:tab w:val="left" w:pos="5665"/>
              </w:tabs>
              <w:rPr>
                <w:rFonts w:eastAsia="Calibri"/>
                <w:sz w:val="28"/>
                <w:szCs w:val="28"/>
                <w:lang w:val="it-IT"/>
              </w:rPr>
            </w:pPr>
            <w:r w:rsidRPr="0028508E">
              <w:rPr>
                <w:rFonts w:eastAsia="Calibri"/>
                <w:sz w:val="28"/>
                <w:szCs w:val="28"/>
                <w:lang w:val="it-IT"/>
              </w:rPr>
              <w:t>Denumire bun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67D" w:rsidRPr="0028508E" w:rsidRDefault="004D667D" w:rsidP="004D667D">
            <w:pPr>
              <w:tabs>
                <w:tab w:val="left" w:pos="5665"/>
              </w:tabs>
              <w:rPr>
                <w:rFonts w:eastAsia="Calibri"/>
                <w:sz w:val="28"/>
                <w:szCs w:val="28"/>
                <w:lang w:val="it-IT"/>
              </w:rPr>
            </w:pPr>
            <w:r w:rsidRPr="0028508E">
              <w:rPr>
                <w:rFonts w:eastAsia="Calibri"/>
                <w:sz w:val="28"/>
                <w:szCs w:val="28"/>
                <w:lang w:val="it-IT"/>
              </w:rPr>
              <w:t>Adresa</w:t>
            </w:r>
          </w:p>
        </w:tc>
        <w:tc>
          <w:tcPr>
            <w:tcW w:w="4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67D" w:rsidRPr="0028508E" w:rsidRDefault="004D667D" w:rsidP="004D667D">
            <w:pPr>
              <w:tabs>
                <w:tab w:val="left" w:pos="5665"/>
              </w:tabs>
              <w:rPr>
                <w:rFonts w:eastAsia="Calibri"/>
                <w:sz w:val="28"/>
                <w:szCs w:val="28"/>
                <w:lang w:val="it-IT"/>
              </w:rPr>
            </w:pPr>
            <w:r w:rsidRPr="0028508E">
              <w:rPr>
                <w:rFonts w:eastAsia="Calibri"/>
                <w:sz w:val="28"/>
                <w:szCs w:val="28"/>
                <w:lang w:val="it-IT"/>
              </w:rPr>
              <w:t>Caracteristici tehnico- economice</w:t>
            </w:r>
          </w:p>
        </w:tc>
      </w:tr>
      <w:tr w:rsidR="004D667D" w:rsidRPr="0028508E" w:rsidTr="004D667D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67D" w:rsidRPr="0028508E" w:rsidRDefault="004D667D" w:rsidP="004D667D">
            <w:pPr>
              <w:tabs>
                <w:tab w:val="left" w:pos="5665"/>
              </w:tabs>
              <w:rPr>
                <w:rFonts w:eastAsia="Calibri"/>
                <w:sz w:val="28"/>
                <w:szCs w:val="28"/>
                <w:lang w:val="it-IT"/>
              </w:rPr>
            </w:pPr>
            <w:r w:rsidRPr="0028508E">
              <w:rPr>
                <w:rFonts w:eastAsia="Calibri"/>
                <w:sz w:val="28"/>
                <w:szCs w:val="28"/>
                <w:lang w:val="it-IT"/>
              </w:rPr>
              <w:t>1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67D" w:rsidRPr="0028508E" w:rsidRDefault="005567F6" w:rsidP="004D667D">
            <w:pPr>
              <w:tabs>
                <w:tab w:val="left" w:pos="5665"/>
              </w:tabs>
              <w:rPr>
                <w:rFonts w:eastAsia="Calibri"/>
                <w:sz w:val="28"/>
                <w:szCs w:val="28"/>
                <w:lang w:val="it-IT"/>
              </w:rPr>
            </w:pPr>
            <w:r w:rsidRPr="0028508E">
              <w:rPr>
                <w:rFonts w:eastAsia="Calibri"/>
                <w:sz w:val="28"/>
                <w:szCs w:val="28"/>
                <w:lang w:val="it-IT"/>
              </w:rPr>
              <w:t>Teren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67D" w:rsidRPr="0028508E" w:rsidRDefault="005567F6" w:rsidP="004D667D">
            <w:pPr>
              <w:tabs>
                <w:tab w:val="left" w:pos="5665"/>
              </w:tabs>
              <w:rPr>
                <w:rFonts w:eastAsia="Calibri"/>
                <w:sz w:val="28"/>
                <w:szCs w:val="28"/>
                <w:lang w:val="it-IT"/>
              </w:rPr>
            </w:pPr>
            <w:r w:rsidRPr="0028508E">
              <w:rPr>
                <w:rFonts w:eastAsia="Calibri"/>
                <w:sz w:val="28"/>
                <w:szCs w:val="28"/>
                <w:lang w:val="it-IT"/>
              </w:rPr>
              <w:t>Intrarea Serei, FN</w:t>
            </w:r>
          </w:p>
        </w:tc>
        <w:tc>
          <w:tcPr>
            <w:tcW w:w="4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67D" w:rsidRPr="0028508E" w:rsidRDefault="004D667D" w:rsidP="004D667D">
            <w:pPr>
              <w:tabs>
                <w:tab w:val="left" w:pos="5665"/>
              </w:tabs>
              <w:rPr>
                <w:rFonts w:eastAsia="Calibri"/>
                <w:sz w:val="28"/>
                <w:szCs w:val="28"/>
                <w:lang w:val="it-IT"/>
              </w:rPr>
            </w:pPr>
            <w:r w:rsidRPr="0028508E">
              <w:rPr>
                <w:rFonts w:eastAsia="Calibri"/>
                <w:sz w:val="28"/>
                <w:szCs w:val="28"/>
                <w:lang w:val="it-IT"/>
              </w:rPr>
              <w:t>Teren in</w:t>
            </w:r>
            <w:r w:rsidR="005567F6" w:rsidRPr="0028508E">
              <w:rPr>
                <w:rFonts w:eastAsia="Calibri"/>
                <w:sz w:val="28"/>
                <w:szCs w:val="28"/>
                <w:lang w:val="it-IT"/>
              </w:rPr>
              <w:t xml:space="preserve"> suprafata de 145</w:t>
            </w:r>
            <w:r w:rsidRPr="0028508E">
              <w:rPr>
                <w:rFonts w:eastAsia="Calibri"/>
                <w:sz w:val="28"/>
                <w:szCs w:val="28"/>
                <w:lang w:val="it-IT"/>
              </w:rPr>
              <w:t xml:space="preserve"> mp</w:t>
            </w:r>
            <w:r w:rsidR="005567F6" w:rsidRPr="0028508E">
              <w:rPr>
                <w:rFonts w:eastAsia="Calibri"/>
                <w:sz w:val="28"/>
                <w:szCs w:val="28"/>
                <w:lang w:val="it-IT"/>
              </w:rPr>
              <w:t xml:space="preserve"> situat pe Intrarea Serei</w:t>
            </w:r>
            <w:r w:rsidRPr="0028508E">
              <w:rPr>
                <w:rFonts w:eastAsia="Calibri"/>
                <w:sz w:val="28"/>
                <w:szCs w:val="28"/>
                <w:lang w:val="it-IT"/>
              </w:rPr>
              <w:t>,</w:t>
            </w:r>
            <w:r w:rsidR="005567F6" w:rsidRPr="0028508E">
              <w:rPr>
                <w:rFonts w:eastAsia="Calibri"/>
                <w:sz w:val="28"/>
                <w:szCs w:val="28"/>
                <w:lang w:val="it-IT"/>
              </w:rPr>
              <w:t>FN,</w:t>
            </w:r>
            <w:r w:rsidR="00E50F0E" w:rsidRPr="0028508E">
              <w:rPr>
                <w:rFonts w:eastAsia="Calibri"/>
                <w:sz w:val="28"/>
                <w:szCs w:val="28"/>
                <w:lang w:val="it-IT"/>
              </w:rPr>
              <w:t xml:space="preserve"> intravilan, categoria Cc, NC 22196, CF 22196</w:t>
            </w:r>
            <w:r w:rsidRPr="0028508E">
              <w:rPr>
                <w:rFonts w:eastAsia="Calibri"/>
                <w:sz w:val="28"/>
                <w:szCs w:val="28"/>
                <w:lang w:val="it-IT"/>
              </w:rPr>
              <w:t>, cu acces la apa,canalizare, gaze energie electrica, telefonie,</w:t>
            </w:r>
          </w:p>
          <w:p w:rsidR="004D667D" w:rsidRPr="0028508E" w:rsidRDefault="004D667D" w:rsidP="004D667D">
            <w:pPr>
              <w:tabs>
                <w:tab w:val="left" w:pos="5665"/>
              </w:tabs>
              <w:rPr>
                <w:rFonts w:eastAsia="Calibri"/>
                <w:sz w:val="28"/>
                <w:szCs w:val="28"/>
                <w:lang w:val="it-IT"/>
              </w:rPr>
            </w:pPr>
            <w:r w:rsidRPr="0028508E">
              <w:rPr>
                <w:rFonts w:eastAsia="Calibri"/>
                <w:sz w:val="28"/>
                <w:szCs w:val="28"/>
                <w:lang w:val="it-IT"/>
              </w:rPr>
              <w:t>Vecinatati:</w:t>
            </w:r>
          </w:p>
          <w:p w:rsidR="0049255F" w:rsidRPr="0028508E" w:rsidRDefault="0049255F" w:rsidP="0049255F">
            <w:pPr>
              <w:numPr>
                <w:ilvl w:val="0"/>
                <w:numId w:val="2"/>
              </w:numPr>
              <w:tabs>
                <w:tab w:val="left" w:pos="5665"/>
              </w:tabs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eastAsia="Calibri"/>
                <w:sz w:val="28"/>
                <w:szCs w:val="28"/>
                <w:lang w:val="it-IT"/>
              </w:rPr>
            </w:pPr>
            <w:r w:rsidRPr="0028508E">
              <w:rPr>
                <w:rFonts w:eastAsia="Calibri"/>
                <w:sz w:val="28"/>
                <w:szCs w:val="28"/>
                <w:lang w:val="it-IT"/>
              </w:rPr>
              <w:t>La Nord- Intrarea Serei,</w:t>
            </w:r>
          </w:p>
          <w:p w:rsidR="0049255F" w:rsidRPr="0028508E" w:rsidRDefault="0049255F" w:rsidP="0049255F">
            <w:pPr>
              <w:numPr>
                <w:ilvl w:val="0"/>
                <w:numId w:val="2"/>
              </w:numPr>
              <w:tabs>
                <w:tab w:val="left" w:pos="5665"/>
              </w:tabs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eastAsia="Calibri"/>
                <w:sz w:val="28"/>
                <w:szCs w:val="28"/>
                <w:lang w:val="it-IT"/>
              </w:rPr>
            </w:pPr>
            <w:r w:rsidRPr="0028508E">
              <w:rPr>
                <w:rFonts w:eastAsia="Calibri"/>
                <w:sz w:val="28"/>
                <w:szCs w:val="28"/>
                <w:lang w:val="it-IT"/>
              </w:rPr>
              <w:t>La Sud- teren in administrarea Consiliului Local al orasuilui Boldesti-Scaeni,</w:t>
            </w:r>
          </w:p>
          <w:p w:rsidR="0049255F" w:rsidRPr="0028508E" w:rsidRDefault="0049255F" w:rsidP="0049255F">
            <w:pPr>
              <w:numPr>
                <w:ilvl w:val="0"/>
                <w:numId w:val="2"/>
              </w:numPr>
              <w:tabs>
                <w:tab w:val="left" w:pos="5665"/>
              </w:tabs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eastAsia="Calibri"/>
                <w:sz w:val="28"/>
                <w:szCs w:val="28"/>
                <w:lang w:val="it-IT"/>
              </w:rPr>
            </w:pPr>
            <w:r w:rsidRPr="0028508E">
              <w:rPr>
                <w:rFonts w:eastAsia="Calibri"/>
                <w:sz w:val="28"/>
                <w:szCs w:val="28"/>
                <w:lang w:val="it-IT"/>
              </w:rPr>
              <w:t>La Est- domeniu publica al orasului Boldesti-Scaeni,</w:t>
            </w:r>
          </w:p>
          <w:p w:rsidR="0049255F" w:rsidRPr="0028508E" w:rsidRDefault="0049255F" w:rsidP="0049255F">
            <w:pPr>
              <w:numPr>
                <w:ilvl w:val="0"/>
                <w:numId w:val="2"/>
              </w:numPr>
              <w:tabs>
                <w:tab w:val="left" w:pos="5665"/>
              </w:tabs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eastAsia="Calibri"/>
                <w:sz w:val="28"/>
                <w:szCs w:val="28"/>
                <w:lang w:val="it-IT"/>
              </w:rPr>
            </w:pPr>
            <w:r w:rsidRPr="0028508E">
              <w:rPr>
                <w:rFonts w:eastAsia="Calibri"/>
                <w:sz w:val="28"/>
                <w:szCs w:val="28"/>
                <w:lang w:val="it-IT"/>
              </w:rPr>
              <w:t>La Vest- proprietate Danila Ion si most. Def. Popa Ion.</w:t>
            </w:r>
          </w:p>
          <w:p w:rsidR="004D667D" w:rsidRPr="0028508E" w:rsidRDefault="004D667D" w:rsidP="0049255F">
            <w:pPr>
              <w:tabs>
                <w:tab w:val="left" w:pos="5665"/>
              </w:tabs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eastAsia="Calibri"/>
                <w:sz w:val="28"/>
                <w:szCs w:val="28"/>
                <w:lang w:val="it-IT"/>
              </w:rPr>
            </w:pPr>
            <w:r w:rsidRPr="0028508E">
              <w:rPr>
                <w:rFonts w:eastAsia="Calibri"/>
                <w:sz w:val="28"/>
                <w:szCs w:val="28"/>
                <w:lang w:val="it-IT"/>
              </w:rPr>
              <w:t>Tere</w:t>
            </w:r>
            <w:r w:rsidR="0049255F" w:rsidRPr="0028508E">
              <w:rPr>
                <w:rFonts w:eastAsia="Calibri"/>
                <w:sz w:val="28"/>
                <w:szCs w:val="28"/>
                <w:lang w:val="it-IT"/>
              </w:rPr>
              <w:t>nul are acces din Intrarea Serei</w:t>
            </w:r>
            <w:r w:rsidRPr="0028508E">
              <w:rPr>
                <w:rFonts w:eastAsia="Calibri"/>
                <w:sz w:val="28"/>
                <w:szCs w:val="28"/>
                <w:lang w:val="it-IT"/>
              </w:rPr>
              <w:t>.</w:t>
            </w:r>
          </w:p>
          <w:p w:rsidR="004D667D" w:rsidRPr="0028508E" w:rsidRDefault="004D667D" w:rsidP="0049255F">
            <w:pPr>
              <w:tabs>
                <w:tab w:val="left" w:pos="5665"/>
              </w:tabs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eastAsia="Calibri"/>
                <w:sz w:val="28"/>
                <w:szCs w:val="28"/>
                <w:lang w:val="it-IT"/>
              </w:rPr>
            </w:pPr>
          </w:p>
        </w:tc>
      </w:tr>
    </w:tbl>
    <w:p w:rsidR="004D667D" w:rsidRPr="004D667D" w:rsidRDefault="004D667D" w:rsidP="004D667D">
      <w:pPr>
        <w:tabs>
          <w:tab w:val="left" w:pos="56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4D667D" w:rsidRPr="004D667D" w:rsidRDefault="004D667D" w:rsidP="004D667D">
      <w:pPr>
        <w:tabs>
          <w:tab w:val="left" w:pos="56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4D667D" w:rsidRPr="004D667D" w:rsidRDefault="004D667D" w:rsidP="004D667D">
      <w:pPr>
        <w:tabs>
          <w:tab w:val="left" w:pos="56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4D667D" w:rsidRPr="004D667D" w:rsidRDefault="004D667D" w:rsidP="004D667D">
      <w:pPr>
        <w:tabs>
          <w:tab w:val="left" w:pos="566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4D667D" w:rsidRPr="00D33F77" w:rsidRDefault="004D667D" w:rsidP="004D667D">
      <w:pPr>
        <w:tabs>
          <w:tab w:val="left" w:pos="566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it-IT"/>
        </w:rPr>
      </w:pPr>
    </w:p>
    <w:p w:rsidR="004D667D" w:rsidRPr="00D33F77" w:rsidRDefault="004D667D" w:rsidP="004D667D">
      <w:pPr>
        <w:tabs>
          <w:tab w:val="left" w:pos="566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D33F77">
        <w:rPr>
          <w:rFonts w:ascii="Times New Roman" w:eastAsia="Times New Roman" w:hAnsi="Times New Roman" w:cs="Times New Roman"/>
          <w:sz w:val="28"/>
          <w:szCs w:val="28"/>
          <w:lang w:val="it-IT"/>
        </w:rPr>
        <w:t>Intocmit,</w:t>
      </w:r>
    </w:p>
    <w:p w:rsidR="004D667D" w:rsidRPr="0028508E" w:rsidRDefault="004D667D" w:rsidP="00DF430C">
      <w:pPr>
        <w:tabs>
          <w:tab w:val="left" w:pos="566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D33F77">
        <w:rPr>
          <w:rFonts w:ascii="Times New Roman" w:eastAsia="Times New Roman" w:hAnsi="Times New Roman" w:cs="Times New Roman"/>
          <w:sz w:val="28"/>
          <w:szCs w:val="28"/>
          <w:lang w:val="it-IT"/>
        </w:rPr>
        <w:t>Moraru Mariana</w:t>
      </w:r>
    </w:p>
    <w:p w:rsidR="004D667D" w:rsidRPr="004D667D" w:rsidRDefault="004D667D" w:rsidP="004D667D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val="es-CR" w:eastAsia="ro-RO"/>
        </w:rPr>
      </w:pPr>
    </w:p>
    <w:p w:rsidR="004D667D" w:rsidRPr="004D667D" w:rsidRDefault="004D667D" w:rsidP="004D667D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val="es-CR" w:eastAsia="ro-RO"/>
        </w:rPr>
      </w:pPr>
    </w:p>
    <w:p w:rsidR="004D667D" w:rsidRPr="0028508E" w:rsidRDefault="004D667D" w:rsidP="004D667D">
      <w:pPr>
        <w:rPr>
          <w:rFonts w:ascii="Calibri" w:eastAsia="Calibri" w:hAnsi="Calibri" w:cs="Times New Roman"/>
          <w:lang w:val="it-IT"/>
        </w:rPr>
      </w:pPr>
    </w:p>
    <w:p w:rsidR="004D667D" w:rsidRPr="004D667D" w:rsidRDefault="004D667D" w:rsidP="004D667D">
      <w:pPr>
        <w:overflowPunct w:val="0"/>
        <w:autoSpaceDE w:val="0"/>
        <w:autoSpaceDN w:val="0"/>
        <w:adjustRightInd w:val="0"/>
        <w:spacing w:after="0" w:line="240" w:lineRule="auto"/>
        <w:ind w:left="-284" w:right="-22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</w:pPr>
    </w:p>
    <w:p w:rsidR="004D667D" w:rsidRPr="004D667D" w:rsidRDefault="004D667D" w:rsidP="004D667D">
      <w:pPr>
        <w:overflowPunct w:val="0"/>
        <w:autoSpaceDE w:val="0"/>
        <w:autoSpaceDN w:val="0"/>
        <w:adjustRightInd w:val="0"/>
        <w:spacing w:after="0" w:line="240" w:lineRule="auto"/>
        <w:ind w:left="-284" w:right="-22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</w:pPr>
    </w:p>
    <w:p w:rsidR="004D667D" w:rsidRPr="0028508E" w:rsidRDefault="004D667D" w:rsidP="004D66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fr-FR"/>
        </w:rPr>
      </w:pPr>
    </w:p>
    <w:sectPr w:rsidR="004D667D" w:rsidRPr="002850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E2CEC"/>
    <w:multiLevelType w:val="hybridMultilevel"/>
    <w:tmpl w:val="D512948A"/>
    <w:lvl w:ilvl="0" w:tplc="784440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AD518D"/>
    <w:multiLevelType w:val="hybridMultilevel"/>
    <w:tmpl w:val="66E853C0"/>
    <w:lvl w:ilvl="0" w:tplc="4C26C112">
      <w:start w:val="1"/>
      <w:numFmt w:val="decimal"/>
      <w:lvlText w:val="%1."/>
      <w:lvlJc w:val="left"/>
      <w:pPr>
        <w:ind w:left="780" w:hanging="360"/>
      </w:p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>
      <w:start w:val="1"/>
      <w:numFmt w:val="lowerRoman"/>
      <w:lvlText w:val="%3."/>
      <w:lvlJc w:val="right"/>
      <w:pPr>
        <w:ind w:left="2220" w:hanging="180"/>
      </w:pPr>
    </w:lvl>
    <w:lvl w:ilvl="3" w:tplc="0409000F">
      <w:start w:val="1"/>
      <w:numFmt w:val="decimal"/>
      <w:lvlText w:val="%4."/>
      <w:lvlJc w:val="left"/>
      <w:pPr>
        <w:ind w:left="2940" w:hanging="360"/>
      </w:pPr>
    </w:lvl>
    <w:lvl w:ilvl="4" w:tplc="04090019">
      <w:start w:val="1"/>
      <w:numFmt w:val="lowerLetter"/>
      <w:lvlText w:val="%5."/>
      <w:lvlJc w:val="left"/>
      <w:pPr>
        <w:ind w:left="3660" w:hanging="360"/>
      </w:pPr>
    </w:lvl>
    <w:lvl w:ilvl="5" w:tplc="0409001B">
      <w:start w:val="1"/>
      <w:numFmt w:val="lowerRoman"/>
      <w:lvlText w:val="%6."/>
      <w:lvlJc w:val="right"/>
      <w:pPr>
        <w:ind w:left="4380" w:hanging="180"/>
      </w:pPr>
    </w:lvl>
    <w:lvl w:ilvl="6" w:tplc="0409000F">
      <w:start w:val="1"/>
      <w:numFmt w:val="decimal"/>
      <w:lvlText w:val="%7."/>
      <w:lvlJc w:val="left"/>
      <w:pPr>
        <w:ind w:left="5100" w:hanging="360"/>
      </w:pPr>
    </w:lvl>
    <w:lvl w:ilvl="7" w:tplc="04090019">
      <w:start w:val="1"/>
      <w:numFmt w:val="lowerLetter"/>
      <w:lvlText w:val="%8."/>
      <w:lvlJc w:val="left"/>
      <w:pPr>
        <w:ind w:left="5820" w:hanging="360"/>
      </w:pPr>
    </w:lvl>
    <w:lvl w:ilvl="8" w:tplc="0409001B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B51"/>
    <w:rsid w:val="000B40F4"/>
    <w:rsid w:val="001D7504"/>
    <w:rsid w:val="0024413C"/>
    <w:rsid w:val="0028508E"/>
    <w:rsid w:val="002D5B51"/>
    <w:rsid w:val="002D7094"/>
    <w:rsid w:val="00366058"/>
    <w:rsid w:val="003C46D5"/>
    <w:rsid w:val="003D3059"/>
    <w:rsid w:val="0049255F"/>
    <w:rsid w:val="004D667D"/>
    <w:rsid w:val="00542E16"/>
    <w:rsid w:val="005567F6"/>
    <w:rsid w:val="00567418"/>
    <w:rsid w:val="005A1918"/>
    <w:rsid w:val="005A5BD7"/>
    <w:rsid w:val="00610996"/>
    <w:rsid w:val="006604BB"/>
    <w:rsid w:val="006E6197"/>
    <w:rsid w:val="00701179"/>
    <w:rsid w:val="0071064A"/>
    <w:rsid w:val="007457F5"/>
    <w:rsid w:val="00807B0A"/>
    <w:rsid w:val="00831C5B"/>
    <w:rsid w:val="00863584"/>
    <w:rsid w:val="008E602A"/>
    <w:rsid w:val="00932738"/>
    <w:rsid w:val="00A33DF9"/>
    <w:rsid w:val="00A868CB"/>
    <w:rsid w:val="00AF2C0B"/>
    <w:rsid w:val="00C2466E"/>
    <w:rsid w:val="00C27962"/>
    <w:rsid w:val="00C907EB"/>
    <w:rsid w:val="00C97D4D"/>
    <w:rsid w:val="00CB2057"/>
    <w:rsid w:val="00CD14BE"/>
    <w:rsid w:val="00D10D88"/>
    <w:rsid w:val="00D10D8B"/>
    <w:rsid w:val="00D33F77"/>
    <w:rsid w:val="00D7548D"/>
    <w:rsid w:val="00D87359"/>
    <w:rsid w:val="00DF430C"/>
    <w:rsid w:val="00E320A4"/>
    <w:rsid w:val="00E44988"/>
    <w:rsid w:val="00E4633D"/>
    <w:rsid w:val="00E50F0E"/>
    <w:rsid w:val="00EE1752"/>
    <w:rsid w:val="00EF4BCB"/>
    <w:rsid w:val="00EF4C86"/>
    <w:rsid w:val="00F37A9D"/>
    <w:rsid w:val="00F609ED"/>
    <w:rsid w:val="00FE0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rsid w:val="004D66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l1">
    <w:name w:val="tal1"/>
    <w:basedOn w:val="Fontdeparagrafimplicit"/>
    <w:rsid w:val="000B40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rsid w:val="004D66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l1">
    <w:name w:val="tal1"/>
    <w:basedOn w:val="Fontdeparagrafimplicit"/>
    <w:rsid w:val="000B40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18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bs@opticnet.r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4</Pages>
  <Words>919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Moraru</dc:creator>
  <cp:keywords/>
  <dc:description/>
  <cp:lastModifiedBy>Oana</cp:lastModifiedBy>
  <cp:revision>34</cp:revision>
  <dcterms:created xsi:type="dcterms:W3CDTF">2022-03-08T06:56:00Z</dcterms:created>
  <dcterms:modified xsi:type="dcterms:W3CDTF">2022-03-30T09:26:00Z</dcterms:modified>
</cp:coreProperties>
</file>