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353" w:rsidRDefault="00D55353" w:rsidP="00D55353">
      <w:pPr>
        <w:jc w:val="both"/>
        <w:rPr>
          <w:sz w:val="28"/>
          <w:szCs w:val="28"/>
        </w:rPr>
      </w:pPr>
      <w:r>
        <w:rPr>
          <w:sz w:val="28"/>
          <w:szCs w:val="28"/>
        </w:rPr>
        <w:t>ROMȂNIA</w:t>
      </w:r>
    </w:p>
    <w:p w:rsidR="00D55353" w:rsidRDefault="00D55353" w:rsidP="00D553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JUDEŢUL PRAHOVA </w:t>
      </w:r>
    </w:p>
    <w:p w:rsidR="00D55353" w:rsidRDefault="00D55353" w:rsidP="00D55353">
      <w:pPr>
        <w:jc w:val="both"/>
        <w:rPr>
          <w:sz w:val="28"/>
          <w:szCs w:val="28"/>
        </w:rPr>
      </w:pPr>
      <w:r>
        <w:rPr>
          <w:sz w:val="28"/>
          <w:szCs w:val="28"/>
        </w:rPr>
        <w:t>ORAŞ BOLDEŞTI-SCĂENI</w:t>
      </w:r>
    </w:p>
    <w:p w:rsidR="00D55353" w:rsidRDefault="00D55353" w:rsidP="00D55353">
      <w:pPr>
        <w:jc w:val="both"/>
        <w:rPr>
          <w:sz w:val="28"/>
          <w:szCs w:val="28"/>
        </w:rPr>
      </w:pPr>
      <w:r>
        <w:rPr>
          <w:sz w:val="28"/>
          <w:szCs w:val="28"/>
        </w:rPr>
        <w:t>CONSILIUL LOCAL</w:t>
      </w:r>
    </w:p>
    <w:p w:rsidR="00D55353" w:rsidRDefault="00D55353" w:rsidP="00D55353">
      <w:pPr>
        <w:jc w:val="both"/>
        <w:rPr>
          <w:sz w:val="16"/>
          <w:szCs w:val="16"/>
        </w:rPr>
      </w:pPr>
    </w:p>
    <w:p w:rsidR="00D55353" w:rsidRDefault="00D55353" w:rsidP="00D55353">
      <w:pPr>
        <w:pStyle w:val="Titlu2"/>
        <w:rPr>
          <w:szCs w:val="28"/>
        </w:rPr>
      </w:pPr>
      <w:r>
        <w:rPr>
          <w:szCs w:val="28"/>
        </w:rPr>
        <w:t>H O T Ă R Â R E</w:t>
      </w:r>
    </w:p>
    <w:p w:rsidR="00D55353" w:rsidRDefault="00D55353" w:rsidP="00D55353">
      <w:pPr>
        <w:tabs>
          <w:tab w:val="num" w:pos="36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 privind alipirea a  două terenuri </w:t>
      </w:r>
    </w:p>
    <w:p w:rsidR="00D55353" w:rsidRDefault="00D55353" w:rsidP="00D55353">
      <w:pPr>
        <w:tabs>
          <w:tab w:val="num" w:pos="360"/>
        </w:tabs>
        <w:jc w:val="both"/>
        <w:rPr>
          <w:sz w:val="16"/>
          <w:szCs w:val="16"/>
        </w:rPr>
      </w:pPr>
    </w:p>
    <w:p w:rsidR="00D55353" w:rsidRDefault="00D55353" w:rsidP="00D55353">
      <w:pPr>
        <w:pStyle w:val="Corptext2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Având în vedere:</w:t>
      </w:r>
    </w:p>
    <w:p w:rsidR="00D55353" w:rsidRDefault="00D55353" w:rsidP="00D55353">
      <w:pPr>
        <w:pStyle w:val="Corptext2"/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referatul de aprobare, înregistrat sub nr.</w:t>
      </w:r>
      <w:r w:rsidR="000A39F3">
        <w:rPr>
          <w:sz w:val="28"/>
          <w:szCs w:val="28"/>
        </w:rPr>
        <w:t>852/18.0</w:t>
      </w:r>
      <w:r w:rsidR="00EC6BF4">
        <w:rPr>
          <w:sz w:val="28"/>
          <w:szCs w:val="28"/>
        </w:rPr>
        <w:t>1.2022</w:t>
      </w:r>
      <w:r>
        <w:rPr>
          <w:sz w:val="28"/>
          <w:szCs w:val="28"/>
        </w:rPr>
        <w:t>, prin care primarul oraşului Boldeşti-Scăeni propune aprobarea alipirii a două terenuri;</w:t>
      </w:r>
    </w:p>
    <w:p w:rsidR="00D55353" w:rsidRDefault="00D55353" w:rsidP="00D55353">
      <w:pPr>
        <w:pStyle w:val="Corptext2"/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raportul de specialitate întocmit de compartimentul de resort, înregistrat sub nr. </w:t>
      </w:r>
      <w:r w:rsidR="000A39F3">
        <w:rPr>
          <w:sz w:val="28"/>
          <w:szCs w:val="28"/>
        </w:rPr>
        <w:t>853/18.</w:t>
      </w:r>
      <w:r>
        <w:rPr>
          <w:sz w:val="28"/>
          <w:szCs w:val="28"/>
        </w:rPr>
        <w:t xml:space="preserve">01.2022;                   </w:t>
      </w:r>
    </w:p>
    <w:p w:rsidR="00D55353" w:rsidRDefault="00D55353" w:rsidP="00D55353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ab/>
        <w:t xml:space="preserve">- prevederile </w:t>
      </w:r>
      <w:r>
        <w:rPr>
          <w:sz w:val="28"/>
          <w:szCs w:val="28"/>
          <w:lang w:eastAsia="en-US"/>
        </w:rPr>
        <w:t>Legii nr. 7/1996 a cadastrului şi a publicităţii imobiliare, republicată, cu modificările şi completările ulterioare;</w:t>
      </w:r>
    </w:p>
    <w:p w:rsidR="00D55353" w:rsidRDefault="00D55353" w:rsidP="00D5535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- prevederile Ordinului nr. 700/2014 </w:t>
      </w:r>
      <w:r>
        <w:rPr>
          <w:sz w:val="28"/>
          <w:szCs w:val="28"/>
          <w:lang w:val="it-IT" w:eastAsia="en-US"/>
        </w:rPr>
        <w:t xml:space="preserve">privind </w:t>
      </w:r>
      <w:r>
        <w:rPr>
          <w:sz w:val="28"/>
          <w:szCs w:val="28"/>
        </w:rPr>
        <w:t>aprobarea Regulamentului de avizare, recepţie şi înscriere în evidenţele de cadastru şi carte funciară, cu modificările şi completările ulterioare;</w:t>
      </w:r>
    </w:p>
    <w:p w:rsidR="00D55353" w:rsidRDefault="00D55353" w:rsidP="00D5535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Hotărârea Consiliului Local nr. 13 din 10.02.2009 privind aprobarea Inventarului bunurilor care alcătuiesc domeniul public al orașului Boldești-Scăeni;</w:t>
      </w:r>
    </w:p>
    <w:p w:rsidR="00D55353" w:rsidRDefault="00D55353" w:rsidP="00D5535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>- Hotărârea Consiliului Local nr. 195/22.12.2021</w:t>
      </w:r>
      <w:r>
        <w:t xml:space="preserve"> </w:t>
      </w:r>
      <w:r>
        <w:rPr>
          <w:sz w:val="28"/>
          <w:szCs w:val="28"/>
        </w:rPr>
        <w:t>privind dezmembrarea în două loturi a terenului în suprafaţă de 7.800 mp, situat pe Calea Unirii, nr. 59, având numărul cadastral 22543;</w:t>
      </w:r>
    </w:p>
    <w:p w:rsidR="00EC6BF4" w:rsidRDefault="00EC6BF4" w:rsidP="00D5535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actul de </w:t>
      </w:r>
      <w:r w:rsidR="001B26F7">
        <w:rPr>
          <w:sz w:val="28"/>
          <w:szCs w:val="28"/>
        </w:rPr>
        <w:t xml:space="preserve">lotizare </w:t>
      </w:r>
      <w:r>
        <w:rPr>
          <w:sz w:val="28"/>
          <w:szCs w:val="28"/>
        </w:rPr>
        <w:t xml:space="preserve">nr. </w:t>
      </w:r>
      <w:r w:rsidR="00C33C5B">
        <w:rPr>
          <w:sz w:val="28"/>
          <w:szCs w:val="28"/>
        </w:rPr>
        <w:t>90</w:t>
      </w:r>
      <w:r>
        <w:rPr>
          <w:sz w:val="28"/>
          <w:szCs w:val="28"/>
        </w:rPr>
        <w:t>/</w:t>
      </w:r>
      <w:r w:rsidR="00C33C5B">
        <w:rPr>
          <w:sz w:val="28"/>
          <w:szCs w:val="28"/>
        </w:rPr>
        <w:t>11.01.</w:t>
      </w:r>
      <w:r>
        <w:rPr>
          <w:sz w:val="28"/>
          <w:szCs w:val="28"/>
        </w:rPr>
        <w:t>2022</w:t>
      </w:r>
      <w:r w:rsidR="00C33C5B">
        <w:rPr>
          <w:sz w:val="28"/>
          <w:szCs w:val="28"/>
        </w:rPr>
        <w:t>;</w:t>
      </w:r>
    </w:p>
    <w:p w:rsidR="00D55353" w:rsidRDefault="00D55353" w:rsidP="00D5535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Extrasele de carte funciară pentru num</w:t>
      </w:r>
      <w:r w:rsidR="00746664">
        <w:rPr>
          <w:sz w:val="28"/>
          <w:szCs w:val="28"/>
        </w:rPr>
        <w:t>erele</w:t>
      </w:r>
      <w:r>
        <w:rPr>
          <w:sz w:val="28"/>
          <w:szCs w:val="28"/>
        </w:rPr>
        <w:t xml:space="preserve"> cadastral</w:t>
      </w:r>
      <w:r w:rsidR="00746664">
        <w:rPr>
          <w:sz w:val="28"/>
          <w:szCs w:val="28"/>
        </w:rPr>
        <w:t>e</w:t>
      </w:r>
      <w:r>
        <w:rPr>
          <w:sz w:val="28"/>
          <w:szCs w:val="28"/>
        </w:rPr>
        <w:t xml:space="preserve"> </w:t>
      </w:r>
      <w:r w:rsidR="00ED66C8" w:rsidRPr="00ED66C8">
        <w:rPr>
          <w:sz w:val="28"/>
          <w:szCs w:val="28"/>
        </w:rPr>
        <w:t>22630</w:t>
      </w:r>
      <w:r>
        <w:rPr>
          <w:sz w:val="28"/>
          <w:szCs w:val="28"/>
        </w:rPr>
        <w:t xml:space="preserve"> şi </w:t>
      </w:r>
      <w:r w:rsidR="00ED66C8" w:rsidRPr="00ED66C8">
        <w:rPr>
          <w:sz w:val="28"/>
          <w:szCs w:val="28"/>
        </w:rPr>
        <w:t>26035</w:t>
      </w:r>
      <w:r>
        <w:rPr>
          <w:sz w:val="28"/>
          <w:szCs w:val="28"/>
        </w:rPr>
        <w:t>;</w:t>
      </w:r>
    </w:p>
    <w:p w:rsidR="0002391C" w:rsidRDefault="0002391C" w:rsidP="00D5535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avizul secretarului general, înregistrat sub nr. </w:t>
      </w:r>
      <w:r w:rsidR="000A39F3">
        <w:rPr>
          <w:sz w:val="28"/>
          <w:szCs w:val="28"/>
        </w:rPr>
        <w:t>875</w:t>
      </w:r>
      <w:r>
        <w:rPr>
          <w:sz w:val="28"/>
          <w:szCs w:val="28"/>
        </w:rPr>
        <w:t>/</w:t>
      </w:r>
      <w:r w:rsidR="000A39F3">
        <w:rPr>
          <w:sz w:val="28"/>
          <w:szCs w:val="28"/>
        </w:rPr>
        <w:t>18.01.</w:t>
      </w:r>
      <w:r>
        <w:rPr>
          <w:sz w:val="28"/>
          <w:szCs w:val="28"/>
        </w:rPr>
        <w:t>2022;</w:t>
      </w:r>
    </w:p>
    <w:p w:rsidR="00D55353" w:rsidRDefault="00D55353" w:rsidP="00D55353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  <w:t>- avizului comisiei de specialitate nr. 2 – administrarea domeniului public şi privat, gestionarea serviciilor de interes local;</w:t>
      </w:r>
    </w:p>
    <w:p w:rsidR="00D55353" w:rsidRDefault="00D55353" w:rsidP="00D55353">
      <w:pPr>
        <w:ind w:firstLine="720"/>
        <w:jc w:val="both"/>
        <w:rPr>
          <w:sz w:val="16"/>
          <w:szCs w:val="16"/>
        </w:rPr>
      </w:pPr>
      <w:r>
        <w:rPr>
          <w:sz w:val="28"/>
          <w:szCs w:val="28"/>
          <w:lang w:eastAsia="en-US"/>
        </w:rPr>
        <w:t>În temeiul dispoziţiilor art. 129 alin. (2) lit.”c”, art. 139 alin. (1) şi alin. (3) lit. “g” şi ale art. 196 alin. (1) lit. „a” din OUG nr. 57/2019 privind Codul administrativ</w:t>
      </w:r>
    </w:p>
    <w:p w:rsidR="00D55353" w:rsidRDefault="00D55353" w:rsidP="00D55353">
      <w:pPr>
        <w:pStyle w:val="Corptext2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Consiliul Local al oraşului Boldeşti-Scăeni</w:t>
      </w:r>
      <w:r>
        <w:rPr>
          <w:sz w:val="28"/>
          <w:szCs w:val="28"/>
        </w:rPr>
        <w:t xml:space="preserve"> adoptă prezenta hotărâre:</w:t>
      </w:r>
    </w:p>
    <w:p w:rsidR="00D55353" w:rsidRDefault="00D55353" w:rsidP="00D55353">
      <w:pPr>
        <w:jc w:val="both"/>
        <w:rPr>
          <w:sz w:val="16"/>
          <w:szCs w:val="16"/>
        </w:rPr>
      </w:pPr>
    </w:p>
    <w:p w:rsidR="00D55353" w:rsidRDefault="00D55353" w:rsidP="00D55353">
      <w:pPr>
        <w:ind w:firstLine="720"/>
        <w:jc w:val="both"/>
        <w:rPr>
          <w:sz w:val="28"/>
          <w:szCs w:val="28"/>
          <w:lang w:eastAsia="en-US"/>
        </w:rPr>
      </w:pPr>
      <w:r>
        <w:rPr>
          <w:b/>
          <w:sz w:val="28"/>
          <w:szCs w:val="28"/>
          <w:u w:val="single"/>
        </w:rPr>
        <w:t>Art.1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(1)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Se aprobă</w:t>
      </w:r>
      <w:r>
        <w:rPr>
          <w:sz w:val="28"/>
          <w:szCs w:val="28"/>
          <w:lang w:eastAsia="en-US"/>
        </w:rPr>
        <w:t xml:space="preserve"> alipirea </w:t>
      </w:r>
      <w:r w:rsidR="00C70897">
        <w:rPr>
          <w:sz w:val="28"/>
          <w:szCs w:val="28"/>
          <w:lang w:eastAsia="en-US"/>
        </w:rPr>
        <w:t>a două terenuri</w:t>
      </w:r>
      <w:r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situate în oraşul Boldeşti-Scăeni, după cum urmează: </w:t>
      </w:r>
    </w:p>
    <w:p w:rsidR="00D55353" w:rsidRDefault="00D55353" w:rsidP="00D5535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- teren în suprafaţă de </w:t>
      </w:r>
      <w:r w:rsidR="00176346" w:rsidRPr="00176346">
        <w:rPr>
          <w:sz w:val="28"/>
          <w:szCs w:val="28"/>
        </w:rPr>
        <w:t>1589 mp, nr. cadastral 22630, situat pe Aleea Clubului, nr.7, T 29,  Cc 1875</w:t>
      </w:r>
      <w:r>
        <w:rPr>
          <w:sz w:val="28"/>
          <w:szCs w:val="28"/>
        </w:rPr>
        <w:t>;</w:t>
      </w:r>
    </w:p>
    <w:p w:rsidR="00D55353" w:rsidRDefault="00953709" w:rsidP="00D55353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teren </w:t>
      </w:r>
      <w:r w:rsidR="00D55353">
        <w:rPr>
          <w:sz w:val="28"/>
          <w:szCs w:val="28"/>
          <w:lang w:eastAsia="en-US"/>
        </w:rPr>
        <w:t xml:space="preserve">în suprafaţă de </w:t>
      </w:r>
      <w:r w:rsidR="00176346" w:rsidRPr="00176346">
        <w:rPr>
          <w:sz w:val="28"/>
          <w:szCs w:val="28"/>
          <w:lang w:eastAsia="en-US"/>
        </w:rPr>
        <w:t xml:space="preserve">1039 </w:t>
      </w:r>
      <w:r w:rsidR="00E5205E">
        <w:rPr>
          <w:sz w:val="28"/>
          <w:szCs w:val="28"/>
          <w:lang w:eastAsia="en-US"/>
        </w:rPr>
        <w:t xml:space="preserve">mp, nr. cadastral 26035, situat </w:t>
      </w:r>
      <w:r w:rsidR="00176346" w:rsidRPr="00176346">
        <w:rPr>
          <w:sz w:val="28"/>
          <w:szCs w:val="28"/>
          <w:lang w:eastAsia="en-US"/>
        </w:rPr>
        <w:t>pe Calea Unirii, nr.59, T 29, Cp 1875</w:t>
      </w:r>
      <w:r w:rsidR="00D55353">
        <w:rPr>
          <w:sz w:val="28"/>
          <w:szCs w:val="28"/>
          <w:lang w:eastAsia="en-US"/>
        </w:rPr>
        <w:t>;</w:t>
      </w:r>
    </w:p>
    <w:p w:rsidR="00D55353" w:rsidRDefault="00D55353" w:rsidP="00D5535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      (2) Datele de identificare ale celor două terenuri sunt prevăzute în anexă, iar configuraţia terenurilor în </w:t>
      </w:r>
      <w:r w:rsidR="007D5AD0">
        <w:rPr>
          <w:sz w:val="28"/>
          <w:szCs w:val="28"/>
        </w:rPr>
        <w:t>planul de amplasament şi delimitare anexat</w:t>
      </w:r>
      <w:r>
        <w:rPr>
          <w:sz w:val="28"/>
          <w:szCs w:val="28"/>
        </w:rPr>
        <w:t>.</w:t>
      </w:r>
    </w:p>
    <w:p w:rsidR="00F31128" w:rsidRDefault="00F31128" w:rsidP="00D5535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73609">
        <w:rPr>
          <w:sz w:val="28"/>
          <w:szCs w:val="28"/>
        </w:rPr>
        <w:tab/>
      </w:r>
      <w:r>
        <w:rPr>
          <w:sz w:val="28"/>
          <w:szCs w:val="28"/>
        </w:rPr>
        <w:t>(3) În urma alipirii celor două terenuri menţionate la ali</w:t>
      </w:r>
      <w:r w:rsidR="009B73AB">
        <w:rPr>
          <w:sz w:val="28"/>
          <w:szCs w:val="28"/>
        </w:rPr>
        <w:t>n</w:t>
      </w:r>
      <w:r>
        <w:rPr>
          <w:sz w:val="28"/>
          <w:szCs w:val="28"/>
        </w:rPr>
        <w:t>. (2) rezultă suprafaţa de</w:t>
      </w:r>
      <w:r w:rsidR="004A2319">
        <w:rPr>
          <w:sz w:val="28"/>
          <w:szCs w:val="28"/>
        </w:rPr>
        <w:t xml:space="preserve"> 2628 mp cu acces din Aleea Clubului</w:t>
      </w:r>
      <w:r w:rsidR="00D8088A">
        <w:rPr>
          <w:sz w:val="28"/>
          <w:szCs w:val="28"/>
        </w:rPr>
        <w:t>.</w:t>
      </w:r>
    </w:p>
    <w:p w:rsidR="00D8088A" w:rsidRPr="00FD3918" w:rsidRDefault="00D8088A" w:rsidP="00FD391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8088A">
        <w:rPr>
          <w:b/>
          <w:sz w:val="28"/>
          <w:szCs w:val="28"/>
          <w:u w:val="single"/>
        </w:rPr>
        <w:lastRenderedPageBreak/>
        <w:t>Art.2.</w:t>
      </w:r>
      <w:r w:rsidRPr="00E50A8B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 w:rsidRPr="00D8088A">
        <w:rPr>
          <w:sz w:val="28"/>
          <w:szCs w:val="28"/>
        </w:rPr>
        <w:t>lipirea celor două terenuri se face în vederea derulării proie</w:t>
      </w:r>
      <w:r w:rsidR="00FD3918">
        <w:rPr>
          <w:sz w:val="28"/>
          <w:szCs w:val="28"/>
        </w:rPr>
        <w:t xml:space="preserve">ctului </w:t>
      </w:r>
      <w:r w:rsidRPr="00D8088A">
        <w:rPr>
          <w:sz w:val="28"/>
          <w:szCs w:val="28"/>
        </w:rPr>
        <w:t xml:space="preserve">“Îmbunătățirea serviciilor educaționale, cultural-recreative </w:t>
      </w:r>
      <w:r w:rsidR="00E50A8B">
        <w:rPr>
          <w:sz w:val="28"/>
          <w:szCs w:val="28"/>
        </w:rPr>
        <w:t>și a spațiilor publice urbane</w:t>
      </w:r>
      <w:r w:rsidR="00347661">
        <w:rPr>
          <w:sz w:val="28"/>
          <w:szCs w:val="28"/>
        </w:rPr>
        <w:t>,</w:t>
      </w:r>
      <w:r w:rsidR="00347661" w:rsidRPr="00347661">
        <w:t xml:space="preserve"> </w:t>
      </w:r>
      <w:r w:rsidR="004D1050">
        <w:rPr>
          <w:sz w:val="28"/>
          <w:szCs w:val="28"/>
        </w:rPr>
        <w:t xml:space="preserve">obiectiv </w:t>
      </w:r>
      <w:r w:rsidR="00347661" w:rsidRPr="00347661">
        <w:rPr>
          <w:sz w:val="28"/>
          <w:szCs w:val="28"/>
        </w:rPr>
        <w:t>Centrul Multifuncțional Cultu</w:t>
      </w:r>
      <w:r w:rsidR="00B73609">
        <w:rPr>
          <w:sz w:val="28"/>
          <w:szCs w:val="28"/>
        </w:rPr>
        <w:t>ral-Educațional Boldești-Scăeni</w:t>
      </w:r>
      <w:r w:rsidR="00E50A8B">
        <w:rPr>
          <w:sz w:val="28"/>
          <w:szCs w:val="28"/>
        </w:rPr>
        <w:t>”.</w:t>
      </w:r>
    </w:p>
    <w:p w:rsidR="00D55353" w:rsidRDefault="00D55353" w:rsidP="00D5535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  <w:u w:val="single"/>
        </w:rPr>
        <w:t>Art.</w:t>
      </w:r>
      <w:r w:rsidR="004C48F4">
        <w:rPr>
          <w:b/>
          <w:sz w:val="28"/>
          <w:szCs w:val="28"/>
          <w:u w:val="single"/>
        </w:rPr>
        <w:t>3</w:t>
      </w:r>
      <w:r>
        <w:rPr>
          <w:sz w:val="28"/>
          <w:szCs w:val="28"/>
        </w:rPr>
        <w:t xml:space="preserve"> Anexa cu datele de identificare ale terenurilor şi </w:t>
      </w:r>
      <w:r w:rsidR="008E715B">
        <w:rPr>
          <w:sz w:val="28"/>
          <w:szCs w:val="28"/>
        </w:rPr>
        <w:t>planul de amplasament şi delimitare</w:t>
      </w:r>
      <w:r>
        <w:rPr>
          <w:sz w:val="28"/>
          <w:szCs w:val="28"/>
        </w:rPr>
        <w:t xml:space="preserve"> cu configuraţia acestora fac parte integrantă din prezenta hotărâre.</w:t>
      </w:r>
    </w:p>
    <w:p w:rsidR="00A50C86" w:rsidRDefault="00D55353" w:rsidP="00A50C86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Art.</w:t>
      </w:r>
      <w:r w:rsidR="004C48F4">
        <w:rPr>
          <w:b/>
          <w:sz w:val="28"/>
          <w:szCs w:val="28"/>
          <w:u w:val="single"/>
        </w:rPr>
        <w:t>4</w:t>
      </w:r>
      <w:r>
        <w:rPr>
          <w:sz w:val="28"/>
          <w:szCs w:val="28"/>
        </w:rPr>
        <w:t xml:space="preserve"> Prezenta hotărâre se comunică Serviciul patrimoniu local şi monitorizare servicii publice şi Serviciului urbanism, amenajarea teritoriului, programe, achiziţii publice, proiecte, cadastru, control comercial</w:t>
      </w:r>
      <w:r w:rsidR="00A50C86">
        <w:rPr>
          <w:sz w:val="28"/>
          <w:szCs w:val="28"/>
        </w:rPr>
        <w:t xml:space="preserve"> şi transport local şi</w:t>
      </w:r>
      <w:r>
        <w:rPr>
          <w:sz w:val="28"/>
          <w:szCs w:val="28"/>
        </w:rPr>
        <w:t xml:space="preserve"> </w:t>
      </w:r>
      <w:r w:rsidR="00A50C86" w:rsidRPr="00A50C86">
        <w:rPr>
          <w:sz w:val="28"/>
          <w:szCs w:val="28"/>
        </w:rPr>
        <w:t xml:space="preserve">se  aduce la cunoştinţă publică prin publicarea pe pagina de internet </w:t>
      </w:r>
      <w:proofErr w:type="spellStart"/>
      <w:r w:rsidR="00A50C86" w:rsidRPr="00A50C86">
        <w:rPr>
          <w:sz w:val="28"/>
          <w:szCs w:val="28"/>
        </w:rPr>
        <w:t>pbs.infoprimarie.ro</w:t>
      </w:r>
      <w:proofErr w:type="spellEnd"/>
      <w:r w:rsidR="00A50C86" w:rsidRPr="00A50C86">
        <w:rPr>
          <w:sz w:val="28"/>
          <w:szCs w:val="28"/>
        </w:rPr>
        <w:t xml:space="preserve">, în secțiunea Monitorul Oficial Local.        </w:t>
      </w:r>
    </w:p>
    <w:p w:rsidR="00A50C86" w:rsidRDefault="00A50C86" w:rsidP="00A50C86">
      <w:pPr>
        <w:ind w:firstLine="720"/>
        <w:jc w:val="both"/>
        <w:rPr>
          <w:sz w:val="28"/>
          <w:szCs w:val="28"/>
        </w:rPr>
      </w:pPr>
    </w:p>
    <w:p w:rsidR="00A50C86" w:rsidRDefault="00A50C86" w:rsidP="00A50C86">
      <w:pPr>
        <w:ind w:firstLine="720"/>
        <w:jc w:val="both"/>
        <w:rPr>
          <w:sz w:val="28"/>
          <w:szCs w:val="28"/>
        </w:rPr>
      </w:pPr>
    </w:p>
    <w:p w:rsidR="00A50C86" w:rsidRDefault="00A50C86" w:rsidP="00A50C86">
      <w:pPr>
        <w:ind w:firstLine="720"/>
        <w:jc w:val="both"/>
        <w:rPr>
          <w:sz w:val="28"/>
          <w:szCs w:val="28"/>
        </w:rPr>
      </w:pPr>
    </w:p>
    <w:p w:rsidR="00D55353" w:rsidRPr="00A50C86" w:rsidRDefault="00D55353" w:rsidP="00A50C86">
      <w:pPr>
        <w:ind w:firstLine="720"/>
        <w:jc w:val="both"/>
        <w:rPr>
          <w:sz w:val="28"/>
          <w:szCs w:val="28"/>
        </w:rPr>
      </w:pPr>
      <w:r w:rsidRPr="00A50C86">
        <w:rPr>
          <w:sz w:val="28"/>
          <w:szCs w:val="28"/>
        </w:rPr>
        <w:tab/>
        <w:t xml:space="preserve"> </w:t>
      </w:r>
    </w:p>
    <w:p w:rsidR="00D55353" w:rsidRDefault="00D55353" w:rsidP="00D55353">
      <w:pPr>
        <w:pStyle w:val="Corptext"/>
        <w:jc w:val="left"/>
        <w:rPr>
          <w:szCs w:val="28"/>
        </w:rPr>
      </w:pPr>
      <w:r>
        <w:rPr>
          <w:szCs w:val="28"/>
        </w:rPr>
        <w:t xml:space="preserve">            PREŞEDINTE DE ŞEDINŢĂ,                                        </w:t>
      </w:r>
    </w:p>
    <w:p w:rsidR="00D55353" w:rsidRDefault="00D55353" w:rsidP="00D5535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B73609">
        <w:rPr>
          <w:sz w:val="28"/>
          <w:szCs w:val="28"/>
        </w:rPr>
        <w:t xml:space="preserve">    </w:t>
      </w:r>
      <w:r>
        <w:rPr>
          <w:sz w:val="28"/>
          <w:szCs w:val="28"/>
        </w:rPr>
        <w:t>LĂCĂTUŞU IOAN</w:t>
      </w:r>
    </w:p>
    <w:p w:rsidR="00D55353" w:rsidRDefault="00D55353" w:rsidP="00D55353">
      <w:pPr>
        <w:ind w:left="4956" w:firstLine="708"/>
        <w:rPr>
          <w:sz w:val="28"/>
          <w:szCs w:val="28"/>
        </w:rPr>
      </w:pPr>
      <w:r>
        <w:rPr>
          <w:sz w:val="28"/>
          <w:szCs w:val="28"/>
        </w:rPr>
        <w:t xml:space="preserve">  CONTRASEMNEAZĂ</w:t>
      </w:r>
    </w:p>
    <w:p w:rsidR="00D55353" w:rsidRDefault="00D55353" w:rsidP="00D5535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SECRETAR GENERAL,</w:t>
      </w:r>
    </w:p>
    <w:p w:rsidR="00D55353" w:rsidRDefault="00D55353" w:rsidP="00D5535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TUDOR FLORINA NELI</w:t>
      </w:r>
    </w:p>
    <w:p w:rsidR="00FD3918" w:rsidRDefault="00FD3918" w:rsidP="00D55353">
      <w:pPr>
        <w:rPr>
          <w:sz w:val="28"/>
          <w:szCs w:val="28"/>
        </w:rPr>
      </w:pPr>
    </w:p>
    <w:p w:rsidR="00D55353" w:rsidRDefault="00D55353" w:rsidP="00D55353">
      <w:pPr>
        <w:rPr>
          <w:sz w:val="28"/>
          <w:szCs w:val="28"/>
        </w:rPr>
      </w:pPr>
      <w:r>
        <w:rPr>
          <w:sz w:val="28"/>
          <w:szCs w:val="28"/>
        </w:rPr>
        <w:t>Boldeşti-Scăeni, 26.01.2022</w:t>
      </w:r>
    </w:p>
    <w:p w:rsidR="00D55353" w:rsidRDefault="00D55353" w:rsidP="00D55353">
      <w:pPr>
        <w:rPr>
          <w:sz w:val="28"/>
          <w:szCs w:val="28"/>
        </w:rPr>
      </w:pPr>
      <w:r>
        <w:rPr>
          <w:sz w:val="28"/>
          <w:szCs w:val="28"/>
        </w:rPr>
        <w:t>Nr.</w:t>
      </w:r>
      <w:r w:rsidR="00A71D9C">
        <w:rPr>
          <w:sz w:val="28"/>
          <w:szCs w:val="28"/>
        </w:rPr>
        <w:t>15</w:t>
      </w:r>
      <w:bookmarkStart w:id="0" w:name="_GoBack"/>
      <w:bookmarkEnd w:id="0"/>
      <w:r>
        <w:rPr>
          <w:sz w:val="28"/>
          <w:szCs w:val="28"/>
        </w:rPr>
        <w:t xml:space="preserve">   </w:t>
      </w:r>
    </w:p>
    <w:p w:rsidR="00D55353" w:rsidRDefault="00D55353" w:rsidP="00D55353">
      <w:pPr>
        <w:pStyle w:val="Titlu1"/>
        <w:tabs>
          <w:tab w:val="center" w:pos="993"/>
        </w:tabs>
      </w:pPr>
    </w:p>
    <w:p w:rsidR="004C1D43" w:rsidRDefault="004C1D43" w:rsidP="004C1D43"/>
    <w:p w:rsidR="004C1D43" w:rsidRDefault="004C1D43" w:rsidP="004C1D43"/>
    <w:p w:rsidR="004C1D43" w:rsidRDefault="004C1D43" w:rsidP="004C1D43"/>
    <w:p w:rsidR="004C1D43" w:rsidRDefault="004C1D43" w:rsidP="004C1D43"/>
    <w:p w:rsidR="004C1D43" w:rsidRDefault="004C1D43" w:rsidP="004C1D43"/>
    <w:p w:rsidR="004C1D43" w:rsidRDefault="004C1D43" w:rsidP="004C1D43"/>
    <w:p w:rsidR="004C1D43" w:rsidRDefault="004C1D43" w:rsidP="004C1D43"/>
    <w:p w:rsidR="004C1D43" w:rsidRDefault="004C1D43" w:rsidP="004C1D43"/>
    <w:p w:rsidR="004C1D43" w:rsidRDefault="004C1D43" w:rsidP="004C1D43"/>
    <w:p w:rsidR="004C1D43" w:rsidRDefault="004C1D43" w:rsidP="004C1D43"/>
    <w:p w:rsidR="004C1D43" w:rsidRDefault="004C1D43" w:rsidP="004C1D43"/>
    <w:p w:rsidR="004C1D43" w:rsidRDefault="004C1D43" w:rsidP="004C1D43"/>
    <w:p w:rsidR="004C1D43" w:rsidRDefault="004C1D43" w:rsidP="004C1D43"/>
    <w:p w:rsidR="004C1D43" w:rsidRDefault="004C1D43" w:rsidP="004C1D43"/>
    <w:p w:rsidR="004C1D43" w:rsidRDefault="004C1D43" w:rsidP="004C1D43"/>
    <w:p w:rsidR="004C1D43" w:rsidRDefault="004C1D43" w:rsidP="004C1D43"/>
    <w:p w:rsidR="004C1D43" w:rsidRPr="004C1D43" w:rsidRDefault="004C1D43" w:rsidP="004C1D43"/>
    <w:p w:rsidR="00D55353" w:rsidRDefault="00D55353" w:rsidP="00D55353"/>
    <w:p w:rsidR="00D55353" w:rsidRDefault="00D55353" w:rsidP="00D55353"/>
    <w:p w:rsidR="00D55353" w:rsidRDefault="00D55353" w:rsidP="00D55353"/>
    <w:p w:rsidR="00D55353" w:rsidRDefault="00D55353" w:rsidP="00D55353"/>
    <w:p w:rsidR="00D55353" w:rsidRDefault="00D55353" w:rsidP="00D55353"/>
    <w:p w:rsidR="00D55353" w:rsidRDefault="00D55353" w:rsidP="00D55353"/>
    <w:p w:rsidR="00D55353" w:rsidRDefault="00D55353" w:rsidP="00D55353"/>
    <w:p w:rsidR="00D55353" w:rsidRDefault="00D55353" w:rsidP="00D55353">
      <w:pPr>
        <w:pStyle w:val="Titlu1"/>
        <w:tabs>
          <w:tab w:val="center" w:pos="993"/>
        </w:tabs>
      </w:pPr>
      <w:r>
        <w:t>R O M Â N I A</w:t>
      </w:r>
    </w:p>
    <w:p w:rsidR="00D55353" w:rsidRDefault="00D55353" w:rsidP="00D55353">
      <w:pPr>
        <w:pStyle w:val="Titlu1"/>
        <w:tabs>
          <w:tab w:val="center" w:pos="993"/>
        </w:tabs>
      </w:pPr>
      <w:r>
        <w:t>JUDEŢUL  PRAHOVA</w:t>
      </w:r>
    </w:p>
    <w:p w:rsidR="00D55353" w:rsidRDefault="00D55353" w:rsidP="00D55353">
      <w:pPr>
        <w:pStyle w:val="Titlu1"/>
        <w:tabs>
          <w:tab w:val="center" w:pos="993"/>
        </w:tabs>
      </w:pPr>
      <w:r>
        <w:t xml:space="preserve">ORAŞUL BOLDEŞTI - SCĂENI        </w:t>
      </w:r>
    </w:p>
    <w:p w:rsidR="00D55353" w:rsidRDefault="00D55353" w:rsidP="00D55353">
      <w:pPr>
        <w:pStyle w:val="Titlu1"/>
        <w:tabs>
          <w:tab w:val="center" w:pos="993"/>
        </w:tabs>
      </w:pPr>
      <w:r>
        <w:t>CONSILIUL  LOCAL</w:t>
      </w:r>
    </w:p>
    <w:p w:rsidR="00D55353" w:rsidRDefault="00D55353" w:rsidP="00D55353">
      <w:pPr>
        <w:spacing w:line="360" w:lineRule="auto"/>
        <w:rPr>
          <w:sz w:val="28"/>
        </w:rPr>
      </w:pPr>
      <w:r>
        <w:rPr>
          <w:sz w:val="28"/>
        </w:rPr>
        <w:t>NR.</w:t>
      </w:r>
      <w:r w:rsidR="00E737E8">
        <w:rPr>
          <w:sz w:val="28"/>
        </w:rPr>
        <w:t>854/18.</w:t>
      </w:r>
      <w:r>
        <w:rPr>
          <w:sz w:val="28"/>
        </w:rPr>
        <w:t>01.2022</w:t>
      </w:r>
    </w:p>
    <w:p w:rsidR="00D55353" w:rsidRDefault="00D55353" w:rsidP="00D55353">
      <w:pPr>
        <w:spacing w:line="360" w:lineRule="auto"/>
        <w:rPr>
          <w:sz w:val="28"/>
        </w:rPr>
      </w:pPr>
    </w:p>
    <w:p w:rsidR="00D55353" w:rsidRDefault="00D55353" w:rsidP="00D55353">
      <w:pPr>
        <w:spacing w:line="360" w:lineRule="auto"/>
        <w:rPr>
          <w:sz w:val="28"/>
        </w:rPr>
      </w:pPr>
    </w:p>
    <w:p w:rsidR="00D55353" w:rsidRDefault="00D55353" w:rsidP="00D55353">
      <w:pPr>
        <w:pStyle w:val="Titlu1"/>
        <w:spacing w:line="360" w:lineRule="auto"/>
        <w:jc w:val="center"/>
      </w:pPr>
      <w:r>
        <w:t>A  V  I  Z</w:t>
      </w:r>
    </w:p>
    <w:p w:rsidR="00D55353" w:rsidRDefault="00D55353" w:rsidP="00D55353">
      <w:pPr>
        <w:spacing w:line="360" w:lineRule="auto"/>
        <w:jc w:val="center"/>
        <w:rPr>
          <w:sz w:val="28"/>
        </w:rPr>
      </w:pPr>
      <w:r>
        <w:t>===========</w:t>
      </w:r>
    </w:p>
    <w:p w:rsidR="00D55353" w:rsidRDefault="00D55353" w:rsidP="00D55353">
      <w:pPr>
        <w:numPr>
          <w:ilvl w:val="0"/>
          <w:numId w:val="1"/>
        </w:numPr>
        <w:spacing w:line="360" w:lineRule="auto"/>
        <w:jc w:val="center"/>
        <w:rPr>
          <w:sz w:val="28"/>
          <w:szCs w:val="28"/>
        </w:rPr>
      </w:pPr>
      <w:r>
        <w:rPr>
          <w:sz w:val="28"/>
        </w:rPr>
        <w:t xml:space="preserve">asupra proiectului de hotărâre </w:t>
      </w:r>
      <w:r w:rsidR="00FD3918">
        <w:rPr>
          <w:sz w:val="28"/>
          <w:szCs w:val="28"/>
        </w:rPr>
        <w:t xml:space="preserve">privind alipirea a </w:t>
      </w:r>
      <w:r>
        <w:rPr>
          <w:sz w:val="28"/>
          <w:szCs w:val="28"/>
        </w:rPr>
        <w:t xml:space="preserve">două terenuri </w:t>
      </w:r>
    </w:p>
    <w:p w:rsidR="00D55353" w:rsidRDefault="00D55353" w:rsidP="00D55353">
      <w:pPr>
        <w:jc w:val="center"/>
        <w:rPr>
          <w:sz w:val="28"/>
          <w:szCs w:val="28"/>
        </w:rPr>
      </w:pPr>
    </w:p>
    <w:p w:rsidR="00D55353" w:rsidRDefault="00D55353" w:rsidP="00D55353">
      <w:pPr>
        <w:spacing w:line="360" w:lineRule="auto"/>
        <w:ind w:firstLine="6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Subsemnata Tudor Florina Neli, secretar general al oraşului Boldeşti-Scăeni, analizând proiectul </w:t>
      </w:r>
      <w:r w:rsidR="00FD3918">
        <w:rPr>
          <w:sz w:val="28"/>
          <w:szCs w:val="28"/>
        </w:rPr>
        <w:t xml:space="preserve">de hotărâre privind alipirea a </w:t>
      </w:r>
      <w:r>
        <w:rPr>
          <w:sz w:val="28"/>
          <w:szCs w:val="28"/>
        </w:rPr>
        <w:t>două terenuri, am constatat că acesta a fost iniţiat cu respectarea prevederilor legale în vigoare, având ca temei dispoziţiile art. 129 alin. (2) lit.”c” din OUG nr. 57/2019 privind Codul administrativ</w:t>
      </w:r>
      <w:r w:rsidR="00FD3918" w:rsidRPr="00FD3918">
        <w:rPr>
          <w:sz w:val="28"/>
          <w:szCs w:val="28"/>
        </w:rPr>
        <w:t xml:space="preserve"> </w:t>
      </w:r>
      <w:r w:rsidR="00FD3918">
        <w:rPr>
          <w:sz w:val="28"/>
          <w:szCs w:val="28"/>
        </w:rPr>
        <w:t xml:space="preserve">şi ale </w:t>
      </w:r>
      <w:r w:rsidR="00FD3918">
        <w:rPr>
          <w:sz w:val="28"/>
          <w:szCs w:val="28"/>
          <w:lang w:eastAsia="en-US"/>
        </w:rPr>
        <w:t>Legii nr. 7/1996 a cadastrului şi a publicităţii imobiliare, republicată, cu modificările şi completările ulterioare</w:t>
      </w:r>
      <w:r>
        <w:rPr>
          <w:sz w:val="28"/>
          <w:szCs w:val="28"/>
        </w:rPr>
        <w:t>.</w:t>
      </w:r>
    </w:p>
    <w:p w:rsidR="00D55353" w:rsidRDefault="00D55353" w:rsidP="00D55353">
      <w:pPr>
        <w:spacing w:line="360" w:lineRule="auto"/>
        <w:ind w:firstLine="605"/>
        <w:jc w:val="both"/>
        <w:rPr>
          <w:sz w:val="28"/>
          <w:szCs w:val="28"/>
        </w:rPr>
      </w:pPr>
      <w:r>
        <w:rPr>
          <w:sz w:val="28"/>
          <w:szCs w:val="28"/>
        </w:rPr>
        <w:t>Faţă de cele de mai sus şi în  conformitate cu prevederile art. 243 lit.”a” din OUG nr. 57/2019 privind Codul administrativ, avizez favorabil acest proiect.</w:t>
      </w:r>
    </w:p>
    <w:p w:rsidR="00D55353" w:rsidRDefault="00D55353" w:rsidP="00D55353">
      <w:pPr>
        <w:spacing w:line="360" w:lineRule="auto"/>
        <w:ind w:firstLine="605"/>
        <w:jc w:val="both"/>
        <w:rPr>
          <w:sz w:val="28"/>
          <w:szCs w:val="28"/>
        </w:rPr>
      </w:pPr>
    </w:p>
    <w:p w:rsidR="00D55353" w:rsidRDefault="00D55353" w:rsidP="00D55353">
      <w:pPr>
        <w:spacing w:line="360" w:lineRule="auto"/>
        <w:ind w:firstLine="605"/>
        <w:jc w:val="both"/>
        <w:rPr>
          <w:sz w:val="28"/>
          <w:szCs w:val="28"/>
        </w:rPr>
      </w:pPr>
    </w:p>
    <w:p w:rsidR="00D55353" w:rsidRDefault="00D55353" w:rsidP="00D55353">
      <w:pPr>
        <w:spacing w:line="360" w:lineRule="auto"/>
        <w:ind w:firstLine="605"/>
        <w:jc w:val="both"/>
        <w:rPr>
          <w:sz w:val="28"/>
          <w:szCs w:val="28"/>
        </w:rPr>
      </w:pPr>
    </w:p>
    <w:p w:rsidR="00D55353" w:rsidRDefault="00D55353" w:rsidP="00D55353">
      <w:pPr>
        <w:spacing w:line="360" w:lineRule="auto"/>
        <w:ind w:firstLine="605"/>
        <w:jc w:val="center"/>
        <w:rPr>
          <w:sz w:val="28"/>
          <w:szCs w:val="28"/>
        </w:rPr>
      </w:pPr>
      <w:r>
        <w:rPr>
          <w:sz w:val="28"/>
          <w:szCs w:val="28"/>
        </w:rPr>
        <w:t>SECRETAR GENERAL,</w:t>
      </w:r>
    </w:p>
    <w:p w:rsidR="00D55353" w:rsidRDefault="00D55353" w:rsidP="00D55353">
      <w:pPr>
        <w:spacing w:line="360" w:lineRule="auto"/>
        <w:ind w:firstLine="605"/>
        <w:jc w:val="center"/>
        <w:rPr>
          <w:sz w:val="28"/>
        </w:rPr>
      </w:pPr>
      <w:r>
        <w:rPr>
          <w:sz w:val="28"/>
          <w:szCs w:val="28"/>
        </w:rPr>
        <w:t>TUDOR FLORINA NELI</w:t>
      </w:r>
    </w:p>
    <w:p w:rsidR="00D55353" w:rsidRDefault="00D55353" w:rsidP="00D55353">
      <w:pPr>
        <w:jc w:val="center"/>
        <w:rPr>
          <w:sz w:val="28"/>
        </w:rPr>
      </w:pPr>
    </w:p>
    <w:p w:rsidR="00D55353" w:rsidRDefault="00D55353" w:rsidP="00D55353">
      <w:pPr>
        <w:jc w:val="center"/>
        <w:rPr>
          <w:sz w:val="28"/>
          <w:szCs w:val="28"/>
        </w:rPr>
      </w:pPr>
    </w:p>
    <w:p w:rsidR="00D55353" w:rsidRDefault="00D55353" w:rsidP="00D55353">
      <w:pPr>
        <w:jc w:val="center"/>
        <w:rPr>
          <w:sz w:val="28"/>
          <w:szCs w:val="28"/>
        </w:rPr>
      </w:pPr>
    </w:p>
    <w:p w:rsidR="00D55353" w:rsidRDefault="00D55353" w:rsidP="00D55353">
      <w:pPr>
        <w:jc w:val="center"/>
        <w:rPr>
          <w:sz w:val="28"/>
          <w:szCs w:val="28"/>
        </w:rPr>
      </w:pPr>
    </w:p>
    <w:p w:rsidR="00D55353" w:rsidRDefault="00D55353" w:rsidP="00D55353">
      <w:pPr>
        <w:jc w:val="center"/>
        <w:rPr>
          <w:sz w:val="28"/>
          <w:szCs w:val="28"/>
        </w:rPr>
      </w:pPr>
    </w:p>
    <w:p w:rsidR="00D55353" w:rsidRDefault="00D55353" w:rsidP="00D55353">
      <w:pPr>
        <w:jc w:val="center"/>
        <w:rPr>
          <w:sz w:val="28"/>
          <w:szCs w:val="28"/>
        </w:rPr>
      </w:pPr>
    </w:p>
    <w:sectPr w:rsidR="00D55353" w:rsidSect="00D11715">
      <w:pgSz w:w="11906" w:h="16838"/>
      <w:pgMar w:top="1440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20A17"/>
    <w:multiLevelType w:val="hybridMultilevel"/>
    <w:tmpl w:val="EE7C9230"/>
    <w:lvl w:ilvl="0" w:tplc="49327FA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85B"/>
    <w:rsid w:val="0000630F"/>
    <w:rsid w:val="0002391C"/>
    <w:rsid w:val="000A39F3"/>
    <w:rsid w:val="000A538D"/>
    <w:rsid w:val="000C4EDA"/>
    <w:rsid w:val="00103133"/>
    <w:rsid w:val="00176346"/>
    <w:rsid w:val="001B26F7"/>
    <w:rsid w:val="00262AAC"/>
    <w:rsid w:val="00347661"/>
    <w:rsid w:val="004A2319"/>
    <w:rsid w:val="004C1D43"/>
    <w:rsid w:val="004C48F4"/>
    <w:rsid w:val="004D1050"/>
    <w:rsid w:val="005E5460"/>
    <w:rsid w:val="006224B2"/>
    <w:rsid w:val="00746664"/>
    <w:rsid w:val="007D5AD0"/>
    <w:rsid w:val="008E715B"/>
    <w:rsid w:val="00953709"/>
    <w:rsid w:val="00972ED3"/>
    <w:rsid w:val="009B73AB"/>
    <w:rsid w:val="00A37278"/>
    <w:rsid w:val="00A50C86"/>
    <w:rsid w:val="00A71D9C"/>
    <w:rsid w:val="00AA385B"/>
    <w:rsid w:val="00B73609"/>
    <w:rsid w:val="00C33C5B"/>
    <w:rsid w:val="00C64A31"/>
    <w:rsid w:val="00C70897"/>
    <w:rsid w:val="00D11715"/>
    <w:rsid w:val="00D55353"/>
    <w:rsid w:val="00D8088A"/>
    <w:rsid w:val="00D95776"/>
    <w:rsid w:val="00E50A8B"/>
    <w:rsid w:val="00E5205E"/>
    <w:rsid w:val="00E737E8"/>
    <w:rsid w:val="00EC6BF4"/>
    <w:rsid w:val="00ED66C8"/>
    <w:rsid w:val="00F31128"/>
    <w:rsid w:val="00F666A5"/>
    <w:rsid w:val="00FD3918"/>
    <w:rsid w:val="00FF2848"/>
    <w:rsid w:val="00FF6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53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D55353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D55353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D55353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semiHidden/>
    <w:rsid w:val="00D55353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semiHidden/>
    <w:unhideWhenUsed/>
    <w:rsid w:val="00D55353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semiHidden/>
    <w:rsid w:val="00D55353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2">
    <w:name w:val="Body Text 2"/>
    <w:basedOn w:val="Normal"/>
    <w:link w:val="Corptext2Caracter"/>
    <w:semiHidden/>
    <w:unhideWhenUsed/>
    <w:rsid w:val="00D55353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semiHidden/>
    <w:rsid w:val="00D55353"/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53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D55353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D55353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D55353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semiHidden/>
    <w:rsid w:val="00D55353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semiHidden/>
    <w:unhideWhenUsed/>
    <w:rsid w:val="00D55353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semiHidden/>
    <w:rsid w:val="00D55353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2">
    <w:name w:val="Body Text 2"/>
    <w:basedOn w:val="Normal"/>
    <w:link w:val="Corptext2Caracter"/>
    <w:semiHidden/>
    <w:unhideWhenUsed/>
    <w:rsid w:val="00D55353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semiHidden/>
    <w:rsid w:val="00D55353"/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8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D5463D-8F79-4B4C-86DD-89FA4E186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623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20</cp:revision>
  <cp:lastPrinted>2022-01-19T11:21:00Z</cp:lastPrinted>
  <dcterms:created xsi:type="dcterms:W3CDTF">2022-01-18T11:06:00Z</dcterms:created>
  <dcterms:modified xsi:type="dcterms:W3CDTF">2022-01-27T06:41:00Z</dcterms:modified>
</cp:coreProperties>
</file>