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4F3" w:rsidRPr="004D36C5" w:rsidRDefault="000274F3" w:rsidP="002E47ED">
      <w:pPr>
        <w:rPr>
          <w:sz w:val="28"/>
          <w:szCs w:val="28"/>
        </w:rPr>
      </w:pPr>
    </w:p>
    <w:p w:rsidR="004D36C5" w:rsidRPr="004D36C5" w:rsidRDefault="004D36C5" w:rsidP="004D36C5">
      <w:pPr>
        <w:pStyle w:val="Titlu1"/>
        <w:jc w:val="left"/>
        <w:rPr>
          <w:rFonts w:ascii="Times New Roman" w:hAnsi="Times New Roman" w:cs="Times New Roman"/>
          <w:b w:val="0"/>
          <w:bCs/>
          <w:szCs w:val="28"/>
          <w:u w:val="none"/>
        </w:rPr>
      </w:pPr>
      <w:r w:rsidRPr="004D36C5">
        <w:rPr>
          <w:rFonts w:ascii="Times New Roman" w:hAnsi="Times New Roman" w:cs="Times New Roman"/>
          <w:b w:val="0"/>
          <w:bCs/>
          <w:szCs w:val="28"/>
          <w:u w:val="none"/>
        </w:rPr>
        <w:t xml:space="preserve">ROMÂNIA </w:t>
      </w:r>
    </w:p>
    <w:p w:rsidR="004D36C5" w:rsidRPr="004D36C5" w:rsidRDefault="004D36C5" w:rsidP="004D36C5">
      <w:pPr>
        <w:rPr>
          <w:sz w:val="28"/>
          <w:szCs w:val="28"/>
        </w:rPr>
      </w:pPr>
      <w:r w:rsidRPr="004D36C5">
        <w:rPr>
          <w:sz w:val="28"/>
          <w:szCs w:val="28"/>
        </w:rPr>
        <w:t xml:space="preserve">JUDEŢUL PRAHOVA </w:t>
      </w:r>
    </w:p>
    <w:p w:rsidR="004D36C5" w:rsidRPr="004D36C5" w:rsidRDefault="004D36C5" w:rsidP="004D36C5">
      <w:pPr>
        <w:rPr>
          <w:sz w:val="28"/>
          <w:szCs w:val="28"/>
        </w:rPr>
      </w:pPr>
      <w:r w:rsidRPr="004D36C5">
        <w:rPr>
          <w:sz w:val="28"/>
          <w:szCs w:val="28"/>
        </w:rPr>
        <w:t>ORAŞ BOLDEŞTI-SCĂENI</w:t>
      </w:r>
    </w:p>
    <w:p w:rsidR="004D36C5" w:rsidRPr="004D36C5" w:rsidRDefault="004D36C5" w:rsidP="004D36C5">
      <w:pPr>
        <w:rPr>
          <w:sz w:val="28"/>
          <w:szCs w:val="28"/>
        </w:rPr>
      </w:pPr>
      <w:r w:rsidRPr="004D36C5">
        <w:rPr>
          <w:sz w:val="28"/>
          <w:szCs w:val="28"/>
        </w:rPr>
        <w:t>CONSILIUL LOCAL</w:t>
      </w:r>
    </w:p>
    <w:p w:rsidR="004D36C5" w:rsidRPr="004D36C5" w:rsidRDefault="004D36C5" w:rsidP="004D36C5">
      <w:pPr>
        <w:pStyle w:val="Titlu2"/>
        <w:rPr>
          <w:rFonts w:ascii="Times New Roman" w:hAnsi="Times New Roman" w:cs="Times New Roman"/>
          <w:b w:val="0"/>
          <w:bCs/>
          <w:szCs w:val="28"/>
          <w:u w:val="single"/>
          <w:lang w:val="fr-FR"/>
        </w:rPr>
      </w:pPr>
    </w:p>
    <w:p w:rsidR="004D36C5" w:rsidRPr="004D36C5" w:rsidRDefault="004D36C5" w:rsidP="004D36C5">
      <w:pPr>
        <w:pStyle w:val="Titlu2"/>
        <w:rPr>
          <w:rFonts w:ascii="Times New Roman" w:hAnsi="Times New Roman" w:cs="Times New Roman"/>
          <w:b w:val="0"/>
          <w:bCs/>
          <w:szCs w:val="28"/>
          <w:u w:val="single"/>
          <w:lang w:val="fr-FR"/>
        </w:rPr>
      </w:pPr>
    </w:p>
    <w:p w:rsidR="004D36C5" w:rsidRPr="004D36C5" w:rsidRDefault="004D36C5" w:rsidP="004D36C5">
      <w:pPr>
        <w:pStyle w:val="Titlu2"/>
        <w:rPr>
          <w:rFonts w:ascii="Times New Roman" w:hAnsi="Times New Roman" w:cs="Times New Roman"/>
          <w:b w:val="0"/>
          <w:bCs/>
          <w:szCs w:val="28"/>
          <w:u w:val="single"/>
          <w:lang w:val="fr-FR"/>
        </w:rPr>
      </w:pPr>
      <w:r w:rsidRPr="004D36C5">
        <w:rPr>
          <w:rFonts w:ascii="Times New Roman" w:hAnsi="Times New Roman" w:cs="Times New Roman"/>
          <w:b w:val="0"/>
          <w:bCs/>
          <w:szCs w:val="28"/>
          <w:u w:val="single"/>
          <w:lang w:val="fr-FR"/>
        </w:rPr>
        <w:t>H O T Ă R Â R E</w:t>
      </w:r>
    </w:p>
    <w:p w:rsidR="004D36C5" w:rsidRPr="004D36C5" w:rsidRDefault="004D36C5" w:rsidP="004D36C5">
      <w:pPr>
        <w:numPr>
          <w:ilvl w:val="0"/>
          <w:numId w:val="2"/>
        </w:numPr>
        <w:overflowPunct/>
        <w:autoSpaceDE/>
        <w:autoSpaceDN/>
        <w:adjustRightInd/>
        <w:jc w:val="center"/>
        <w:textAlignment w:val="auto"/>
        <w:rPr>
          <w:sz w:val="28"/>
          <w:szCs w:val="28"/>
        </w:rPr>
      </w:pPr>
      <w:r w:rsidRPr="004D36C5">
        <w:rPr>
          <w:bCs/>
          <w:sz w:val="28"/>
          <w:szCs w:val="28"/>
        </w:rPr>
        <w:t xml:space="preserve">privind </w:t>
      </w:r>
      <w:r w:rsidRPr="004D36C5">
        <w:rPr>
          <w:sz w:val="28"/>
          <w:szCs w:val="28"/>
        </w:rPr>
        <w:t xml:space="preserve">repartizarea cu chirie a </w:t>
      </w:r>
      <w:r>
        <w:rPr>
          <w:sz w:val="28"/>
          <w:szCs w:val="28"/>
        </w:rPr>
        <w:t>unei</w:t>
      </w:r>
      <w:r w:rsidRPr="004D36C5">
        <w:rPr>
          <w:sz w:val="28"/>
          <w:szCs w:val="28"/>
        </w:rPr>
        <w:t xml:space="preserve"> locuinţe din fondul locativ al </w:t>
      </w:r>
    </w:p>
    <w:p w:rsidR="004D36C5" w:rsidRPr="004D36C5" w:rsidRDefault="004D36C5" w:rsidP="004D36C5">
      <w:pPr>
        <w:tabs>
          <w:tab w:val="num" w:pos="360"/>
        </w:tabs>
        <w:jc w:val="center"/>
        <w:rPr>
          <w:sz w:val="28"/>
          <w:szCs w:val="28"/>
        </w:rPr>
      </w:pPr>
      <w:r w:rsidRPr="004D36C5">
        <w:rPr>
          <w:sz w:val="28"/>
          <w:szCs w:val="28"/>
        </w:rPr>
        <w:t>oraşului Boldeşti-Scăeni</w:t>
      </w:r>
    </w:p>
    <w:p w:rsidR="004D36C5" w:rsidRPr="004D36C5" w:rsidRDefault="004D36C5" w:rsidP="004D36C5">
      <w:pPr>
        <w:tabs>
          <w:tab w:val="num" w:pos="360"/>
        </w:tabs>
        <w:jc w:val="center"/>
        <w:rPr>
          <w:sz w:val="28"/>
          <w:szCs w:val="28"/>
        </w:rPr>
      </w:pPr>
    </w:p>
    <w:p w:rsidR="004D36C5" w:rsidRDefault="004D36C5" w:rsidP="004D36C5">
      <w:pPr>
        <w:jc w:val="both"/>
        <w:rPr>
          <w:sz w:val="28"/>
          <w:szCs w:val="28"/>
        </w:rPr>
      </w:pPr>
      <w:r w:rsidRPr="004D36C5">
        <w:rPr>
          <w:sz w:val="28"/>
          <w:szCs w:val="28"/>
        </w:rPr>
        <w:tab/>
      </w:r>
      <w:r>
        <w:rPr>
          <w:sz w:val="28"/>
          <w:szCs w:val="28"/>
        </w:rPr>
        <w:t>Având în vedere:</w:t>
      </w:r>
    </w:p>
    <w:p w:rsidR="004D36C5" w:rsidRDefault="004D36C5" w:rsidP="004D36C5">
      <w:pPr>
        <w:ind w:firstLine="720"/>
        <w:jc w:val="both"/>
        <w:rPr>
          <w:sz w:val="28"/>
          <w:szCs w:val="28"/>
        </w:rPr>
      </w:pPr>
      <w:r>
        <w:rPr>
          <w:sz w:val="28"/>
          <w:szCs w:val="28"/>
        </w:rPr>
        <w:t xml:space="preserve">- </w:t>
      </w:r>
      <w:r w:rsidRPr="004D36C5">
        <w:rPr>
          <w:sz w:val="28"/>
          <w:szCs w:val="28"/>
        </w:rPr>
        <w:t xml:space="preserve"> referatul</w:t>
      </w:r>
      <w:r>
        <w:rPr>
          <w:sz w:val="28"/>
          <w:szCs w:val="28"/>
        </w:rPr>
        <w:t xml:space="preserve"> de aprobare înregistrat sub </w:t>
      </w:r>
      <w:r w:rsidRPr="004D36C5">
        <w:rPr>
          <w:sz w:val="28"/>
          <w:szCs w:val="28"/>
        </w:rPr>
        <w:t xml:space="preserve"> nr. 5268/09.03.2021</w:t>
      </w:r>
      <w:r>
        <w:rPr>
          <w:sz w:val="28"/>
          <w:szCs w:val="28"/>
        </w:rPr>
        <w:t xml:space="preserve"> </w:t>
      </w:r>
      <w:r w:rsidRPr="004D36C5">
        <w:rPr>
          <w:sz w:val="28"/>
          <w:szCs w:val="28"/>
        </w:rPr>
        <w:t xml:space="preserve">prin care primarul oraşului Boldeşti-Scăeni propune repartizarea cu chirie a </w:t>
      </w:r>
      <w:r>
        <w:rPr>
          <w:sz w:val="28"/>
          <w:szCs w:val="28"/>
        </w:rPr>
        <w:t>unei</w:t>
      </w:r>
      <w:r w:rsidR="003E7D06">
        <w:rPr>
          <w:sz w:val="28"/>
          <w:szCs w:val="28"/>
        </w:rPr>
        <w:t xml:space="preserve"> </w:t>
      </w:r>
      <w:r w:rsidRPr="004D36C5">
        <w:rPr>
          <w:sz w:val="28"/>
          <w:szCs w:val="28"/>
        </w:rPr>
        <w:t>locuinţe din fondul loca</w:t>
      </w:r>
      <w:r>
        <w:rPr>
          <w:sz w:val="28"/>
          <w:szCs w:val="28"/>
        </w:rPr>
        <w:t>tiv al oraşului Boldeşti-Scăeni;</w:t>
      </w:r>
    </w:p>
    <w:p w:rsidR="004D36C5" w:rsidRPr="004D36C5" w:rsidRDefault="004D36C5" w:rsidP="004D36C5">
      <w:pPr>
        <w:ind w:firstLine="720"/>
        <w:jc w:val="both"/>
        <w:rPr>
          <w:sz w:val="28"/>
          <w:szCs w:val="28"/>
        </w:rPr>
      </w:pPr>
      <w:r>
        <w:rPr>
          <w:sz w:val="28"/>
          <w:szCs w:val="28"/>
        </w:rPr>
        <w:t>-</w:t>
      </w:r>
      <w:r w:rsidRPr="004D36C5">
        <w:rPr>
          <w:sz w:val="28"/>
          <w:szCs w:val="28"/>
        </w:rPr>
        <w:t xml:space="preserve"> raportul</w:t>
      </w:r>
      <w:r>
        <w:rPr>
          <w:sz w:val="28"/>
          <w:szCs w:val="28"/>
        </w:rPr>
        <w:t xml:space="preserve"> de specialitate al</w:t>
      </w:r>
      <w:r w:rsidRPr="004D36C5">
        <w:rPr>
          <w:sz w:val="28"/>
          <w:szCs w:val="28"/>
        </w:rPr>
        <w:t xml:space="preserve"> compartimentului de resort, înregistrat sub nr.</w:t>
      </w:r>
      <w:r w:rsidRPr="004D36C5">
        <w:t xml:space="preserve"> </w:t>
      </w:r>
      <w:r w:rsidRPr="004D36C5">
        <w:rPr>
          <w:sz w:val="28"/>
          <w:szCs w:val="28"/>
        </w:rPr>
        <w:t>5291/09.03.2021;</w:t>
      </w:r>
    </w:p>
    <w:p w:rsidR="004D36C5" w:rsidRPr="004D36C5" w:rsidRDefault="004D36C5" w:rsidP="004D36C5">
      <w:pPr>
        <w:jc w:val="both"/>
        <w:rPr>
          <w:sz w:val="28"/>
          <w:szCs w:val="28"/>
        </w:rPr>
      </w:pPr>
      <w:r w:rsidRPr="004D36C5">
        <w:rPr>
          <w:sz w:val="28"/>
          <w:szCs w:val="28"/>
        </w:rPr>
        <w:tab/>
      </w:r>
      <w:r>
        <w:rPr>
          <w:sz w:val="28"/>
          <w:szCs w:val="28"/>
        </w:rPr>
        <w:t>-</w:t>
      </w:r>
      <w:r w:rsidRPr="004D36C5">
        <w:rPr>
          <w:sz w:val="28"/>
          <w:szCs w:val="28"/>
        </w:rPr>
        <w:t xml:space="preserve"> Hotărârea Consiliului Local nr. 34/23.02.2021 </w:t>
      </w:r>
      <w:r>
        <w:rPr>
          <w:sz w:val="28"/>
          <w:szCs w:val="28"/>
        </w:rPr>
        <w:t>privind aprobarea</w:t>
      </w:r>
      <w:r w:rsidRPr="004D36C5">
        <w:rPr>
          <w:sz w:val="28"/>
          <w:szCs w:val="28"/>
        </w:rPr>
        <w:t xml:space="preserve"> List</w:t>
      </w:r>
      <w:r>
        <w:rPr>
          <w:sz w:val="28"/>
          <w:szCs w:val="28"/>
        </w:rPr>
        <w:t>ei</w:t>
      </w:r>
      <w:r w:rsidRPr="004D36C5">
        <w:rPr>
          <w:sz w:val="28"/>
          <w:szCs w:val="28"/>
        </w:rPr>
        <w:t xml:space="preserve"> cu ordinea de prioritate a solicitantilor indreptatiti sa primeasca o locuinta cu chirie din fondul locativ al orasului Boldesti-Scaeni;</w:t>
      </w:r>
    </w:p>
    <w:p w:rsidR="004D36C5" w:rsidRPr="004D36C5" w:rsidRDefault="004D36C5" w:rsidP="004D36C5">
      <w:pPr>
        <w:jc w:val="both"/>
        <w:rPr>
          <w:sz w:val="28"/>
          <w:szCs w:val="28"/>
          <w:lang w:eastAsia="en-US"/>
        </w:rPr>
      </w:pPr>
      <w:r w:rsidRPr="004D36C5">
        <w:rPr>
          <w:sz w:val="28"/>
          <w:szCs w:val="28"/>
        </w:rPr>
        <w:tab/>
      </w:r>
      <w:r>
        <w:rPr>
          <w:sz w:val="28"/>
          <w:szCs w:val="28"/>
        </w:rPr>
        <w:t>-</w:t>
      </w:r>
      <w:r w:rsidRPr="004D36C5">
        <w:rPr>
          <w:sz w:val="28"/>
          <w:szCs w:val="28"/>
        </w:rPr>
        <w:t xml:space="preserve"> prevederile Legii nr. 114/1996, legea locuinţei cu modificările şi completările ulterioare;</w:t>
      </w:r>
    </w:p>
    <w:p w:rsidR="004D36C5" w:rsidRDefault="004D36C5" w:rsidP="004D36C5">
      <w:pPr>
        <w:jc w:val="both"/>
        <w:rPr>
          <w:sz w:val="28"/>
          <w:szCs w:val="28"/>
        </w:rPr>
      </w:pPr>
      <w:r w:rsidRPr="004D36C5">
        <w:rPr>
          <w:sz w:val="28"/>
          <w:szCs w:val="28"/>
        </w:rPr>
        <w:tab/>
      </w:r>
      <w:r>
        <w:rPr>
          <w:sz w:val="28"/>
          <w:szCs w:val="28"/>
        </w:rPr>
        <w:t>-</w:t>
      </w:r>
      <w:r w:rsidRPr="004D36C5">
        <w:rPr>
          <w:sz w:val="28"/>
          <w:szCs w:val="28"/>
        </w:rPr>
        <w:t xml:space="preserve"> Hotărârea Guvernului nr. 1275/2000, privind aprobarea Normelor Metodologice pentru punerea in aplicare a prevederilor Legii locuinţei nr. 114/1996, cu modificările şi completările ulterioare, </w:t>
      </w:r>
      <w:r w:rsidRPr="004D36C5">
        <w:rPr>
          <w:rStyle w:val="do1"/>
          <w:b w:val="0"/>
          <w:sz w:val="28"/>
          <w:szCs w:val="28"/>
        </w:rPr>
        <w:t xml:space="preserve">Ordonanţa de Urgenţă a Guvernului nr. 40/1999 privind protecţia chiriaşilor şi stabilirea chiriei pentru spaţiile cu destinaţia de locuinţe, cu modificările şi completările ulterioare, şi </w:t>
      </w:r>
      <w:r w:rsidRPr="004D36C5">
        <w:rPr>
          <w:sz w:val="28"/>
          <w:szCs w:val="28"/>
        </w:rPr>
        <w:t xml:space="preserve">Hotărârea Guvernului </w:t>
      </w:r>
      <w:r w:rsidRPr="004D36C5">
        <w:rPr>
          <w:rStyle w:val="do1"/>
          <w:b w:val="0"/>
          <w:sz w:val="28"/>
          <w:szCs w:val="28"/>
        </w:rPr>
        <w:t>nr. 310/2007 pentru actualizarea tarifului lunar al chiriei (lei/m</w:t>
      </w:r>
      <w:r w:rsidRPr="004D36C5">
        <w:rPr>
          <w:rStyle w:val="do1"/>
          <w:b w:val="0"/>
          <w:sz w:val="28"/>
          <w:szCs w:val="28"/>
          <w:vertAlign w:val="superscript"/>
        </w:rPr>
        <w:t>2</w:t>
      </w:r>
      <w:r w:rsidRPr="004D36C5">
        <w:rPr>
          <w:rStyle w:val="do1"/>
          <w:b w:val="0"/>
          <w:sz w:val="28"/>
          <w:szCs w:val="28"/>
        </w:rPr>
        <w:t>) practicat pentru spaţiile cu destinaţia de locuinţe aparţinând domeniului public sau privat al statului ori al unităţilor administrativ-teritoriale ale acestuia, precum şi pentru locuinţele de serviciu, locuinţele de intervenţie şi căminele pentru salariaţi ale societăţilor comerciale, companiilor naţionale, societăţilor naţionale şi regiilor autonome, cu modificările şi completările ulterioare</w:t>
      </w:r>
      <w:r w:rsidRPr="004D36C5">
        <w:rPr>
          <w:sz w:val="28"/>
          <w:szCs w:val="28"/>
        </w:rPr>
        <w:t>;</w:t>
      </w:r>
    </w:p>
    <w:p w:rsidR="004D36C5" w:rsidRPr="004D36C5" w:rsidRDefault="004D36C5" w:rsidP="004D36C5">
      <w:pPr>
        <w:jc w:val="both"/>
        <w:rPr>
          <w:sz w:val="28"/>
          <w:szCs w:val="28"/>
        </w:rPr>
      </w:pPr>
      <w:r>
        <w:rPr>
          <w:sz w:val="28"/>
          <w:szCs w:val="28"/>
        </w:rPr>
        <w:tab/>
        <w:t>- avizul secretarului general, înregistrat sub nr. 5922/16.03.2021;</w:t>
      </w:r>
    </w:p>
    <w:p w:rsidR="004D36C5" w:rsidRPr="004D36C5" w:rsidRDefault="004D36C5" w:rsidP="004D36C5">
      <w:pPr>
        <w:ind w:firstLine="708"/>
        <w:jc w:val="both"/>
        <w:rPr>
          <w:sz w:val="28"/>
          <w:szCs w:val="28"/>
        </w:rPr>
      </w:pPr>
      <w:r>
        <w:rPr>
          <w:rStyle w:val="do1"/>
          <w:b w:val="0"/>
          <w:sz w:val="28"/>
          <w:szCs w:val="28"/>
        </w:rPr>
        <w:t>-</w:t>
      </w:r>
      <w:r w:rsidRPr="004D36C5">
        <w:rPr>
          <w:rStyle w:val="do1"/>
          <w:b w:val="0"/>
          <w:sz w:val="28"/>
          <w:szCs w:val="28"/>
        </w:rPr>
        <w:t xml:space="preserve"> avizel</w:t>
      </w:r>
      <w:r>
        <w:rPr>
          <w:rStyle w:val="do1"/>
          <w:b w:val="0"/>
          <w:sz w:val="28"/>
          <w:szCs w:val="28"/>
        </w:rPr>
        <w:t>e</w:t>
      </w:r>
      <w:r w:rsidRPr="004D36C5">
        <w:rPr>
          <w:rStyle w:val="do1"/>
          <w:b w:val="0"/>
          <w:sz w:val="28"/>
          <w:szCs w:val="28"/>
        </w:rPr>
        <w:t xml:space="preserve"> comisiilor de specialitate</w:t>
      </w:r>
      <w:r>
        <w:rPr>
          <w:rStyle w:val="do1"/>
          <w:b w:val="0"/>
          <w:sz w:val="28"/>
          <w:szCs w:val="28"/>
        </w:rPr>
        <w:t xml:space="preserve"> ale consiliului local</w:t>
      </w:r>
      <w:r w:rsidRPr="004D36C5">
        <w:rPr>
          <w:sz w:val="28"/>
          <w:szCs w:val="28"/>
        </w:rPr>
        <w:t>;</w:t>
      </w:r>
    </w:p>
    <w:p w:rsidR="004D36C5" w:rsidRPr="004D36C5" w:rsidRDefault="004D36C5" w:rsidP="004D36C5">
      <w:pPr>
        <w:pStyle w:val="Corptext"/>
        <w:ind w:firstLine="708"/>
        <w:jc w:val="both"/>
        <w:rPr>
          <w:szCs w:val="28"/>
        </w:rPr>
      </w:pPr>
      <w:r w:rsidRPr="004D36C5">
        <w:rPr>
          <w:szCs w:val="28"/>
        </w:rPr>
        <w:t xml:space="preserve">În temeiul art. 129, alin. (2), lit. „d” şi alin. (7), lit. „q”, art. 139 alin. (1) şi art. 196 alin. (1) lit. „a” din OUG nr. 57/2019 privind Codul administrativ, </w:t>
      </w:r>
    </w:p>
    <w:p w:rsidR="004D36C5" w:rsidRPr="004D36C5" w:rsidRDefault="004D36C5" w:rsidP="004D36C5">
      <w:pPr>
        <w:jc w:val="both"/>
        <w:rPr>
          <w:b/>
          <w:sz w:val="28"/>
          <w:szCs w:val="28"/>
        </w:rPr>
      </w:pPr>
    </w:p>
    <w:p w:rsidR="004D36C5" w:rsidRPr="004D36C5" w:rsidRDefault="004D36C5" w:rsidP="004D36C5">
      <w:pPr>
        <w:ind w:firstLine="708"/>
        <w:jc w:val="both"/>
        <w:rPr>
          <w:sz w:val="28"/>
          <w:szCs w:val="28"/>
          <w:lang w:eastAsia="en-US"/>
        </w:rPr>
      </w:pPr>
      <w:r w:rsidRPr="004D36C5">
        <w:rPr>
          <w:b/>
          <w:sz w:val="28"/>
          <w:szCs w:val="28"/>
        </w:rPr>
        <w:t>Consiliul Local al oraşului Boldeşti-Scăeni</w:t>
      </w:r>
      <w:r w:rsidRPr="004D36C5">
        <w:rPr>
          <w:sz w:val="28"/>
          <w:szCs w:val="28"/>
        </w:rPr>
        <w:t xml:space="preserve"> adoptă prezenta hotărâre:</w:t>
      </w:r>
    </w:p>
    <w:p w:rsidR="004D36C5" w:rsidRPr="004D36C5" w:rsidRDefault="004D36C5" w:rsidP="004D36C5">
      <w:pPr>
        <w:jc w:val="both"/>
        <w:rPr>
          <w:sz w:val="28"/>
          <w:szCs w:val="28"/>
        </w:rPr>
      </w:pPr>
      <w:r w:rsidRPr="004D36C5">
        <w:rPr>
          <w:sz w:val="28"/>
          <w:szCs w:val="28"/>
        </w:rPr>
        <w:t> </w:t>
      </w:r>
    </w:p>
    <w:p w:rsidR="004D36C5" w:rsidRPr="004D36C5" w:rsidRDefault="004D36C5" w:rsidP="004D36C5">
      <w:pPr>
        <w:tabs>
          <w:tab w:val="num" w:pos="360"/>
        </w:tabs>
        <w:jc w:val="both"/>
        <w:rPr>
          <w:sz w:val="28"/>
          <w:szCs w:val="28"/>
        </w:rPr>
      </w:pPr>
      <w:r w:rsidRPr="004D36C5">
        <w:rPr>
          <w:sz w:val="28"/>
          <w:szCs w:val="28"/>
        </w:rPr>
        <w:t xml:space="preserve">          </w:t>
      </w:r>
      <w:r w:rsidRPr="004D36C5">
        <w:rPr>
          <w:b/>
          <w:sz w:val="28"/>
          <w:szCs w:val="28"/>
        </w:rPr>
        <w:t>Art. 1.</w:t>
      </w:r>
      <w:r w:rsidRPr="004D36C5">
        <w:rPr>
          <w:sz w:val="28"/>
          <w:szCs w:val="28"/>
        </w:rPr>
        <w:t xml:space="preserve"> (1) Se aprobă repartizarea cu chirie a </w:t>
      </w:r>
      <w:r>
        <w:rPr>
          <w:sz w:val="28"/>
          <w:szCs w:val="28"/>
        </w:rPr>
        <w:t xml:space="preserve">unei </w:t>
      </w:r>
      <w:r w:rsidRPr="004D36C5">
        <w:rPr>
          <w:sz w:val="28"/>
          <w:szCs w:val="28"/>
        </w:rPr>
        <w:t>locuinţe din fondul locativ al oraşului Boldeşti-Scăeni solicitan</w:t>
      </w:r>
      <w:r>
        <w:rPr>
          <w:sz w:val="28"/>
          <w:szCs w:val="28"/>
        </w:rPr>
        <w:t>tului</w:t>
      </w:r>
      <w:r w:rsidRPr="004D36C5">
        <w:rPr>
          <w:sz w:val="28"/>
          <w:szCs w:val="28"/>
        </w:rPr>
        <w:t xml:space="preserve"> îndreptăţi</w:t>
      </w:r>
      <w:r>
        <w:rPr>
          <w:sz w:val="28"/>
          <w:szCs w:val="28"/>
        </w:rPr>
        <w:t>t</w:t>
      </w:r>
      <w:r w:rsidRPr="004D36C5">
        <w:rPr>
          <w:sz w:val="28"/>
          <w:szCs w:val="28"/>
        </w:rPr>
        <w:t xml:space="preserve">, conform anexei nr. 1.  </w:t>
      </w:r>
    </w:p>
    <w:p w:rsidR="004D36C5" w:rsidRPr="004D36C5" w:rsidRDefault="004D36C5" w:rsidP="004D36C5">
      <w:pPr>
        <w:tabs>
          <w:tab w:val="num" w:pos="360"/>
        </w:tabs>
        <w:ind w:left="120"/>
        <w:jc w:val="both"/>
        <w:rPr>
          <w:sz w:val="28"/>
          <w:szCs w:val="28"/>
        </w:rPr>
      </w:pPr>
      <w:r w:rsidRPr="004D36C5">
        <w:rPr>
          <w:sz w:val="28"/>
          <w:szCs w:val="28"/>
        </w:rPr>
        <w:tab/>
      </w:r>
      <w:r w:rsidRPr="004D36C5">
        <w:rPr>
          <w:sz w:val="28"/>
          <w:szCs w:val="28"/>
        </w:rPr>
        <w:tab/>
        <w:t>(2) Se aprobă modelul contractului de închiriere, conform anexei nr.  2.</w:t>
      </w:r>
    </w:p>
    <w:p w:rsidR="004D36C5" w:rsidRPr="004D36C5" w:rsidRDefault="004D36C5" w:rsidP="004D36C5">
      <w:pPr>
        <w:tabs>
          <w:tab w:val="num" w:pos="360"/>
        </w:tabs>
        <w:jc w:val="both"/>
        <w:rPr>
          <w:sz w:val="28"/>
          <w:szCs w:val="28"/>
        </w:rPr>
      </w:pPr>
      <w:r w:rsidRPr="004D36C5">
        <w:rPr>
          <w:sz w:val="28"/>
          <w:szCs w:val="28"/>
        </w:rPr>
        <w:lastRenderedPageBreak/>
        <w:tab/>
        <w:t xml:space="preserve">     (3) Persoa</w:t>
      </w:r>
      <w:r>
        <w:rPr>
          <w:sz w:val="28"/>
          <w:szCs w:val="28"/>
        </w:rPr>
        <w:t>n</w:t>
      </w:r>
      <w:r w:rsidR="00EE03F3">
        <w:rPr>
          <w:sz w:val="28"/>
          <w:szCs w:val="28"/>
        </w:rPr>
        <w:t>a</w:t>
      </w:r>
      <w:r>
        <w:rPr>
          <w:sz w:val="28"/>
          <w:szCs w:val="28"/>
        </w:rPr>
        <w:t xml:space="preserve"> </w:t>
      </w:r>
      <w:r w:rsidRPr="004D36C5">
        <w:rPr>
          <w:sz w:val="28"/>
          <w:szCs w:val="28"/>
        </w:rPr>
        <w:t>prevăzut</w:t>
      </w:r>
      <w:r>
        <w:rPr>
          <w:sz w:val="28"/>
          <w:szCs w:val="28"/>
        </w:rPr>
        <w:t>ă</w:t>
      </w:r>
      <w:r w:rsidRPr="004D36C5">
        <w:rPr>
          <w:sz w:val="28"/>
          <w:szCs w:val="28"/>
        </w:rPr>
        <w:t xml:space="preserve"> în anexa nr.</w:t>
      </w:r>
      <w:r w:rsidR="00EE03F3">
        <w:rPr>
          <w:sz w:val="28"/>
          <w:szCs w:val="28"/>
        </w:rPr>
        <w:t xml:space="preserve"> </w:t>
      </w:r>
      <w:r w:rsidRPr="004D36C5">
        <w:rPr>
          <w:sz w:val="28"/>
          <w:szCs w:val="28"/>
        </w:rPr>
        <w:t>1 a</w:t>
      </w:r>
      <w:r>
        <w:rPr>
          <w:sz w:val="28"/>
          <w:szCs w:val="28"/>
        </w:rPr>
        <w:t>re</w:t>
      </w:r>
      <w:r w:rsidRPr="004D36C5">
        <w:rPr>
          <w:sz w:val="28"/>
          <w:szCs w:val="28"/>
        </w:rPr>
        <w:t xml:space="preserve"> obligaţia ca în termen de 15 zile lucrătoare, de la adoptarea prezentei hotărâri, să se prezinte la Serviciului Patrimoniu Local în vederea semnării contract</w:t>
      </w:r>
      <w:r>
        <w:rPr>
          <w:sz w:val="28"/>
          <w:szCs w:val="28"/>
        </w:rPr>
        <w:t>ului</w:t>
      </w:r>
      <w:r w:rsidRPr="004D36C5">
        <w:rPr>
          <w:sz w:val="28"/>
          <w:szCs w:val="28"/>
        </w:rPr>
        <w:t xml:space="preserve"> de închiriere. </w:t>
      </w:r>
    </w:p>
    <w:p w:rsidR="004D36C5" w:rsidRPr="004D36C5" w:rsidRDefault="004D36C5" w:rsidP="004D36C5">
      <w:pPr>
        <w:tabs>
          <w:tab w:val="num" w:pos="360"/>
        </w:tabs>
        <w:ind w:left="120"/>
        <w:jc w:val="both"/>
        <w:rPr>
          <w:sz w:val="28"/>
          <w:szCs w:val="28"/>
        </w:rPr>
      </w:pPr>
      <w:r w:rsidRPr="004D36C5">
        <w:rPr>
          <w:sz w:val="28"/>
          <w:szCs w:val="28"/>
        </w:rPr>
        <w:tab/>
      </w:r>
      <w:r w:rsidRPr="004D36C5">
        <w:rPr>
          <w:sz w:val="28"/>
          <w:szCs w:val="28"/>
        </w:rPr>
        <w:tab/>
      </w:r>
      <w:r w:rsidRPr="004D36C5">
        <w:rPr>
          <w:b/>
          <w:sz w:val="28"/>
          <w:szCs w:val="28"/>
        </w:rPr>
        <w:t xml:space="preserve">Art. 2. </w:t>
      </w:r>
      <w:r w:rsidRPr="004D36C5">
        <w:rPr>
          <w:sz w:val="28"/>
          <w:szCs w:val="28"/>
        </w:rPr>
        <w:t>Se împuterniceşte primarul oraşului Boldeşti-Scăeni să semneze contract</w:t>
      </w:r>
      <w:r>
        <w:rPr>
          <w:sz w:val="28"/>
          <w:szCs w:val="28"/>
        </w:rPr>
        <w:t xml:space="preserve">ul </w:t>
      </w:r>
      <w:r w:rsidRPr="004D36C5">
        <w:rPr>
          <w:sz w:val="28"/>
          <w:szCs w:val="28"/>
        </w:rPr>
        <w:t>de închiriere cu persoan</w:t>
      </w:r>
      <w:r>
        <w:rPr>
          <w:sz w:val="28"/>
          <w:szCs w:val="28"/>
        </w:rPr>
        <w:t>a</w:t>
      </w:r>
      <w:r w:rsidRPr="004D36C5">
        <w:rPr>
          <w:sz w:val="28"/>
          <w:szCs w:val="28"/>
        </w:rPr>
        <w:t xml:space="preserve"> prevăzu</w:t>
      </w:r>
      <w:r>
        <w:rPr>
          <w:sz w:val="28"/>
          <w:szCs w:val="28"/>
        </w:rPr>
        <w:t>tă</w:t>
      </w:r>
      <w:r w:rsidRPr="004D36C5">
        <w:rPr>
          <w:sz w:val="28"/>
          <w:szCs w:val="28"/>
        </w:rPr>
        <w:t xml:space="preserve"> în anexa nr. 1, în condiţiile legislaţiei în domeniu.</w:t>
      </w:r>
    </w:p>
    <w:p w:rsidR="004D36C5" w:rsidRPr="004D36C5" w:rsidRDefault="004D36C5" w:rsidP="004D36C5">
      <w:pPr>
        <w:tabs>
          <w:tab w:val="num" w:pos="360"/>
        </w:tabs>
        <w:jc w:val="both"/>
        <w:rPr>
          <w:sz w:val="28"/>
          <w:szCs w:val="28"/>
        </w:rPr>
      </w:pPr>
      <w:r>
        <w:rPr>
          <w:sz w:val="28"/>
          <w:szCs w:val="28"/>
        </w:rPr>
        <w:tab/>
      </w:r>
      <w:r w:rsidRPr="004D36C5">
        <w:rPr>
          <w:sz w:val="28"/>
          <w:szCs w:val="28"/>
        </w:rPr>
        <w:tab/>
      </w:r>
      <w:r w:rsidRPr="004D36C5">
        <w:rPr>
          <w:b/>
          <w:sz w:val="28"/>
          <w:szCs w:val="28"/>
        </w:rPr>
        <w:t xml:space="preserve">Art. 3. </w:t>
      </w:r>
      <w:r w:rsidRPr="004D36C5">
        <w:rPr>
          <w:sz w:val="28"/>
          <w:szCs w:val="28"/>
        </w:rPr>
        <w:t>Aducerea la cunoştinţă publică a prezentei hotărâri se face prin afişare la sediul primăriei.</w:t>
      </w:r>
    </w:p>
    <w:p w:rsidR="004D36C5" w:rsidRPr="004D36C5" w:rsidRDefault="004D36C5" w:rsidP="004D36C5">
      <w:pPr>
        <w:tabs>
          <w:tab w:val="num" w:pos="360"/>
        </w:tabs>
        <w:jc w:val="both"/>
        <w:rPr>
          <w:sz w:val="28"/>
          <w:szCs w:val="28"/>
        </w:rPr>
      </w:pPr>
      <w:r w:rsidRPr="004D36C5">
        <w:rPr>
          <w:sz w:val="28"/>
          <w:szCs w:val="28"/>
        </w:rPr>
        <w:tab/>
      </w:r>
      <w:r w:rsidRPr="004D36C5">
        <w:rPr>
          <w:b/>
          <w:sz w:val="28"/>
          <w:szCs w:val="28"/>
        </w:rPr>
        <w:tab/>
        <w:t>Art. 4.</w:t>
      </w:r>
      <w:r w:rsidRPr="004D36C5">
        <w:rPr>
          <w:sz w:val="28"/>
          <w:szCs w:val="28"/>
        </w:rPr>
        <w:t xml:space="preserve">  Anexele nr. 1 şi 2 fac parte integrantă din prezenta hotărâre.</w:t>
      </w:r>
    </w:p>
    <w:p w:rsidR="004D36C5" w:rsidRPr="004D36C5" w:rsidRDefault="004D36C5" w:rsidP="004D36C5">
      <w:pPr>
        <w:ind w:firstLine="708"/>
        <w:jc w:val="both"/>
        <w:rPr>
          <w:sz w:val="28"/>
          <w:szCs w:val="28"/>
        </w:rPr>
      </w:pPr>
      <w:r w:rsidRPr="004D36C5">
        <w:rPr>
          <w:b/>
          <w:sz w:val="28"/>
          <w:szCs w:val="28"/>
        </w:rPr>
        <w:t>Art.5.</w:t>
      </w:r>
      <w:r w:rsidRPr="004D36C5">
        <w:rPr>
          <w:sz w:val="28"/>
          <w:szCs w:val="28"/>
        </w:rPr>
        <w:t xml:space="preserve"> Prezenta hotărâre se comunică Serviciului Patrimoniu Local, </w:t>
      </w:r>
      <w:r>
        <w:rPr>
          <w:sz w:val="28"/>
          <w:szCs w:val="28"/>
        </w:rPr>
        <w:t xml:space="preserve">Serviciului Buget-Finanţe </w:t>
      </w:r>
      <w:r w:rsidRPr="004D36C5">
        <w:rPr>
          <w:sz w:val="28"/>
          <w:szCs w:val="28"/>
        </w:rPr>
        <w:t>şi persoanei prevăzut</w:t>
      </w:r>
      <w:r>
        <w:rPr>
          <w:sz w:val="28"/>
          <w:szCs w:val="28"/>
        </w:rPr>
        <w:t>ă</w:t>
      </w:r>
      <w:r w:rsidRPr="004D36C5">
        <w:rPr>
          <w:sz w:val="28"/>
          <w:szCs w:val="28"/>
        </w:rPr>
        <w:t xml:space="preserve"> în anexa nr. 1.</w:t>
      </w:r>
    </w:p>
    <w:p w:rsidR="004D36C5" w:rsidRPr="004D36C5" w:rsidRDefault="004D36C5" w:rsidP="004D36C5">
      <w:pPr>
        <w:rPr>
          <w:sz w:val="28"/>
          <w:szCs w:val="28"/>
        </w:rPr>
      </w:pPr>
      <w:r w:rsidRPr="004D36C5">
        <w:rPr>
          <w:sz w:val="28"/>
          <w:szCs w:val="28"/>
        </w:rPr>
        <w:t xml:space="preserve">   </w:t>
      </w:r>
    </w:p>
    <w:p w:rsidR="004D36C5" w:rsidRDefault="004D36C5" w:rsidP="004D36C5">
      <w:pPr>
        <w:rPr>
          <w:sz w:val="28"/>
          <w:szCs w:val="28"/>
        </w:rPr>
      </w:pPr>
      <w:r w:rsidRPr="004D36C5">
        <w:rPr>
          <w:sz w:val="28"/>
          <w:szCs w:val="28"/>
        </w:rPr>
        <w:t xml:space="preserve"> </w:t>
      </w:r>
      <w:r>
        <w:rPr>
          <w:sz w:val="28"/>
          <w:szCs w:val="28"/>
        </w:rPr>
        <w:t xml:space="preserve">   </w:t>
      </w:r>
      <w:r w:rsidRPr="004D36C5">
        <w:rPr>
          <w:sz w:val="28"/>
          <w:szCs w:val="28"/>
        </w:rPr>
        <w:t xml:space="preserve"> PREŞEDINTE DE ŞEDINŢĂ,         </w:t>
      </w:r>
      <w:r>
        <w:rPr>
          <w:sz w:val="28"/>
          <w:szCs w:val="28"/>
        </w:rPr>
        <w:t xml:space="preserve">                               </w:t>
      </w:r>
    </w:p>
    <w:p w:rsidR="004D36C5" w:rsidRPr="004D36C5" w:rsidRDefault="004D36C5" w:rsidP="004D36C5">
      <w:pPr>
        <w:rPr>
          <w:sz w:val="28"/>
          <w:szCs w:val="28"/>
        </w:rPr>
      </w:pPr>
      <w:r>
        <w:rPr>
          <w:sz w:val="28"/>
          <w:szCs w:val="28"/>
        </w:rPr>
        <w:t>TĂNĂSESCU STELIAN HORAŢIU</w:t>
      </w:r>
      <w:r w:rsidRPr="004D36C5">
        <w:rPr>
          <w:sz w:val="28"/>
          <w:szCs w:val="28"/>
        </w:rPr>
        <w:tab/>
      </w:r>
    </w:p>
    <w:p w:rsidR="004D36C5" w:rsidRPr="004D36C5" w:rsidRDefault="004D36C5" w:rsidP="004D36C5">
      <w:pPr>
        <w:rPr>
          <w:sz w:val="28"/>
          <w:szCs w:val="28"/>
        </w:rPr>
      </w:pPr>
      <w:r w:rsidRPr="004D36C5">
        <w:rPr>
          <w:sz w:val="28"/>
          <w:szCs w:val="28"/>
        </w:rPr>
        <w:t xml:space="preserve">                                                                                       CONTRASEMNEAZĂ</w:t>
      </w:r>
    </w:p>
    <w:p w:rsidR="004D36C5" w:rsidRPr="004D36C5" w:rsidRDefault="004D36C5" w:rsidP="004D36C5">
      <w:pPr>
        <w:rPr>
          <w:sz w:val="28"/>
          <w:szCs w:val="28"/>
        </w:rPr>
      </w:pPr>
      <w:r w:rsidRPr="004D36C5">
        <w:rPr>
          <w:sz w:val="28"/>
          <w:szCs w:val="28"/>
        </w:rPr>
        <w:tab/>
        <w:t xml:space="preserve">                                                                             SECRETAR GENERAL,</w:t>
      </w:r>
    </w:p>
    <w:p w:rsidR="004D36C5" w:rsidRPr="004D36C5" w:rsidRDefault="004D36C5" w:rsidP="004D36C5">
      <w:pPr>
        <w:rPr>
          <w:sz w:val="28"/>
          <w:szCs w:val="28"/>
        </w:rPr>
      </w:pPr>
      <w:r w:rsidRPr="004D36C5">
        <w:rPr>
          <w:sz w:val="28"/>
          <w:szCs w:val="28"/>
        </w:rPr>
        <w:t xml:space="preserve">                                                                                      TUDOR FLORINA NELI</w:t>
      </w:r>
    </w:p>
    <w:p w:rsidR="004D36C5" w:rsidRPr="004D36C5" w:rsidRDefault="004D36C5" w:rsidP="004D36C5">
      <w:pPr>
        <w:rPr>
          <w:sz w:val="28"/>
          <w:szCs w:val="28"/>
        </w:rPr>
      </w:pPr>
    </w:p>
    <w:p w:rsidR="004D36C5" w:rsidRPr="004D36C5" w:rsidRDefault="004D36C5" w:rsidP="004D36C5">
      <w:pPr>
        <w:rPr>
          <w:sz w:val="28"/>
          <w:szCs w:val="28"/>
        </w:rPr>
      </w:pPr>
    </w:p>
    <w:p w:rsidR="004D36C5" w:rsidRPr="004D36C5" w:rsidRDefault="004D36C5" w:rsidP="004D36C5">
      <w:pPr>
        <w:rPr>
          <w:sz w:val="28"/>
          <w:szCs w:val="28"/>
        </w:rPr>
      </w:pPr>
    </w:p>
    <w:p w:rsidR="004D36C5" w:rsidRPr="004D36C5" w:rsidRDefault="004D36C5" w:rsidP="004D36C5">
      <w:pPr>
        <w:rPr>
          <w:sz w:val="28"/>
          <w:szCs w:val="28"/>
        </w:rPr>
      </w:pPr>
      <w:r w:rsidRPr="004D36C5">
        <w:rPr>
          <w:sz w:val="28"/>
          <w:szCs w:val="28"/>
        </w:rPr>
        <w:t xml:space="preserve">                                                                                                                                                                                                                   </w:t>
      </w:r>
    </w:p>
    <w:p w:rsidR="004D36C5" w:rsidRPr="004D36C5" w:rsidRDefault="004D36C5" w:rsidP="004D36C5">
      <w:pPr>
        <w:rPr>
          <w:sz w:val="28"/>
          <w:szCs w:val="28"/>
        </w:rPr>
      </w:pPr>
      <w:r w:rsidRPr="004D36C5">
        <w:rPr>
          <w:sz w:val="28"/>
          <w:szCs w:val="28"/>
        </w:rPr>
        <w:t xml:space="preserve">Boldeşti-Scăeni, </w:t>
      </w:r>
      <w:r>
        <w:rPr>
          <w:sz w:val="28"/>
          <w:szCs w:val="28"/>
        </w:rPr>
        <w:t>30.03.2021</w:t>
      </w:r>
    </w:p>
    <w:p w:rsidR="004D36C5" w:rsidRPr="004D36C5" w:rsidRDefault="004D36C5" w:rsidP="004D36C5">
      <w:pPr>
        <w:rPr>
          <w:sz w:val="28"/>
          <w:szCs w:val="28"/>
        </w:rPr>
      </w:pPr>
      <w:r w:rsidRPr="004D36C5">
        <w:rPr>
          <w:sz w:val="28"/>
          <w:szCs w:val="28"/>
        </w:rPr>
        <w:t xml:space="preserve">Nr. </w:t>
      </w:r>
      <w:r w:rsidR="005B4546">
        <w:rPr>
          <w:sz w:val="28"/>
          <w:szCs w:val="28"/>
        </w:rPr>
        <w:t>44</w:t>
      </w:r>
    </w:p>
    <w:p w:rsidR="004D36C5" w:rsidRPr="004D36C5" w:rsidRDefault="004D36C5" w:rsidP="004D36C5">
      <w:pPr>
        <w:jc w:val="both"/>
        <w:rPr>
          <w:sz w:val="28"/>
          <w:szCs w:val="28"/>
        </w:rPr>
      </w:pPr>
    </w:p>
    <w:p w:rsidR="004D36C5" w:rsidRPr="004D36C5" w:rsidRDefault="004D36C5" w:rsidP="004D36C5">
      <w:pPr>
        <w:jc w:val="both"/>
        <w:rPr>
          <w:sz w:val="28"/>
          <w:szCs w:val="28"/>
        </w:rPr>
      </w:pPr>
    </w:p>
    <w:p w:rsidR="004D36C5" w:rsidRPr="004D36C5" w:rsidRDefault="004D36C5" w:rsidP="004D36C5">
      <w:pPr>
        <w:jc w:val="both"/>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sz w:val="28"/>
          <w:szCs w:val="28"/>
        </w:rPr>
      </w:pPr>
    </w:p>
    <w:p w:rsidR="004D36C5" w:rsidRPr="004D36C5" w:rsidRDefault="004D36C5" w:rsidP="004D36C5">
      <w:pPr>
        <w:ind w:left="5760" w:firstLine="720"/>
        <w:jc w:val="center"/>
        <w:rPr>
          <w:b/>
          <w:sz w:val="28"/>
          <w:szCs w:val="28"/>
        </w:rPr>
      </w:pPr>
      <w:r w:rsidRPr="004D36C5">
        <w:rPr>
          <w:sz w:val="28"/>
          <w:szCs w:val="28"/>
        </w:rPr>
        <w:t xml:space="preserve">                                                                        </w:t>
      </w:r>
    </w:p>
    <w:p w:rsidR="004D36C5" w:rsidRPr="004D36C5" w:rsidRDefault="004D36C5" w:rsidP="004D36C5">
      <w:pPr>
        <w:rPr>
          <w:sz w:val="28"/>
          <w:szCs w:val="28"/>
        </w:rPr>
      </w:pPr>
      <w:r w:rsidRPr="004D36C5">
        <w:rPr>
          <w:sz w:val="28"/>
          <w:szCs w:val="28"/>
        </w:rPr>
        <w:t>ROMÂNIA</w:t>
      </w:r>
    </w:p>
    <w:p w:rsidR="004D36C5" w:rsidRPr="004D36C5" w:rsidRDefault="004D36C5" w:rsidP="004D36C5">
      <w:pPr>
        <w:rPr>
          <w:sz w:val="28"/>
          <w:szCs w:val="28"/>
        </w:rPr>
      </w:pPr>
      <w:r w:rsidRPr="004D36C5">
        <w:rPr>
          <w:sz w:val="28"/>
          <w:szCs w:val="28"/>
        </w:rPr>
        <w:t>JUDEŢUL PRAHOVA</w:t>
      </w:r>
    </w:p>
    <w:p w:rsidR="004D36C5" w:rsidRPr="004D36C5" w:rsidRDefault="004D36C5" w:rsidP="004D36C5">
      <w:pPr>
        <w:rPr>
          <w:sz w:val="28"/>
          <w:szCs w:val="28"/>
        </w:rPr>
      </w:pPr>
      <w:r w:rsidRPr="004D36C5">
        <w:rPr>
          <w:sz w:val="28"/>
          <w:szCs w:val="28"/>
        </w:rPr>
        <w:t>PRIMĂRIA ORAŞULUI</w:t>
      </w:r>
    </w:p>
    <w:p w:rsidR="004D36C5" w:rsidRPr="004D36C5" w:rsidRDefault="004D36C5" w:rsidP="004D36C5">
      <w:pPr>
        <w:rPr>
          <w:sz w:val="28"/>
          <w:szCs w:val="28"/>
        </w:rPr>
      </w:pPr>
      <w:r w:rsidRPr="004D36C5">
        <w:rPr>
          <w:sz w:val="28"/>
          <w:szCs w:val="28"/>
        </w:rPr>
        <w:t>BOLDEŞTI-SCĂENI</w:t>
      </w:r>
    </w:p>
    <w:p w:rsidR="004D36C5" w:rsidRPr="004D36C5" w:rsidRDefault="004D36C5" w:rsidP="004D36C5">
      <w:pPr>
        <w:rPr>
          <w:sz w:val="28"/>
          <w:szCs w:val="28"/>
        </w:rPr>
      </w:pPr>
      <w:r>
        <w:rPr>
          <w:sz w:val="28"/>
          <w:szCs w:val="28"/>
        </w:rPr>
        <w:t xml:space="preserve">Nr. </w:t>
      </w:r>
      <w:r w:rsidR="009919C7">
        <w:rPr>
          <w:sz w:val="28"/>
          <w:szCs w:val="28"/>
        </w:rPr>
        <w:t>5922</w:t>
      </w:r>
      <w:r>
        <w:rPr>
          <w:sz w:val="28"/>
          <w:szCs w:val="28"/>
        </w:rPr>
        <w:t>/16.03.2021</w:t>
      </w:r>
    </w:p>
    <w:p w:rsidR="004D36C5" w:rsidRPr="004D36C5" w:rsidRDefault="004D36C5" w:rsidP="004D36C5">
      <w:pPr>
        <w:rPr>
          <w:sz w:val="28"/>
          <w:szCs w:val="28"/>
        </w:rPr>
      </w:pPr>
    </w:p>
    <w:p w:rsidR="004D36C5" w:rsidRPr="004D36C5" w:rsidRDefault="004D36C5" w:rsidP="004D36C5">
      <w:pPr>
        <w:pStyle w:val="Titlu5"/>
      </w:pPr>
      <w:r w:rsidRPr="004D36C5">
        <w:t>AVIZ</w:t>
      </w:r>
    </w:p>
    <w:p w:rsidR="004D36C5" w:rsidRPr="004D36C5" w:rsidRDefault="004D36C5" w:rsidP="004D36C5">
      <w:pPr>
        <w:numPr>
          <w:ilvl w:val="0"/>
          <w:numId w:val="2"/>
        </w:numPr>
        <w:overflowPunct/>
        <w:autoSpaceDE/>
        <w:autoSpaceDN/>
        <w:adjustRightInd/>
        <w:jc w:val="center"/>
        <w:textAlignment w:val="auto"/>
        <w:rPr>
          <w:sz w:val="28"/>
          <w:szCs w:val="28"/>
        </w:rPr>
      </w:pPr>
      <w:r w:rsidRPr="004D36C5">
        <w:rPr>
          <w:sz w:val="28"/>
          <w:szCs w:val="28"/>
        </w:rPr>
        <w:t xml:space="preserve">asupra proiectului de hotărâre privind repartizarea cu chirie a </w:t>
      </w:r>
      <w:r>
        <w:rPr>
          <w:sz w:val="28"/>
          <w:szCs w:val="28"/>
        </w:rPr>
        <w:t xml:space="preserve">unei </w:t>
      </w:r>
      <w:r w:rsidRPr="004D36C5">
        <w:rPr>
          <w:sz w:val="28"/>
          <w:szCs w:val="28"/>
        </w:rPr>
        <w:t>locuinţe din fondul locativ al oraşului Boldeşti-Scăeni</w:t>
      </w:r>
    </w:p>
    <w:p w:rsidR="004D36C5" w:rsidRPr="004D36C5" w:rsidRDefault="004D36C5" w:rsidP="004D36C5">
      <w:pPr>
        <w:tabs>
          <w:tab w:val="num" w:pos="360"/>
        </w:tabs>
        <w:jc w:val="center"/>
        <w:rPr>
          <w:sz w:val="28"/>
          <w:szCs w:val="28"/>
        </w:rPr>
      </w:pPr>
    </w:p>
    <w:p w:rsidR="004D36C5" w:rsidRPr="004D36C5" w:rsidRDefault="004D36C5" w:rsidP="004D36C5">
      <w:pPr>
        <w:tabs>
          <w:tab w:val="num" w:pos="360"/>
        </w:tabs>
        <w:jc w:val="both"/>
        <w:rPr>
          <w:sz w:val="28"/>
          <w:szCs w:val="28"/>
        </w:rPr>
      </w:pPr>
    </w:p>
    <w:p w:rsidR="004D36C5" w:rsidRPr="004D36C5" w:rsidRDefault="004D36C5" w:rsidP="004D36C5">
      <w:pPr>
        <w:tabs>
          <w:tab w:val="num" w:pos="360"/>
        </w:tabs>
        <w:jc w:val="both"/>
        <w:rPr>
          <w:sz w:val="28"/>
          <w:szCs w:val="28"/>
        </w:rPr>
      </w:pPr>
      <w:r w:rsidRPr="004D36C5">
        <w:rPr>
          <w:sz w:val="28"/>
          <w:szCs w:val="28"/>
        </w:rPr>
        <w:tab/>
      </w:r>
      <w:r w:rsidRPr="004D36C5">
        <w:rPr>
          <w:sz w:val="28"/>
          <w:szCs w:val="28"/>
        </w:rPr>
        <w:tab/>
        <w:t xml:space="preserve">Subsemnata Tudor Florina-Neli, secretar general al oraşului Boldeşti-Scăeni, analizând proiectul de hotărâre privind repartizarea cu chirie a </w:t>
      </w:r>
      <w:r w:rsidR="000B218E">
        <w:rPr>
          <w:sz w:val="28"/>
          <w:szCs w:val="28"/>
        </w:rPr>
        <w:t xml:space="preserve">unei </w:t>
      </w:r>
      <w:r w:rsidRPr="004D36C5">
        <w:rPr>
          <w:sz w:val="28"/>
          <w:szCs w:val="28"/>
        </w:rPr>
        <w:t>locuinţe din fondul locativ al oraşului Boldeşti-Scăeni</w:t>
      </w:r>
      <w:r w:rsidR="000B218E">
        <w:rPr>
          <w:sz w:val="28"/>
          <w:szCs w:val="28"/>
        </w:rPr>
        <w:t>,</w:t>
      </w:r>
      <w:r w:rsidRPr="004D36C5">
        <w:rPr>
          <w:sz w:val="28"/>
          <w:szCs w:val="28"/>
        </w:rPr>
        <w:t xml:space="preserve"> am constatat că acesta a fost întocmit cu respectarea prevederilor legale în vigoare având ca temei prevederile Legii nr. 114/1996, legea locuinţei cu modificările şi completările ulterioare, ale Hotărârii Guvernului nr. 1275/2000, privind aprobarea Normelor Metodologice pentru punerea in aplicare a prevederilor Legii locuinţei nr. 114/1996, cu modificările şi completările ulterioare, ale </w:t>
      </w:r>
      <w:r w:rsidRPr="004D36C5">
        <w:rPr>
          <w:rStyle w:val="do1"/>
          <w:b w:val="0"/>
          <w:sz w:val="28"/>
          <w:szCs w:val="28"/>
        </w:rPr>
        <w:t xml:space="preserve">Ordonanţei de Urgenţă a Guvernului nr. 40/1999 privind protecţia chiriaşilor şi stabilirea chiriei pentru spaţiile cu destinaţia de locuinţe şi ale </w:t>
      </w:r>
      <w:r w:rsidRPr="004D36C5">
        <w:rPr>
          <w:sz w:val="28"/>
          <w:szCs w:val="28"/>
        </w:rPr>
        <w:t xml:space="preserve">Hotărârii Guvernului </w:t>
      </w:r>
      <w:r w:rsidRPr="004D36C5">
        <w:rPr>
          <w:rStyle w:val="do1"/>
          <w:b w:val="0"/>
          <w:sz w:val="28"/>
          <w:szCs w:val="28"/>
        </w:rPr>
        <w:t>nr. 310/2007 pentru actualizarea tarifului lunar al chiriei (lei/m</w:t>
      </w:r>
      <w:r w:rsidRPr="004D36C5">
        <w:rPr>
          <w:rStyle w:val="do1"/>
          <w:b w:val="0"/>
          <w:sz w:val="28"/>
          <w:szCs w:val="28"/>
          <w:vertAlign w:val="superscript"/>
        </w:rPr>
        <w:t>2</w:t>
      </w:r>
      <w:r w:rsidRPr="004D36C5">
        <w:rPr>
          <w:rStyle w:val="do1"/>
          <w:b w:val="0"/>
          <w:sz w:val="28"/>
          <w:szCs w:val="28"/>
        </w:rPr>
        <w:t>) practicat pentru spaţiile cu destinaţia de locuinţe aparţinând domeniului public sau privat al statului ori al unităţilor administrativ-teritoriale ale acestuia, precum şi pentru locuinţele de serviciu, locuinţele de intervenţie şi căminele pentru salariaţi ale societăţilor comerciale, companiilor naţionale, societăţilor naţionale şi regiilor autonome</w:t>
      </w:r>
      <w:r w:rsidRPr="004D36C5">
        <w:rPr>
          <w:sz w:val="28"/>
          <w:szCs w:val="28"/>
        </w:rPr>
        <w:t>.</w:t>
      </w:r>
    </w:p>
    <w:p w:rsidR="004D36C5" w:rsidRPr="004D36C5" w:rsidRDefault="004D36C5" w:rsidP="004D36C5">
      <w:pPr>
        <w:ind w:firstLine="360"/>
        <w:jc w:val="both"/>
        <w:rPr>
          <w:sz w:val="28"/>
          <w:szCs w:val="28"/>
        </w:rPr>
      </w:pPr>
      <w:r w:rsidRPr="004D36C5">
        <w:rPr>
          <w:sz w:val="28"/>
          <w:szCs w:val="28"/>
        </w:rPr>
        <w:t xml:space="preserve">Faţă de cele de mai sus şi în conformitate cu prevederile art. 243, alin.(1) lit. „a” din OUG nr. 57/2019 privind Codul administrativ, avizez favorabil acest proiect. </w:t>
      </w:r>
    </w:p>
    <w:p w:rsidR="004D36C5" w:rsidRPr="004D36C5" w:rsidRDefault="004D36C5" w:rsidP="004D36C5">
      <w:pPr>
        <w:jc w:val="both"/>
        <w:rPr>
          <w:sz w:val="28"/>
          <w:szCs w:val="28"/>
        </w:rPr>
      </w:pPr>
    </w:p>
    <w:p w:rsidR="004D36C5" w:rsidRPr="004D36C5" w:rsidRDefault="004D36C5" w:rsidP="004D36C5">
      <w:pPr>
        <w:ind w:left="360"/>
        <w:jc w:val="center"/>
        <w:rPr>
          <w:sz w:val="28"/>
          <w:szCs w:val="28"/>
          <w:lang w:val="fr-FR"/>
        </w:rPr>
      </w:pPr>
      <w:r w:rsidRPr="004D36C5">
        <w:rPr>
          <w:sz w:val="28"/>
          <w:szCs w:val="28"/>
          <w:lang w:val="fr-FR"/>
        </w:rPr>
        <w:br/>
        <w:t>SECRETAR GENERAL,</w:t>
      </w:r>
    </w:p>
    <w:p w:rsidR="004D36C5" w:rsidRPr="004D36C5" w:rsidRDefault="004D36C5" w:rsidP="004D36C5">
      <w:pPr>
        <w:ind w:left="360"/>
        <w:jc w:val="center"/>
        <w:rPr>
          <w:sz w:val="28"/>
          <w:szCs w:val="28"/>
          <w:lang w:val="fr-FR"/>
        </w:rPr>
      </w:pPr>
      <w:r w:rsidRPr="004D36C5">
        <w:rPr>
          <w:sz w:val="28"/>
          <w:szCs w:val="28"/>
          <w:lang w:val="fr-FR"/>
        </w:rPr>
        <w:t>Tudor Florina-</w:t>
      </w:r>
      <w:proofErr w:type="spellStart"/>
      <w:r w:rsidRPr="004D36C5">
        <w:rPr>
          <w:sz w:val="28"/>
          <w:szCs w:val="28"/>
          <w:lang w:val="fr-FR"/>
        </w:rPr>
        <w:t>Neli</w:t>
      </w:r>
      <w:proofErr w:type="spellEnd"/>
    </w:p>
    <w:p w:rsidR="004D36C5" w:rsidRPr="004D36C5" w:rsidRDefault="004D36C5" w:rsidP="004D36C5">
      <w:pPr>
        <w:rPr>
          <w:sz w:val="28"/>
          <w:szCs w:val="28"/>
          <w:lang w:val="fr-FR"/>
        </w:rPr>
      </w:pPr>
    </w:p>
    <w:p w:rsidR="004D36C5" w:rsidRPr="004D36C5" w:rsidRDefault="004D36C5" w:rsidP="004D36C5">
      <w:pPr>
        <w:rPr>
          <w:sz w:val="28"/>
          <w:szCs w:val="28"/>
          <w:lang w:val="fr-FR"/>
        </w:rPr>
      </w:pPr>
    </w:p>
    <w:p w:rsidR="004D36C5" w:rsidRPr="004D36C5" w:rsidRDefault="004D36C5" w:rsidP="004D36C5">
      <w:pPr>
        <w:rPr>
          <w:sz w:val="28"/>
          <w:szCs w:val="28"/>
          <w:lang w:val="fr-FR"/>
        </w:rPr>
      </w:pPr>
    </w:p>
    <w:p w:rsidR="004D36C5" w:rsidRPr="004D36C5" w:rsidRDefault="004D36C5" w:rsidP="004D36C5">
      <w:pPr>
        <w:rPr>
          <w:sz w:val="28"/>
          <w:szCs w:val="28"/>
          <w:lang w:val="fr-FR"/>
        </w:rPr>
      </w:pPr>
    </w:p>
    <w:p w:rsidR="004D36C5" w:rsidRPr="004D36C5" w:rsidRDefault="004D36C5" w:rsidP="004D36C5">
      <w:pPr>
        <w:rPr>
          <w:sz w:val="28"/>
          <w:szCs w:val="28"/>
          <w:lang w:val="fr-FR"/>
        </w:rPr>
      </w:pPr>
    </w:p>
    <w:p w:rsidR="004D36C5" w:rsidRPr="004D36C5" w:rsidRDefault="004D36C5" w:rsidP="004D36C5">
      <w:pPr>
        <w:rPr>
          <w:sz w:val="28"/>
          <w:szCs w:val="28"/>
          <w:lang w:val="fr-FR"/>
        </w:rPr>
      </w:pPr>
    </w:p>
    <w:p w:rsidR="004D36C5" w:rsidRPr="004D36C5" w:rsidRDefault="004D36C5" w:rsidP="004D36C5">
      <w:pPr>
        <w:rPr>
          <w:sz w:val="28"/>
          <w:szCs w:val="28"/>
          <w:lang w:val="fr-FR"/>
        </w:rPr>
      </w:pPr>
    </w:p>
    <w:p w:rsidR="004D36C5" w:rsidRPr="004D36C5" w:rsidRDefault="004D36C5" w:rsidP="004D36C5">
      <w:pPr>
        <w:rPr>
          <w:sz w:val="28"/>
          <w:szCs w:val="28"/>
          <w:lang w:val="fr-FR"/>
        </w:rPr>
      </w:pPr>
    </w:p>
    <w:p w:rsidR="004D36C5" w:rsidRPr="004D36C5" w:rsidRDefault="004D36C5" w:rsidP="004D36C5">
      <w:pPr>
        <w:rPr>
          <w:sz w:val="28"/>
          <w:szCs w:val="28"/>
          <w:lang w:val="fr-FR"/>
        </w:rPr>
      </w:pPr>
    </w:p>
    <w:p w:rsidR="002E47ED" w:rsidRPr="004D36C5" w:rsidRDefault="009D01DD" w:rsidP="009D01DD">
      <w:pPr>
        <w:tabs>
          <w:tab w:val="left" w:pos="6192"/>
          <w:tab w:val="right" w:pos="10115"/>
        </w:tabs>
        <w:ind w:left="-284" w:right="-858"/>
        <w:rPr>
          <w:b/>
          <w:color w:val="000000"/>
          <w:sz w:val="28"/>
          <w:szCs w:val="28"/>
        </w:rPr>
      </w:pPr>
      <w:r>
        <w:rPr>
          <w:b/>
          <w:color w:val="000000"/>
          <w:sz w:val="28"/>
          <w:szCs w:val="28"/>
        </w:rPr>
        <w:tab/>
      </w:r>
      <w:r w:rsidR="002E47ED" w:rsidRPr="004D36C5">
        <w:rPr>
          <w:b/>
          <w:color w:val="000000"/>
          <w:sz w:val="28"/>
          <w:szCs w:val="28"/>
        </w:rPr>
        <w:t>Nr. 5268/09.03.2021</w:t>
      </w:r>
    </w:p>
    <w:p w:rsidR="002E47ED" w:rsidRPr="004D36C5" w:rsidRDefault="002E47ED" w:rsidP="002E47ED">
      <w:pPr>
        <w:ind w:left="-284" w:right="-858"/>
        <w:rPr>
          <w:color w:val="000000"/>
          <w:sz w:val="28"/>
          <w:szCs w:val="28"/>
        </w:rPr>
      </w:pPr>
    </w:p>
    <w:p w:rsidR="002E47ED" w:rsidRPr="004D36C5" w:rsidRDefault="002E47ED" w:rsidP="002E47ED">
      <w:pPr>
        <w:ind w:right="-858"/>
        <w:rPr>
          <w:color w:val="000000"/>
          <w:sz w:val="28"/>
          <w:szCs w:val="28"/>
        </w:rPr>
      </w:pPr>
    </w:p>
    <w:p w:rsidR="002E47ED" w:rsidRPr="004D36C5" w:rsidRDefault="002E47ED" w:rsidP="002E47ED">
      <w:pPr>
        <w:ind w:left="-284" w:right="-858"/>
        <w:jc w:val="center"/>
        <w:rPr>
          <w:color w:val="000000"/>
          <w:sz w:val="28"/>
          <w:szCs w:val="28"/>
        </w:rPr>
      </w:pPr>
      <w:r w:rsidRPr="004D36C5">
        <w:rPr>
          <w:color w:val="000000"/>
          <w:sz w:val="28"/>
          <w:szCs w:val="28"/>
        </w:rPr>
        <w:t>REFERAT</w:t>
      </w:r>
    </w:p>
    <w:p w:rsidR="002E47ED" w:rsidRPr="004D36C5" w:rsidRDefault="002E47ED" w:rsidP="002E47ED">
      <w:pPr>
        <w:ind w:left="-284" w:right="-858"/>
        <w:rPr>
          <w:color w:val="000000"/>
          <w:sz w:val="28"/>
          <w:szCs w:val="28"/>
        </w:rPr>
      </w:pPr>
    </w:p>
    <w:p w:rsidR="002E47ED" w:rsidRPr="004D36C5" w:rsidRDefault="002E47ED" w:rsidP="002E47ED">
      <w:pPr>
        <w:ind w:left="-284" w:right="-858"/>
        <w:rPr>
          <w:color w:val="000000"/>
          <w:sz w:val="28"/>
          <w:szCs w:val="28"/>
        </w:rPr>
      </w:pPr>
    </w:p>
    <w:p w:rsidR="002E47ED" w:rsidRPr="004D36C5" w:rsidRDefault="002E47ED" w:rsidP="009D01DD">
      <w:pPr>
        <w:ind w:left="-284" w:right="43" w:firstLine="1004"/>
        <w:jc w:val="both"/>
        <w:rPr>
          <w:color w:val="000000"/>
          <w:sz w:val="28"/>
          <w:szCs w:val="28"/>
        </w:rPr>
      </w:pPr>
      <w:r w:rsidRPr="004D36C5">
        <w:rPr>
          <w:color w:val="000000"/>
          <w:sz w:val="28"/>
          <w:szCs w:val="28"/>
        </w:rPr>
        <w:t xml:space="preserve">     Subsemnatul Bucuroiu Constantin, primar al Orasului Boldesti-Scaeni, supun spre analiza si aprobarea Consiliului Local  Proiectul de hotarare   privind   repartizarea cu chirie a unei locuinte din fondul locativ al orasului Boldesti-Scaeni .</w:t>
      </w:r>
    </w:p>
    <w:p w:rsidR="002E47ED" w:rsidRPr="004D36C5" w:rsidRDefault="002E47ED" w:rsidP="009D01DD">
      <w:pPr>
        <w:ind w:left="-284" w:right="43" w:firstLine="1004"/>
        <w:jc w:val="both"/>
        <w:rPr>
          <w:color w:val="000000"/>
          <w:sz w:val="28"/>
          <w:szCs w:val="28"/>
        </w:rPr>
      </w:pPr>
      <w:r w:rsidRPr="004D36C5">
        <w:rPr>
          <w:color w:val="000000"/>
          <w:sz w:val="28"/>
          <w:szCs w:val="28"/>
        </w:rPr>
        <w:t>In baza OUG nr. 57/2019 privind Codul Administrativ,  a Legii nr. 114/1996, legea locuintei cu modificarile si completarile ulterioare si a Hotararii Guvernului nr. 1275/2000 privind aprobarea Normelor Metodologice pentru punerea in aplicare a prevederilor Legii locuintei nr. 114/1996,  OUG nr.40/1999 privind protectia chiriasilor si stabilirea chiriei pentru spatiile cu destinatie de locuinte, HG nr. 310/2007 pentru actualizarea tarifului lunar al chiriei ( lei/mp) practicat pentru spatiile cu destinatie de locuinta apartinand domeniului public sau privat al statului sau al unitatilor administrativ teritoriale ale acestuia, precum si pentru locuintele de serviciu , locuinte de interventie si caminele pentru salariati ale societatilor comerciale , companiilor nationale, societatilor nationale si regiilor autonome,va prezint urmatoarele:</w:t>
      </w:r>
    </w:p>
    <w:p w:rsidR="002E47ED" w:rsidRPr="004D36C5" w:rsidRDefault="002E47ED" w:rsidP="009D01DD">
      <w:pPr>
        <w:ind w:left="-284" w:right="43" w:firstLine="1004"/>
        <w:jc w:val="both"/>
        <w:rPr>
          <w:color w:val="000000"/>
          <w:sz w:val="28"/>
          <w:szCs w:val="28"/>
        </w:rPr>
      </w:pPr>
      <w:r w:rsidRPr="004D36C5">
        <w:rPr>
          <w:color w:val="000000"/>
          <w:sz w:val="28"/>
          <w:szCs w:val="28"/>
        </w:rPr>
        <w:t>La nivelul autoritatii executive au fost inregistrate 9( noua) solicitari pentru inchirierea unei locuinte din fondul locativ, situata la etajul II al fostului camin de nefamilisti al SC Petrom SA, predate orasului Boldesti-Scaeni. La aceasta data exista o singura camera libera, camera nr.47.</w:t>
      </w:r>
    </w:p>
    <w:p w:rsidR="002E47ED" w:rsidRPr="004D36C5" w:rsidRDefault="002E47ED" w:rsidP="009D01DD">
      <w:pPr>
        <w:ind w:left="-284" w:right="43" w:firstLine="1004"/>
        <w:jc w:val="both"/>
        <w:rPr>
          <w:color w:val="000000"/>
          <w:sz w:val="28"/>
          <w:szCs w:val="28"/>
        </w:rPr>
      </w:pPr>
      <w:r w:rsidRPr="004D36C5">
        <w:rPr>
          <w:color w:val="000000"/>
          <w:sz w:val="28"/>
          <w:szCs w:val="28"/>
        </w:rPr>
        <w:t>Solutionarea cererilor depuse s-a facut de catre Comisia de analiza constituita prin HCL nr. 28/2019 modificata prin HCL nr. 17/2021.</w:t>
      </w:r>
    </w:p>
    <w:p w:rsidR="002B0F47" w:rsidRPr="004D36C5" w:rsidRDefault="002B0F47" w:rsidP="009D01DD">
      <w:pPr>
        <w:ind w:left="-284" w:right="43" w:firstLine="1004"/>
        <w:jc w:val="both"/>
        <w:rPr>
          <w:color w:val="000000"/>
          <w:sz w:val="28"/>
          <w:szCs w:val="28"/>
        </w:rPr>
      </w:pPr>
      <w:r w:rsidRPr="004D36C5">
        <w:rPr>
          <w:color w:val="000000"/>
          <w:sz w:val="28"/>
          <w:szCs w:val="28"/>
        </w:rPr>
        <w:t>Prin HCL nr. 34/23.02.2021 a fost aprobata Lista cu ordinea de prioritate a solicitantilor indreptatiti sa primeasca o locuinta cu chirie din fondul locativ al orasului Boldesti-Scaeni, unde pe prima pozitie este clasat dl. Manasieru Ionut.</w:t>
      </w:r>
    </w:p>
    <w:p w:rsidR="002E47ED" w:rsidRPr="004D36C5" w:rsidRDefault="002E47ED" w:rsidP="009D01DD">
      <w:pPr>
        <w:ind w:left="-284" w:right="43" w:firstLine="1004"/>
        <w:jc w:val="both"/>
        <w:rPr>
          <w:color w:val="000000"/>
          <w:sz w:val="28"/>
          <w:szCs w:val="28"/>
        </w:rPr>
      </w:pPr>
    </w:p>
    <w:p w:rsidR="002E47ED" w:rsidRPr="004D36C5" w:rsidRDefault="002B0F47" w:rsidP="009D01DD">
      <w:pPr>
        <w:ind w:left="-284" w:right="43" w:firstLine="1004"/>
        <w:jc w:val="both"/>
        <w:rPr>
          <w:color w:val="000000"/>
          <w:sz w:val="28"/>
          <w:szCs w:val="28"/>
        </w:rPr>
      </w:pPr>
      <w:r w:rsidRPr="004D36C5">
        <w:rPr>
          <w:color w:val="000000"/>
          <w:sz w:val="28"/>
          <w:szCs w:val="28"/>
        </w:rPr>
        <w:t>Avand in vedere Lista de prioritate si faptul ca exista o singura camera disponibila, propun repartizarea acesteia catre dl. Manasieru Ionut.</w:t>
      </w:r>
    </w:p>
    <w:p w:rsidR="002B0F47" w:rsidRPr="004D36C5" w:rsidRDefault="002B0F47" w:rsidP="009D01DD">
      <w:pPr>
        <w:ind w:left="-284" w:right="43" w:firstLine="1004"/>
        <w:jc w:val="both"/>
        <w:rPr>
          <w:color w:val="000000"/>
          <w:sz w:val="28"/>
          <w:szCs w:val="28"/>
        </w:rPr>
      </w:pPr>
      <w:r w:rsidRPr="004D36C5">
        <w:rPr>
          <w:color w:val="000000"/>
          <w:sz w:val="28"/>
          <w:szCs w:val="28"/>
        </w:rPr>
        <w:t>Contractul de inchiriere se va incheia conform legislatiei in vigoare.</w:t>
      </w:r>
    </w:p>
    <w:p w:rsidR="002E47ED" w:rsidRPr="004D36C5" w:rsidRDefault="002E47ED" w:rsidP="009D01DD">
      <w:pPr>
        <w:ind w:right="43" w:firstLine="436"/>
        <w:jc w:val="both"/>
        <w:rPr>
          <w:color w:val="000000"/>
          <w:sz w:val="28"/>
          <w:szCs w:val="28"/>
        </w:rPr>
      </w:pPr>
      <w:r w:rsidRPr="004D36C5">
        <w:rPr>
          <w:color w:val="000000"/>
          <w:sz w:val="28"/>
          <w:szCs w:val="28"/>
        </w:rPr>
        <w:t>In speranta aprobarii,va multumesc anticipat!</w:t>
      </w:r>
    </w:p>
    <w:p w:rsidR="002E47ED" w:rsidRPr="004D36C5" w:rsidRDefault="002E47ED" w:rsidP="002E47ED">
      <w:pPr>
        <w:ind w:right="-858" w:firstLine="436"/>
        <w:jc w:val="both"/>
        <w:rPr>
          <w:color w:val="000000"/>
          <w:sz w:val="28"/>
          <w:szCs w:val="28"/>
        </w:rPr>
      </w:pPr>
    </w:p>
    <w:p w:rsidR="002E47ED" w:rsidRPr="004D36C5" w:rsidRDefault="002E47ED" w:rsidP="002E47ED">
      <w:pPr>
        <w:ind w:right="-858" w:firstLine="436"/>
        <w:jc w:val="both"/>
        <w:rPr>
          <w:color w:val="000000"/>
          <w:sz w:val="28"/>
          <w:szCs w:val="28"/>
        </w:rPr>
      </w:pPr>
    </w:p>
    <w:p w:rsidR="002E47ED" w:rsidRPr="004D36C5" w:rsidRDefault="002E47ED" w:rsidP="002E47ED">
      <w:pPr>
        <w:ind w:right="-858" w:firstLine="436"/>
        <w:jc w:val="both"/>
        <w:rPr>
          <w:color w:val="000000"/>
          <w:sz w:val="28"/>
          <w:szCs w:val="28"/>
        </w:rPr>
      </w:pPr>
    </w:p>
    <w:p w:rsidR="002E47ED" w:rsidRPr="004D36C5" w:rsidRDefault="002E47ED" w:rsidP="002E47ED">
      <w:pPr>
        <w:ind w:right="-858" w:firstLine="436"/>
        <w:jc w:val="center"/>
        <w:rPr>
          <w:color w:val="000000"/>
          <w:sz w:val="28"/>
          <w:szCs w:val="28"/>
        </w:rPr>
      </w:pPr>
      <w:r w:rsidRPr="004D36C5">
        <w:rPr>
          <w:color w:val="000000"/>
          <w:sz w:val="28"/>
          <w:szCs w:val="28"/>
        </w:rPr>
        <w:t>PRIMAR,</w:t>
      </w:r>
    </w:p>
    <w:p w:rsidR="002E47ED" w:rsidRPr="004D36C5" w:rsidRDefault="002E47ED" w:rsidP="002E47ED">
      <w:pPr>
        <w:ind w:right="-858" w:firstLine="436"/>
        <w:jc w:val="center"/>
        <w:rPr>
          <w:color w:val="000000"/>
          <w:sz w:val="28"/>
          <w:szCs w:val="28"/>
        </w:rPr>
      </w:pPr>
      <w:r w:rsidRPr="004D36C5">
        <w:rPr>
          <w:color w:val="000000"/>
          <w:sz w:val="28"/>
          <w:szCs w:val="28"/>
        </w:rPr>
        <w:t>BUCUROIU CONSTANTIN</w:t>
      </w:r>
    </w:p>
    <w:p w:rsidR="002E47ED" w:rsidRPr="004D36C5" w:rsidRDefault="002E47ED" w:rsidP="002E47ED">
      <w:pPr>
        <w:ind w:right="-858" w:firstLine="436"/>
        <w:jc w:val="center"/>
        <w:rPr>
          <w:color w:val="000000"/>
          <w:sz w:val="28"/>
          <w:szCs w:val="28"/>
        </w:rPr>
      </w:pPr>
    </w:p>
    <w:p w:rsidR="002E47ED" w:rsidRPr="004D36C5" w:rsidRDefault="002E47ED" w:rsidP="000274F3">
      <w:pPr>
        <w:ind w:right="-858" w:firstLine="436"/>
        <w:jc w:val="center"/>
        <w:rPr>
          <w:color w:val="000000"/>
          <w:sz w:val="28"/>
          <w:szCs w:val="28"/>
        </w:rPr>
      </w:pPr>
      <w:r w:rsidRPr="004D36C5">
        <w:rPr>
          <w:color w:val="000000"/>
          <w:sz w:val="28"/>
          <w:szCs w:val="28"/>
        </w:rPr>
        <w:t>Consiliului Local al Orasului Boldesti-Scaeni</w:t>
      </w:r>
    </w:p>
    <w:p w:rsidR="002E47ED" w:rsidRPr="004D36C5" w:rsidRDefault="002E47ED" w:rsidP="002E47ED">
      <w:pPr>
        <w:rPr>
          <w:sz w:val="28"/>
          <w:szCs w:val="28"/>
        </w:rPr>
      </w:pPr>
    </w:p>
    <w:p w:rsidR="002E47ED" w:rsidRPr="004D36C5" w:rsidRDefault="002E47ED" w:rsidP="002E47ED">
      <w:pPr>
        <w:rPr>
          <w:sz w:val="28"/>
          <w:szCs w:val="28"/>
        </w:rPr>
      </w:pPr>
    </w:p>
    <w:p w:rsidR="002E47ED" w:rsidRPr="004D36C5" w:rsidRDefault="002E47ED" w:rsidP="002E47ED">
      <w:pPr>
        <w:rPr>
          <w:sz w:val="28"/>
          <w:szCs w:val="28"/>
        </w:rPr>
      </w:pPr>
    </w:p>
    <w:p w:rsidR="002E47ED" w:rsidRPr="004D36C5" w:rsidRDefault="00770CB2" w:rsidP="000B218E">
      <w:pPr>
        <w:jc w:val="right"/>
        <w:rPr>
          <w:b/>
          <w:color w:val="000000"/>
          <w:sz w:val="28"/>
          <w:szCs w:val="28"/>
        </w:rPr>
      </w:pPr>
      <w:r w:rsidRPr="004D36C5">
        <w:rPr>
          <w:b/>
          <w:color w:val="000000"/>
          <w:sz w:val="28"/>
          <w:szCs w:val="28"/>
        </w:rPr>
        <w:t xml:space="preserve">Nr. </w:t>
      </w:r>
      <w:r w:rsidR="000274F3" w:rsidRPr="004D36C5">
        <w:rPr>
          <w:b/>
          <w:color w:val="000000"/>
          <w:sz w:val="28"/>
          <w:szCs w:val="28"/>
        </w:rPr>
        <w:t>5291/09.03.2021</w:t>
      </w:r>
    </w:p>
    <w:p w:rsidR="002E47ED" w:rsidRPr="004D36C5" w:rsidRDefault="002E47ED" w:rsidP="002E47ED">
      <w:pPr>
        <w:rPr>
          <w:b/>
          <w:color w:val="000000"/>
          <w:sz w:val="28"/>
          <w:szCs w:val="28"/>
        </w:rPr>
      </w:pPr>
    </w:p>
    <w:p w:rsidR="002E47ED" w:rsidRPr="004D36C5" w:rsidRDefault="002E47ED" w:rsidP="002E47ED">
      <w:pPr>
        <w:ind w:left="720"/>
        <w:jc w:val="center"/>
        <w:rPr>
          <w:b/>
          <w:color w:val="000000"/>
          <w:sz w:val="28"/>
          <w:szCs w:val="28"/>
        </w:rPr>
      </w:pPr>
    </w:p>
    <w:p w:rsidR="002E47ED" w:rsidRPr="004D36C5" w:rsidRDefault="002E47ED" w:rsidP="002E47ED">
      <w:pPr>
        <w:ind w:left="720"/>
        <w:jc w:val="center"/>
        <w:rPr>
          <w:b/>
          <w:color w:val="000000"/>
          <w:sz w:val="28"/>
          <w:szCs w:val="28"/>
        </w:rPr>
      </w:pPr>
    </w:p>
    <w:p w:rsidR="002E47ED" w:rsidRPr="004D36C5" w:rsidRDefault="002E47ED" w:rsidP="002E47ED">
      <w:pPr>
        <w:ind w:left="720"/>
        <w:jc w:val="center"/>
        <w:rPr>
          <w:b/>
          <w:color w:val="000000"/>
          <w:sz w:val="28"/>
          <w:szCs w:val="28"/>
        </w:rPr>
      </w:pPr>
      <w:r w:rsidRPr="004D36C5">
        <w:rPr>
          <w:b/>
          <w:color w:val="000000"/>
          <w:sz w:val="28"/>
          <w:szCs w:val="28"/>
        </w:rPr>
        <w:t>RAPORT DE SPECIALITATE</w:t>
      </w:r>
    </w:p>
    <w:p w:rsidR="002E47ED" w:rsidRPr="004D36C5" w:rsidRDefault="002E47ED" w:rsidP="002E47ED">
      <w:pPr>
        <w:ind w:left="-284" w:right="-858" w:firstLine="1004"/>
        <w:jc w:val="both"/>
        <w:rPr>
          <w:color w:val="000000"/>
          <w:sz w:val="28"/>
          <w:szCs w:val="28"/>
        </w:rPr>
      </w:pPr>
    </w:p>
    <w:p w:rsidR="002E47ED" w:rsidRPr="004D36C5" w:rsidRDefault="002E47ED" w:rsidP="002E47ED">
      <w:pPr>
        <w:ind w:left="-284" w:right="-858" w:firstLine="1004"/>
        <w:jc w:val="both"/>
        <w:rPr>
          <w:color w:val="000000"/>
          <w:sz w:val="28"/>
          <w:szCs w:val="28"/>
        </w:rPr>
      </w:pPr>
    </w:p>
    <w:p w:rsidR="002E47ED" w:rsidRPr="004D36C5" w:rsidRDefault="002E47ED" w:rsidP="009D01DD">
      <w:pPr>
        <w:ind w:left="-284" w:right="43" w:firstLine="1004"/>
        <w:jc w:val="both"/>
        <w:rPr>
          <w:color w:val="000000"/>
          <w:sz w:val="28"/>
          <w:szCs w:val="28"/>
        </w:rPr>
      </w:pPr>
      <w:r w:rsidRPr="004D36C5">
        <w:rPr>
          <w:color w:val="000000"/>
          <w:sz w:val="28"/>
          <w:szCs w:val="28"/>
        </w:rPr>
        <w:t xml:space="preserve">     Subsemnata  Moraru Mariana, inspector de specialitate la Serviciul de Patrimoniu Local din cadrul Primariei orasului Boldesti-Scaeni, analizand  ,, P</w:t>
      </w:r>
      <w:r w:rsidR="00770CB2" w:rsidRPr="004D36C5">
        <w:rPr>
          <w:color w:val="000000"/>
          <w:sz w:val="28"/>
          <w:szCs w:val="28"/>
        </w:rPr>
        <w:t xml:space="preserve">roiectul de hotarare  </w:t>
      </w:r>
      <w:r w:rsidR="006C6997" w:rsidRPr="004D36C5">
        <w:rPr>
          <w:color w:val="000000"/>
          <w:sz w:val="28"/>
          <w:szCs w:val="28"/>
        </w:rPr>
        <w:t xml:space="preserve">pentru </w:t>
      </w:r>
      <w:r w:rsidR="00770CB2" w:rsidRPr="004D36C5">
        <w:rPr>
          <w:color w:val="000000"/>
          <w:sz w:val="28"/>
          <w:szCs w:val="28"/>
        </w:rPr>
        <w:t xml:space="preserve">repartizarea cu chirie a unei locuinte din fondul locativ al orasului Boldesti-Scaeni  </w:t>
      </w:r>
      <w:r w:rsidRPr="004D36C5">
        <w:rPr>
          <w:color w:val="000000"/>
          <w:sz w:val="28"/>
          <w:szCs w:val="28"/>
        </w:rPr>
        <w:t>’’, am constatat urmatoarele:</w:t>
      </w:r>
    </w:p>
    <w:p w:rsidR="002E47ED" w:rsidRPr="004D36C5" w:rsidRDefault="002E47ED" w:rsidP="009D01DD">
      <w:pPr>
        <w:ind w:left="-284" w:right="43" w:firstLine="1004"/>
        <w:jc w:val="both"/>
        <w:rPr>
          <w:color w:val="000000"/>
          <w:sz w:val="28"/>
          <w:szCs w:val="28"/>
        </w:rPr>
      </w:pPr>
      <w:r w:rsidRPr="004D36C5">
        <w:rPr>
          <w:color w:val="000000"/>
          <w:sz w:val="28"/>
          <w:szCs w:val="28"/>
        </w:rPr>
        <w:t>- la momentul de fata exista o singura camera libera la fostul camin de nefamilisti care a apartinut SC Petrom SA si transmisa in proprietate Primariei Boldesti-Scaeni;</w:t>
      </w:r>
    </w:p>
    <w:p w:rsidR="003242DB" w:rsidRPr="004D36C5" w:rsidRDefault="003242DB" w:rsidP="009D01DD">
      <w:pPr>
        <w:ind w:left="-284" w:right="43" w:firstLine="1004"/>
        <w:jc w:val="both"/>
        <w:rPr>
          <w:color w:val="000000"/>
          <w:sz w:val="28"/>
          <w:szCs w:val="28"/>
        </w:rPr>
      </w:pPr>
      <w:r w:rsidRPr="004D36C5">
        <w:rPr>
          <w:sz w:val="28"/>
          <w:szCs w:val="28"/>
          <w:lang w:val="it-IT" w:eastAsia="en-US"/>
        </w:rPr>
        <w:t>- camera,  cu nr. cadastral  11130-C1-U45 este inscris in Cartea funciara a orasului cu nr. 21448-C1-U92</w:t>
      </w:r>
    </w:p>
    <w:p w:rsidR="002E47ED" w:rsidRPr="004D36C5" w:rsidRDefault="002E47ED" w:rsidP="009D01DD">
      <w:pPr>
        <w:ind w:left="-284" w:right="43" w:firstLine="1004"/>
        <w:jc w:val="both"/>
        <w:rPr>
          <w:color w:val="000000"/>
          <w:sz w:val="28"/>
          <w:szCs w:val="28"/>
        </w:rPr>
      </w:pPr>
      <w:r w:rsidRPr="004D36C5">
        <w:rPr>
          <w:color w:val="000000"/>
          <w:sz w:val="28"/>
          <w:szCs w:val="28"/>
        </w:rPr>
        <w:t>- comisia de analiza a soilcitarilor de locuinte cu chirie din fondul locativ al orasului Boldesti-Scaeni, a constatat ca pentru solicitarile de locuinte s-au depus 4 dosare din totalul de 9 solicitari cat au fost depuse initia</w:t>
      </w:r>
      <w:r w:rsidR="006C6997" w:rsidRPr="004D36C5">
        <w:rPr>
          <w:color w:val="000000"/>
          <w:sz w:val="28"/>
          <w:szCs w:val="28"/>
        </w:rPr>
        <w:t>l</w:t>
      </w:r>
      <w:r w:rsidRPr="004D36C5">
        <w:rPr>
          <w:color w:val="000000"/>
          <w:sz w:val="28"/>
          <w:szCs w:val="28"/>
        </w:rPr>
        <w:t>;</w:t>
      </w:r>
    </w:p>
    <w:p w:rsidR="002E47ED" w:rsidRPr="004D36C5" w:rsidRDefault="00B27AAF" w:rsidP="009D01DD">
      <w:pPr>
        <w:ind w:left="-284" w:right="43" w:firstLine="1004"/>
        <w:jc w:val="both"/>
        <w:rPr>
          <w:color w:val="000000"/>
          <w:sz w:val="28"/>
          <w:szCs w:val="28"/>
        </w:rPr>
      </w:pPr>
      <w:r w:rsidRPr="004D36C5">
        <w:rPr>
          <w:color w:val="000000"/>
          <w:sz w:val="28"/>
          <w:szCs w:val="28"/>
        </w:rPr>
        <w:t>- in urma analiz</w:t>
      </w:r>
      <w:r w:rsidR="002E47ED" w:rsidRPr="004D36C5">
        <w:rPr>
          <w:color w:val="000000"/>
          <w:sz w:val="28"/>
          <w:szCs w:val="28"/>
        </w:rPr>
        <w:t>arii documentelor depuse, Comisia de analiza a solicitarilor a acordat punctaje conform Anexei laHCL nr. 28/26.02.2019 modifi</w:t>
      </w:r>
      <w:r w:rsidRPr="004D36C5">
        <w:rPr>
          <w:color w:val="000000"/>
          <w:sz w:val="28"/>
          <w:szCs w:val="28"/>
        </w:rPr>
        <w:t>cata prin HCL nr. 17/20.01.2021 si a stabilit ca dl. Manasieru Ionut sa ocupe prima pozitie pe Lista de prioritate;</w:t>
      </w:r>
    </w:p>
    <w:p w:rsidR="00B6126D" w:rsidRPr="004D36C5" w:rsidRDefault="00B6126D" w:rsidP="009D01DD">
      <w:pPr>
        <w:ind w:left="-284" w:right="43" w:firstLine="1004"/>
        <w:jc w:val="both"/>
        <w:rPr>
          <w:color w:val="000000"/>
          <w:sz w:val="28"/>
          <w:szCs w:val="28"/>
        </w:rPr>
      </w:pPr>
      <w:r w:rsidRPr="004D36C5">
        <w:rPr>
          <w:color w:val="000000"/>
          <w:sz w:val="28"/>
          <w:szCs w:val="28"/>
        </w:rPr>
        <w:t>- prin HCL nr. 34/23.02.2021 a fost aprobata Lista cu ordinea de prioritate a solicitantilor indreptatiti sa primeasca o locuinta cu chirie din fondul locativ al orasului Boldesti-Scaeni, unde pe prima pozitie este clasat dl. Manasieru Ionut;</w:t>
      </w:r>
    </w:p>
    <w:p w:rsidR="00B27AAF" w:rsidRPr="004D36C5" w:rsidRDefault="00B27AAF" w:rsidP="009D01DD">
      <w:pPr>
        <w:ind w:left="-284" w:right="43" w:firstLine="1004"/>
        <w:jc w:val="both"/>
        <w:rPr>
          <w:color w:val="000000"/>
          <w:sz w:val="28"/>
          <w:szCs w:val="28"/>
        </w:rPr>
      </w:pPr>
      <w:r w:rsidRPr="004D36C5">
        <w:rPr>
          <w:color w:val="000000"/>
          <w:sz w:val="28"/>
          <w:szCs w:val="28"/>
        </w:rPr>
        <w:t>- contractul de inchiriere se va incheia conform Contractului cadru de inchiriere anexat;</w:t>
      </w:r>
    </w:p>
    <w:p w:rsidR="00B27AAF" w:rsidRPr="004D36C5" w:rsidRDefault="00B27AAF" w:rsidP="009D01DD">
      <w:pPr>
        <w:ind w:left="-284" w:right="43" w:firstLine="1004"/>
        <w:jc w:val="both"/>
        <w:rPr>
          <w:color w:val="000000"/>
          <w:sz w:val="28"/>
          <w:szCs w:val="28"/>
        </w:rPr>
      </w:pPr>
      <w:r w:rsidRPr="004D36C5">
        <w:rPr>
          <w:color w:val="000000"/>
          <w:sz w:val="28"/>
          <w:szCs w:val="28"/>
        </w:rPr>
        <w:t>- cuantumul chiriei se va stabili conform OUG nr. 40/1999 privind protectia chiriasilor si stabilirea chiriei pentru spatiul cu destinatia de locuinta, apartinand domeniului public sau privat al statului sau UAT;</w:t>
      </w:r>
    </w:p>
    <w:p w:rsidR="002E47ED" w:rsidRPr="004D36C5" w:rsidRDefault="00B27AAF" w:rsidP="009D01DD">
      <w:pPr>
        <w:ind w:left="-284" w:right="43" w:firstLine="1004"/>
        <w:jc w:val="both"/>
        <w:rPr>
          <w:color w:val="000000"/>
          <w:sz w:val="28"/>
          <w:szCs w:val="28"/>
        </w:rPr>
      </w:pPr>
      <w:r w:rsidRPr="004D36C5">
        <w:rPr>
          <w:color w:val="000000"/>
          <w:sz w:val="28"/>
          <w:szCs w:val="28"/>
        </w:rPr>
        <w:t xml:space="preserve">- predarea camerei se va face de catre reprezentantii Serviciului de Patrimoniu Local , prin proces-verbal de predare- primire </w:t>
      </w:r>
    </w:p>
    <w:p w:rsidR="002E47ED" w:rsidRPr="004D36C5" w:rsidRDefault="002E47ED" w:rsidP="009D01DD">
      <w:pPr>
        <w:ind w:right="43"/>
        <w:jc w:val="both"/>
        <w:rPr>
          <w:color w:val="000000"/>
          <w:sz w:val="28"/>
          <w:szCs w:val="28"/>
        </w:rPr>
      </w:pPr>
      <w:r w:rsidRPr="004D36C5">
        <w:rPr>
          <w:color w:val="000000"/>
          <w:sz w:val="28"/>
          <w:szCs w:val="28"/>
        </w:rPr>
        <w:t xml:space="preserve">     Fata de cele mai sus mentionate, consider ca initierea acestui Proiect de hotarare este necesara si oportuna.</w:t>
      </w:r>
    </w:p>
    <w:p w:rsidR="002E47ED" w:rsidRPr="004D36C5" w:rsidRDefault="002E47ED" w:rsidP="002E47ED">
      <w:pPr>
        <w:jc w:val="center"/>
        <w:rPr>
          <w:sz w:val="28"/>
          <w:szCs w:val="28"/>
        </w:rPr>
      </w:pPr>
    </w:p>
    <w:p w:rsidR="002E47ED" w:rsidRPr="004D36C5" w:rsidRDefault="002E47ED" w:rsidP="002E47ED">
      <w:pPr>
        <w:jc w:val="center"/>
        <w:rPr>
          <w:sz w:val="28"/>
          <w:szCs w:val="28"/>
        </w:rPr>
      </w:pPr>
    </w:p>
    <w:p w:rsidR="002E47ED" w:rsidRPr="004D36C5" w:rsidRDefault="002E47ED" w:rsidP="002E47ED">
      <w:pPr>
        <w:rPr>
          <w:sz w:val="28"/>
          <w:szCs w:val="28"/>
        </w:rPr>
      </w:pPr>
    </w:p>
    <w:p w:rsidR="002E47ED" w:rsidRPr="004D36C5" w:rsidRDefault="002E47ED" w:rsidP="002E47ED">
      <w:pPr>
        <w:ind w:left="-284" w:right="-858" w:firstLine="1004"/>
        <w:jc w:val="center"/>
        <w:rPr>
          <w:color w:val="000000"/>
          <w:sz w:val="28"/>
          <w:szCs w:val="28"/>
        </w:rPr>
      </w:pPr>
      <w:r w:rsidRPr="004D36C5">
        <w:rPr>
          <w:color w:val="000000"/>
          <w:sz w:val="28"/>
          <w:szCs w:val="28"/>
        </w:rPr>
        <w:t>Intocmit,</w:t>
      </w:r>
    </w:p>
    <w:p w:rsidR="003D1783" w:rsidRPr="004D36C5" w:rsidRDefault="002E47ED" w:rsidP="000274F3">
      <w:pPr>
        <w:ind w:left="-284" w:right="-858" w:firstLine="1004"/>
        <w:jc w:val="center"/>
        <w:rPr>
          <w:color w:val="000000"/>
          <w:sz w:val="28"/>
          <w:szCs w:val="28"/>
        </w:rPr>
      </w:pPr>
      <w:r w:rsidRPr="004D36C5">
        <w:rPr>
          <w:color w:val="000000"/>
          <w:sz w:val="28"/>
          <w:szCs w:val="28"/>
        </w:rPr>
        <w:t>Moraru Mariana</w:t>
      </w:r>
    </w:p>
    <w:p w:rsidR="003D1783" w:rsidRPr="004D36C5" w:rsidRDefault="003D1783">
      <w:pPr>
        <w:rPr>
          <w:sz w:val="28"/>
          <w:szCs w:val="28"/>
        </w:rPr>
      </w:pPr>
    </w:p>
    <w:p w:rsidR="009321E1" w:rsidRPr="004D36C5" w:rsidRDefault="009321E1" w:rsidP="009321E1">
      <w:pPr>
        <w:tabs>
          <w:tab w:val="left" w:pos="5665"/>
        </w:tabs>
        <w:overflowPunct/>
        <w:autoSpaceDE/>
        <w:autoSpaceDN/>
        <w:adjustRightInd/>
        <w:jc w:val="right"/>
        <w:textAlignment w:val="auto"/>
        <w:rPr>
          <w:sz w:val="28"/>
          <w:szCs w:val="28"/>
          <w:lang w:val="it-IT" w:eastAsia="en-US"/>
        </w:rPr>
      </w:pPr>
      <w:r w:rsidRPr="004D36C5">
        <w:rPr>
          <w:sz w:val="28"/>
          <w:szCs w:val="28"/>
          <w:lang w:val="it-IT" w:eastAsia="en-US"/>
        </w:rPr>
        <w:lastRenderedPageBreak/>
        <w:t>ANEXA NR.1</w:t>
      </w:r>
    </w:p>
    <w:p w:rsidR="009321E1" w:rsidRPr="004D36C5" w:rsidRDefault="009321E1" w:rsidP="009321E1">
      <w:pPr>
        <w:tabs>
          <w:tab w:val="left" w:pos="5665"/>
        </w:tabs>
        <w:overflowPunct/>
        <w:autoSpaceDE/>
        <w:autoSpaceDN/>
        <w:adjustRightInd/>
        <w:textAlignment w:val="auto"/>
        <w:rPr>
          <w:sz w:val="28"/>
          <w:szCs w:val="28"/>
          <w:lang w:val="it-IT" w:eastAsia="en-US"/>
        </w:rPr>
      </w:pPr>
    </w:p>
    <w:p w:rsidR="009321E1" w:rsidRPr="004D36C5" w:rsidRDefault="009321E1" w:rsidP="009321E1">
      <w:pPr>
        <w:overflowPunct/>
        <w:autoSpaceDE/>
        <w:autoSpaceDN/>
        <w:adjustRightInd/>
        <w:ind w:firstLine="360"/>
        <w:jc w:val="right"/>
        <w:textAlignment w:val="auto"/>
        <w:rPr>
          <w:sz w:val="28"/>
          <w:szCs w:val="28"/>
          <w:lang w:val="it-IT" w:eastAsia="en-US"/>
        </w:rPr>
      </w:pPr>
      <w:r w:rsidRPr="004D36C5">
        <w:rPr>
          <w:sz w:val="28"/>
          <w:szCs w:val="28"/>
          <w:lang w:val="it-IT" w:eastAsia="en-US"/>
        </w:rPr>
        <w:t xml:space="preserve">La </w:t>
      </w:r>
      <w:r>
        <w:rPr>
          <w:sz w:val="28"/>
          <w:szCs w:val="28"/>
          <w:lang w:val="it-IT" w:eastAsia="en-US"/>
        </w:rPr>
        <w:t>HCL nr.44/30.03.2021</w:t>
      </w:r>
    </w:p>
    <w:p w:rsidR="009321E1" w:rsidRPr="004D36C5" w:rsidRDefault="009321E1" w:rsidP="009321E1">
      <w:pPr>
        <w:rPr>
          <w:sz w:val="28"/>
          <w:szCs w:val="28"/>
          <w:lang w:val="it-IT"/>
        </w:rPr>
      </w:pPr>
    </w:p>
    <w:p w:rsidR="009321E1" w:rsidRPr="004D36C5" w:rsidRDefault="009321E1" w:rsidP="009321E1">
      <w:pPr>
        <w:tabs>
          <w:tab w:val="left" w:pos="5665"/>
        </w:tabs>
        <w:overflowPunct/>
        <w:autoSpaceDE/>
        <w:autoSpaceDN/>
        <w:adjustRightInd/>
        <w:jc w:val="center"/>
        <w:textAlignment w:val="auto"/>
        <w:rPr>
          <w:sz w:val="28"/>
          <w:szCs w:val="28"/>
          <w:lang w:val="it-IT" w:eastAsia="en-US"/>
        </w:rPr>
      </w:pPr>
      <w:r w:rsidRPr="004D36C5">
        <w:rPr>
          <w:sz w:val="28"/>
          <w:szCs w:val="28"/>
          <w:lang w:val="it-IT" w:eastAsia="en-US"/>
        </w:rPr>
        <w:t>TABEL</w:t>
      </w:r>
    </w:p>
    <w:p w:rsidR="009321E1" w:rsidRPr="004D36C5" w:rsidRDefault="009321E1" w:rsidP="009321E1">
      <w:pPr>
        <w:tabs>
          <w:tab w:val="left" w:pos="5665"/>
        </w:tabs>
        <w:overflowPunct/>
        <w:autoSpaceDE/>
        <w:autoSpaceDN/>
        <w:adjustRightInd/>
        <w:jc w:val="center"/>
        <w:textAlignment w:val="auto"/>
        <w:rPr>
          <w:sz w:val="28"/>
          <w:szCs w:val="28"/>
          <w:lang w:val="it-IT" w:eastAsia="en-US"/>
        </w:rPr>
      </w:pPr>
      <w:r w:rsidRPr="004D36C5">
        <w:rPr>
          <w:sz w:val="28"/>
          <w:szCs w:val="28"/>
          <w:lang w:val="it-IT" w:eastAsia="en-US"/>
        </w:rPr>
        <w:t>Cu lista repartizarii locuintei din fondul locativ al orasului Boldesti-Scaeni, situata pe Intrarea Serei, nr.4, bloc 4, etaj II, camera 47</w:t>
      </w:r>
    </w:p>
    <w:p w:rsidR="009321E1" w:rsidRPr="004D36C5" w:rsidRDefault="009321E1" w:rsidP="009321E1">
      <w:pPr>
        <w:tabs>
          <w:tab w:val="left" w:pos="5665"/>
        </w:tabs>
        <w:overflowPunct/>
        <w:autoSpaceDE/>
        <w:autoSpaceDN/>
        <w:adjustRightInd/>
        <w:textAlignment w:val="auto"/>
        <w:rPr>
          <w:sz w:val="28"/>
          <w:szCs w:val="28"/>
          <w:lang w:val="it-IT" w:eastAsia="en-US"/>
        </w:rPr>
      </w:pP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161"/>
        <w:gridCol w:w="2268"/>
        <w:gridCol w:w="1418"/>
        <w:gridCol w:w="4270"/>
      </w:tblGrid>
      <w:tr w:rsidR="009321E1" w:rsidRPr="004D36C5" w:rsidTr="00440F09">
        <w:tc>
          <w:tcPr>
            <w:tcW w:w="648" w:type="dxa"/>
            <w:shd w:val="clear" w:color="auto" w:fill="auto"/>
          </w:tcPr>
          <w:p w:rsidR="009321E1" w:rsidRPr="004D36C5" w:rsidRDefault="009321E1" w:rsidP="00440F09">
            <w:pPr>
              <w:tabs>
                <w:tab w:val="left" w:pos="5665"/>
              </w:tabs>
              <w:overflowPunct/>
              <w:autoSpaceDE/>
              <w:autoSpaceDN/>
              <w:adjustRightInd/>
              <w:textAlignment w:val="auto"/>
              <w:rPr>
                <w:sz w:val="28"/>
                <w:szCs w:val="28"/>
                <w:lang w:val="it-IT" w:eastAsia="en-US"/>
              </w:rPr>
            </w:pPr>
            <w:r w:rsidRPr="004D36C5">
              <w:rPr>
                <w:sz w:val="28"/>
                <w:szCs w:val="28"/>
                <w:lang w:val="it-IT" w:eastAsia="en-US"/>
              </w:rPr>
              <w:t>Nr. crt</w:t>
            </w:r>
          </w:p>
        </w:tc>
        <w:tc>
          <w:tcPr>
            <w:tcW w:w="1161" w:type="dxa"/>
            <w:shd w:val="clear" w:color="auto" w:fill="auto"/>
          </w:tcPr>
          <w:p w:rsidR="009321E1" w:rsidRPr="004D36C5" w:rsidRDefault="009321E1" w:rsidP="00440F09">
            <w:pPr>
              <w:tabs>
                <w:tab w:val="left" w:pos="5665"/>
              </w:tabs>
              <w:overflowPunct/>
              <w:autoSpaceDE/>
              <w:autoSpaceDN/>
              <w:adjustRightInd/>
              <w:textAlignment w:val="auto"/>
              <w:rPr>
                <w:sz w:val="28"/>
                <w:szCs w:val="28"/>
                <w:lang w:val="it-IT" w:eastAsia="en-US"/>
              </w:rPr>
            </w:pPr>
            <w:r w:rsidRPr="004D36C5">
              <w:rPr>
                <w:sz w:val="28"/>
                <w:szCs w:val="28"/>
                <w:lang w:val="it-IT" w:eastAsia="en-US"/>
              </w:rPr>
              <w:t>Pozitia pe care se situeaza</w:t>
            </w:r>
          </w:p>
        </w:tc>
        <w:tc>
          <w:tcPr>
            <w:tcW w:w="2268" w:type="dxa"/>
            <w:shd w:val="clear" w:color="auto" w:fill="auto"/>
          </w:tcPr>
          <w:p w:rsidR="009321E1" w:rsidRPr="004D36C5" w:rsidRDefault="009321E1" w:rsidP="00440F09">
            <w:pPr>
              <w:tabs>
                <w:tab w:val="left" w:pos="5665"/>
              </w:tabs>
              <w:overflowPunct/>
              <w:autoSpaceDE/>
              <w:autoSpaceDN/>
              <w:adjustRightInd/>
              <w:textAlignment w:val="auto"/>
              <w:rPr>
                <w:sz w:val="28"/>
                <w:szCs w:val="28"/>
                <w:lang w:val="it-IT" w:eastAsia="en-US"/>
              </w:rPr>
            </w:pPr>
            <w:r w:rsidRPr="004D36C5">
              <w:rPr>
                <w:sz w:val="28"/>
                <w:szCs w:val="28"/>
                <w:lang w:val="it-IT" w:eastAsia="en-US"/>
              </w:rPr>
              <w:t>Numele si prenumele solicitantului</w:t>
            </w:r>
          </w:p>
        </w:tc>
        <w:tc>
          <w:tcPr>
            <w:tcW w:w="1418" w:type="dxa"/>
            <w:shd w:val="clear" w:color="auto" w:fill="auto"/>
          </w:tcPr>
          <w:p w:rsidR="009321E1" w:rsidRPr="004D36C5" w:rsidRDefault="009321E1" w:rsidP="00440F09">
            <w:pPr>
              <w:tabs>
                <w:tab w:val="left" w:pos="5665"/>
              </w:tabs>
              <w:overflowPunct/>
              <w:autoSpaceDE/>
              <w:autoSpaceDN/>
              <w:adjustRightInd/>
              <w:textAlignment w:val="auto"/>
              <w:rPr>
                <w:sz w:val="28"/>
                <w:szCs w:val="28"/>
                <w:lang w:val="it-IT" w:eastAsia="en-US"/>
              </w:rPr>
            </w:pPr>
            <w:r w:rsidRPr="004D36C5">
              <w:rPr>
                <w:sz w:val="28"/>
                <w:szCs w:val="28"/>
                <w:lang w:val="it-IT" w:eastAsia="en-US"/>
              </w:rPr>
              <w:t>Numarul locuintei</w:t>
            </w:r>
          </w:p>
        </w:tc>
        <w:tc>
          <w:tcPr>
            <w:tcW w:w="4270" w:type="dxa"/>
            <w:shd w:val="clear" w:color="auto" w:fill="auto"/>
          </w:tcPr>
          <w:p w:rsidR="009321E1" w:rsidRPr="004D36C5" w:rsidRDefault="009321E1" w:rsidP="00440F09">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Caracteristici tehnico-economice</w:t>
            </w:r>
          </w:p>
        </w:tc>
      </w:tr>
      <w:tr w:rsidR="009321E1" w:rsidRPr="004D36C5" w:rsidTr="00440F09">
        <w:tc>
          <w:tcPr>
            <w:tcW w:w="648" w:type="dxa"/>
            <w:shd w:val="clear" w:color="auto" w:fill="auto"/>
          </w:tcPr>
          <w:p w:rsidR="009321E1" w:rsidRPr="004D36C5" w:rsidRDefault="009321E1" w:rsidP="00440F09">
            <w:pPr>
              <w:tabs>
                <w:tab w:val="left" w:pos="5665"/>
              </w:tabs>
              <w:overflowPunct/>
              <w:autoSpaceDE/>
              <w:autoSpaceDN/>
              <w:adjustRightInd/>
              <w:textAlignment w:val="auto"/>
              <w:rPr>
                <w:sz w:val="28"/>
                <w:szCs w:val="28"/>
                <w:lang w:val="it-IT" w:eastAsia="en-US"/>
              </w:rPr>
            </w:pPr>
            <w:r w:rsidRPr="004D36C5">
              <w:rPr>
                <w:sz w:val="28"/>
                <w:szCs w:val="28"/>
                <w:lang w:val="it-IT" w:eastAsia="en-US"/>
              </w:rPr>
              <w:t>1</w:t>
            </w:r>
          </w:p>
        </w:tc>
        <w:tc>
          <w:tcPr>
            <w:tcW w:w="1161" w:type="dxa"/>
            <w:shd w:val="clear" w:color="auto" w:fill="auto"/>
          </w:tcPr>
          <w:p w:rsidR="009321E1" w:rsidRPr="004D36C5" w:rsidRDefault="009321E1" w:rsidP="00440F09">
            <w:pPr>
              <w:tabs>
                <w:tab w:val="left" w:pos="5665"/>
              </w:tabs>
              <w:overflowPunct/>
              <w:autoSpaceDE/>
              <w:autoSpaceDN/>
              <w:adjustRightInd/>
              <w:textAlignment w:val="auto"/>
              <w:rPr>
                <w:sz w:val="28"/>
                <w:szCs w:val="28"/>
                <w:lang w:val="it-IT" w:eastAsia="en-US"/>
              </w:rPr>
            </w:pPr>
            <w:r w:rsidRPr="004D36C5">
              <w:rPr>
                <w:sz w:val="28"/>
                <w:szCs w:val="28"/>
                <w:lang w:val="it-IT" w:eastAsia="en-US"/>
              </w:rPr>
              <w:t>1</w:t>
            </w:r>
          </w:p>
        </w:tc>
        <w:tc>
          <w:tcPr>
            <w:tcW w:w="2268" w:type="dxa"/>
            <w:shd w:val="clear" w:color="auto" w:fill="auto"/>
          </w:tcPr>
          <w:p w:rsidR="009321E1" w:rsidRPr="004D36C5" w:rsidRDefault="009321E1" w:rsidP="00440F09">
            <w:pPr>
              <w:tabs>
                <w:tab w:val="left" w:pos="5665"/>
              </w:tabs>
              <w:overflowPunct/>
              <w:autoSpaceDE/>
              <w:autoSpaceDN/>
              <w:adjustRightInd/>
              <w:textAlignment w:val="auto"/>
              <w:rPr>
                <w:sz w:val="28"/>
                <w:szCs w:val="28"/>
                <w:lang w:val="it-IT" w:eastAsia="en-US"/>
              </w:rPr>
            </w:pPr>
            <w:r w:rsidRPr="004D36C5">
              <w:rPr>
                <w:sz w:val="28"/>
                <w:szCs w:val="28"/>
                <w:lang w:val="it-IT" w:eastAsia="en-US"/>
              </w:rPr>
              <w:t>Manasieru Ionut</w:t>
            </w:r>
          </w:p>
        </w:tc>
        <w:tc>
          <w:tcPr>
            <w:tcW w:w="1418" w:type="dxa"/>
            <w:shd w:val="clear" w:color="auto" w:fill="auto"/>
          </w:tcPr>
          <w:p w:rsidR="009321E1" w:rsidRPr="004D36C5" w:rsidRDefault="009321E1" w:rsidP="00440F09">
            <w:pPr>
              <w:tabs>
                <w:tab w:val="left" w:pos="5665"/>
              </w:tabs>
              <w:overflowPunct/>
              <w:autoSpaceDE/>
              <w:autoSpaceDN/>
              <w:adjustRightInd/>
              <w:textAlignment w:val="auto"/>
              <w:rPr>
                <w:sz w:val="28"/>
                <w:szCs w:val="28"/>
                <w:lang w:val="it-IT" w:eastAsia="en-US"/>
              </w:rPr>
            </w:pPr>
            <w:r w:rsidRPr="004D36C5">
              <w:rPr>
                <w:sz w:val="28"/>
                <w:szCs w:val="28"/>
                <w:lang w:val="it-IT" w:eastAsia="en-US"/>
              </w:rPr>
              <w:t>Intrarea Serei, nr.4, bloc 4, etaj II, camera 47</w:t>
            </w:r>
          </w:p>
        </w:tc>
        <w:tc>
          <w:tcPr>
            <w:tcW w:w="4270" w:type="dxa"/>
            <w:shd w:val="clear" w:color="auto" w:fill="auto"/>
          </w:tcPr>
          <w:p w:rsidR="009321E1" w:rsidRPr="004D36C5" w:rsidRDefault="009321E1" w:rsidP="00440F09">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Locuinta se compune dintr-o camera cu Sc= 25 mp si Su= 19,92 mp, are instalatie electrica. Incaperea este zugravita cu var lavabil, tocarie din termopan, pardoseala din parchet laminat.</w:t>
            </w:r>
          </w:p>
          <w:p w:rsidR="009321E1" w:rsidRPr="004D36C5" w:rsidRDefault="009321E1" w:rsidP="00440F09">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Odata cu locuinta se inchiriaza si 16,73 mp din suprafata comuna( bucatarie, debara, baie cu wc si hol) in cota indiviza de 6,61% din spatiul comun.</w:t>
            </w:r>
          </w:p>
          <w:p w:rsidR="009321E1" w:rsidRPr="004D36C5" w:rsidRDefault="009321E1" w:rsidP="00440F09">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Spatiile comune sunt racordate la energie electrica iar bucataria si baia sunt racordate  si la instalatii de apa si canalizare.</w:t>
            </w:r>
          </w:p>
          <w:p w:rsidR="009321E1" w:rsidRPr="004D36C5" w:rsidRDefault="009321E1" w:rsidP="00440F09">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 xml:space="preserve">Apartamentul cu nr. cadastral  11130-C1-U45 este inscris in Cartea funciara a orasului cu nr. 21448-C1-U92 </w:t>
            </w:r>
          </w:p>
        </w:tc>
      </w:tr>
    </w:tbl>
    <w:p w:rsidR="009321E1" w:rsidRPr="004D36C5" w:rsidRDefault="009321E1" w:rsidP="009321E1">
      <w:pPr>
        <w:tabs>
          <w:tab w:val="left" w:pos="5665"/>
        </w:tabs>
        <w:overflowPunct/>
        <w:autoSpaceDE/>
        <w:autoSpaceDN/>
        <w:adjustRightInd/>
        <w:textAlignment w:val="auto"/>
        <w:rPr>
          <w:sz w:val="28"/>
          <w:szCs w:val="28"/>
          <w:lang w:val="it-IT" w:eastAsia="en-US"/>
        </w:rPr>
      </w:pPr>
    </w:p>
    <w:p w:rsidR="009321E1" w:rsidRPr="004D36C5" w:rsidRDefault="009321E1" w:rsidP="009321E1">
      <w:pPr>
        <w:tabs>
          <w:tab w:val="left" w:pos="5665"/>
        </w:tabs>
        <w:overflowPunct/>
        <w:autoSpaceDE/>
        <w:autoSpaceDN/>
        <w:adjustRightInd/>
        <w:jc w:val="center"/>
        <w:textAlignment w:val="auto"/>
        <w:rPr>
          <w:sz w:val="28"/>
          <w:szCs w:val="28"/>
          <w:lang w:val="it-IT" w:eastAsia="en-US"/>
        </w:rPr>
      </w:pPr>
    </w:p>
    <w:p w:rsidR="009321E1" w:rsidRPr="004D36C5" w:rsidRDefault="009321E1" w:rsidP="009321E1">
      <w:pPr>
        <w:tabs>
          <w:tab w:val="left" w:pos="5665"/>
        </w:tabs>
        <w:overflowPunct/>
        <w:autoSpaceDE/>
        <w:autoSpaceDN/>
        <w:adjustRightInd/>
        <w:jc w:val="center"/>
        <w:textAlignment w:val="auto"/>
        <w:rPr>
          <w:sz w:val="28"/>
          <w:szCs w:val="28"/>
          <w:lang w:val="it-IT" w:eastAsia="en-US"/>
        </w:rPr>
      </w:pPr>
      <w:r w:rsidRPr="004D36C5">
        <w:rPr>
          <w:sz w:val="28"/>
          <w:szCs w:val="28"/>
          <w:lang w:val="it-IT" w:eastAsia="en-US"/>
        </w:rPr>
        <w:t>Intocmit,</w:t>
      </w:r>
    </w:p>
    <w:p w:rsidR="009321E1" w:rsidRDefault="009321E1" w:rsidP="009321E1">
      <w:pPr>
        <w:tabs>
          <w:tab w:val="left" w:pos="5665"/>
        </w:tabs>
        <w:overflowPunct/>
        <w:autoSpaceDE/>
        <w:autoSpaceDN/>
        <w:adjustRightInd/>
        <w:jc w:val="center"/>
        <w:textAlignment w:val="auto"/>
        <w:rPr>
          <w:sz w:val="28"/>
          <w:szCs w:val="28"/>
          <w:lang w:val="it-IT" w:eastAsia="en-US"/>
        </w:rPr>
      </w:pPr>
      <w:r w:rsidRPr="004D36C5">
        <w:rPr>
          <w:sz w:val="28"/>
          <w:szCs w:val="28"/>
          <w:lang w:val="it-IT" w:eastAsia="en-US"/>
        </w:rPr>
        <w:t>Moraru Mariana</w:t>
      </w:r>
    </w:p>
    <w:p w:rsidR="009321E1" w:rsidRDefault="009321E1" w:rsidP="009321E1">
      <w:pPr>
        <w:tabs>
          <w:tab w:val="left" w:pos="5665"/>
        </w:tabs>
        <w:overflowPunct/>
        <w:autoSpaceDE/>
        <w:autoSpaceDN/>
        <w:adjustRightInd/>
        <w:jc w:val="center"/>
        <w:textAlignment w:val="auto"/>
        <w:rPr>
          <w:sz w:val="28"/>
          <w:szCs w:val="28"/>
          <w:lang w:val="it-IT" w:eastAsia="en-US"/>
        </w:rPr>
      </w:pPr>
    </w:p>
    <w:p w:rsidR="009321E1" w:rsidRPr="004D36C5" w:rsidRDefault="009321E1" w:rsidP="009321E1">
      <w:pPr>
        <w:tabs>
          <w:tab w:val="left" w:pos="5665"/>
        </w:tabs>
        <w:overflowPunct/>
        <w:autoSpaceDE/>
        <w:autoSpaceDN/>
        <w:adjustRightInd/>
        <w:jc w:val="center"/>
        <w:textAlignment w:val="auto"/>
        <w:rPr>
          <w:sz w:val="28"/>
          <w:szCs w:val="28"/>
          <w:lang w:val="it-IT" w:eastAsia="en-US"/>
        </w:rPr>
      </w:pPr>
    </w:p>
    <w:p w:rsidR="009321E1" w:rsidRDefault="00C96B78" w:rsidP="00F3294C">
      <w:pPr>
        <w:overflowPunct/>
        <w:autoSpaceDE/>
        <w:autoSpaceDN/>
        <w:adjustRightInd/>
        <w:jc w:val="right"/>
        <w:textAlignment w:val="auto"/>
        <w:rPr>
          <w:sz w:val="28"/>
          <w:szCs w:val="28"/>
          <w:lang w:eastAsia="en-US"/>
        </w:rPr>
      </w:pPr>
      <w:r w:rsidRPr="004D36C5">
        <w:rPr>
          <w:sz w:val="28"/>
          <w:szCs w:val="28"/>
          <w:lang w:eastAsia="en-US"/>
        </w:rPr>
        <w:lastRenderedPageBreak/>
        <w:t xml:space="preserve">                                              </w:t>
      </w:r>
      <w:r w:rsidR="000B218E">
        <w:rPr>
          <w:sz w:val="28"/>
          <w:szCs w:val="28"/>
          <w:lang w:eastAsia="en-US"/>
        </w:rPr>
        <w:t xml:space="preserve"> </w:t>
      </w:r>
    </w:p>
    <w:p w:rsidR="00C96B78" w:rsidRPr="004D36C5" w:rsidRDefault="00C96B78" w:rsidP="00F3294C">
      <w:pPr>
        <w:overflowPunct/>
        <w:autoSpaceDE/>
        <w:autoSpaceDN/>
        <w:adjustRightInd/>
        <w:jc w:val="right"/>
        <w:textAlignment w:val="auto"/>
        <w:rPr>
          <w:sz w:val="28"/>
          <w:szCs w:val="28"/>
          <w:lang w:eastAsia="en-US"/>
        </w:rPr>
      </w:pPr>
      <w:r w:rsidRPr="004D36C5">
        <w:rPr>
          <w:sz w:val="28"/>
          <w:szCs w:val="28"/>
          <w:lang w:eastAsia="en-US"/>
        </w:rPr>
        <w:t xml:space="preserve"> ANEXA NR. </w:t>
      </w:r>
      <w:r w:rsidR="002164DA">
        <w:rPr>
          <w:sz w:val="28"/>
          <w:szCs w:val="28"/>
          <w:lang w:eastAsia="en-US"/>
        </w:rPr>
        <w:t>2</w:t>
      </w:r>
      <w:r w:rsidRPr="004D36C5">
        <w:rPr>
          <w:sz w:val="28"/>
          <w:szCs w:val="28"/>
          <w:lang w:eastAsia="en-US"/>
        </w:rPr>
        <w:t xml:space="preserve"> la HCL nr.</w:t>
      </w:r>
      <w:r w:rsidR="00F3294C">
        <w:rPr>
          <w:sz w:val="28"/>
          <w:szCs w:val="28"/>
          <w:lang w:eastAsia="en-US"/>
        </w:rPr>
        <w:t>44</w:t>
      </w:r>
      <w:r w:rsidRPr="004D36C5">
        <w:rPr>
          <w:sz w:val="28"/>
          <w:szCs w:val="28"/>
          <w:lang w:eastAsia="en-US"/>
        </w:rPr>
        <w:t>/</w:t>
      </w:r>
      <w:r w:rsidR="00F3294C">
        <w:rPr>
          <w:sz w:val="28"/>
          <w:szCs w:val="28"/>
          <w:lang w:eastAsia="en-US"/>
        </w:rPr>
        <w:t>30.03.2021</w:t>
      </w:r>
    </w:p>
    <w:p w:rsidR="00C96B78" w:rsidRDefault="00C96B78" w:rsidP="00C96B78">
      <w:pPr>
        <w:overflowPunct/>
        <w:autoSpaceDE/>
        <w:autoSpaceDN/>
        <w:adjustRightInd/>
        <w:textAlignment w:val="auto"/>
        <w:rPr>
          <w:sz w:val="28"/>
          <w:szCs w:val="28"/>
          <w:lang w:eastAsia="en-US"/>
        </w:rPr>
      </w:pPr>
    </w:p>
    <w:p w:rsidR="009D01DD" w:rsidRPr="004D36C5" w:rsidRDefault="009D01DD" w:rsidP="00C96B78">
      <w:pPr>
        <w:overflowPunct/>
        <w:autoSpaceDE/>
        <w:autoSpaceDN/>
        <w:adjustRightInd/>
        <w:textAlignment w:val="auto"/>
        <w:rPr>
          <w:sz w:val="28"/>
          <w:szCs w:val="28"/>
          <w:lang w:eastAsia="en-US"/>
        </w:rPr>
      </w:pPr>
    </w:p>
    <w:p w:rsidR="00C96B78" w:rsidRDefault="00120DCE" w:rsidP="00C96B78">
      <w:pPr>
        <w:shd w:val="clear" w:color="auto" w:fill="FFFFFF"/>
        <w:overflowPunct/>
        <w:autoSpaceDE/>
        <w:autoSpaceDN/>
        <w:adjustRightInd/>
        <w:jc w:val="center"/>
        <w:textAlignment w:val="auto"/>
        <w:rPr>
          <w:sz w:val="28"/>
          <w:szCs w:val="28"/>
          <w:lang w:eastAsia="en-US"/>
        </w:rPr>
      </w:pPr>
      <w:hyperlink r:id="rId7" w:anchor="#" w:history="1"/>
      <w:r w:rsidR="00C96B78" w:rsidRPr="004D36C5">
        <w:rPr>
          <w:b/>
          <w:sz w:val="28"/>
          <w:szCs w:val="28"/>
          <w:lang w:eastAsia="en-US"/>
        </w:rPr>
        <w:t>CONTRACT DE ÎNCHIRIERE</w:t>
      </w:r>
      <w:r w:rsidR="00C96B78" w:rsidRPr="004D36C5">
        <w:rPr>
          <w:sz w:val="28"/>
          <w:szCs w:val="28"/>
          <w:lang w:eastAsia="en-US"/>
        </w:rPr>
        <w:br/>
        <w:t xml:space="preserve">pentru suprafeţele cu destinaţia de locuinţă </w:t>
      </w:r>
    </w:p>
    <w:p w:rsidR="009D01DD" w:rsidRPr="004D36C5" w:rsidRDefault="009D01DD" w:rsidP="00C96B78">
      <w:pPr>
        <w:shd w:val="clear" w:color="auto" w:fill="FFFFFF"/>
        <w:overflowPunct/>
        <w:autoSpaceDE/>
        <w:autoSpaceDN/>
        <w:adjustRightInd/>
        <w:jc w:val="center"/>
        <w:textAlignment w:val="auto"/>
        <w:rPr>
          <w:sz w:val="28"/>
          <w:szCs w:val="28"/>
          <w:lang w:eastAsia="en-US"/>
        </w:rPr>
      </w:pPr>
    </w:p>
    <w:p w:rsidR="00C96B78" w:rsidRPr="004D36C5" w:rsidRDefault="00C96B78" w:rsidP="00C96B78">
      <w:pPr>
        <w:shd w:val="clear" w:color="auto" w:fill="FFFFFF"/>
        <w:overflowPunct/>
        <w:autoSpaceDE/>
        <w:autoSpaceDN/>
        <w:adjustRightInd/>
        <w:jc w:val="both"/>
        <w:textAlignment w:val="auto"/>
        <w:rPr>
          <w:sz w:val="28"/>
          <w:szCs w:val="28"/>
          <w:lang w:eastAsia="en-US"/>
        </w:rPr>
      </w:pPr>
    </w:p>
    <w:p w:rsidR="00C96B78" w:rsidRPr="004D36C5" w:rsidRDefault="00120DCE" w:rsidP="00C96B78">
      <w:pPr>
        <w:shd w:val="clear" w:color="auto" w:fill="FFFFFF"/>
        <w:overflowPunct/>
        <w:autoSpaceDE/>
        <w:autoSpaceDN/>
        <w:adjustRightInd/>
        <w:ind w:firstLine="720"/>
        <w:jc w:val="both"/>
        <w:textAlignment w:val="auto"/>
        <w:rPr>
          <w:sz w:val="28"/>
          <w:szCs w:val="28"/>
          <w:lang w:eastAsia="en-US"/>
        </w:rPr>
      </w:pPr>
      <w:hyperlink r:id="rId8" w:anchor="#" w:history="1"/>
      <w:r w:rsidR="00C96B78" w:rsidRPr="004D36C5">
        <w:rPr>
          <w:sz w:val="28"/>
          <w:szCs w:val="28"/>
          <w:lang w:eastAsia="en-US"/>
        </w:rPr>
        <w:t xml:space="preserve">Între Oraşul Boldeşti-Scăeni, în calitate de proprietar, cu sediul în Oraşul Boldeşti-Scăeni, Calea Unirii, nr. 67, judeţul Prahova, reprezentat prin domnul Bucuroiu Constantin, în calitate de primar şi prin doamna Nedelcu Mariana, şef Serviciu Patrimoniu Local, </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sz w:val="28"/>
          <w:szCs w:val="28"/>
          <w:lang w:eastAsia="en-US"/>
        </w:rPr>
        <w:t>şi ..........................................................................., legitimat/legitimată cu buletinul/cartea de identitate seria ............ nr. .................., eliberat/eliberată de ……………………………………............. la data de ........................, avand CNP…………………., în calitate de chiriaş, în baza Hotărârii Consiliului Local nr. ____/_________, privind repartizarea cu chirie a unei locuinte   din fondul locativ al oraşului Boldeşti-Scăeni, a intervenit prezentul contract:</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b/>
          <w:bCs/>
          <w:sz w:val="28"/>
          <w:szCs w:val="28"/>
          <w:lang w:eastAsia="en-US"/>
        </w:rPr>
        <w:t xml:space="preserve">A. </w:t>
      </w:r>
      <w:r w:rsidRPr="004D36C5">
        <w:rPr>
          <w:sz w:val="28"/>
          <w:szCs w:val="28"/>
          <w:lang w:eastAsia="en-US"/>
        </w:rPr>
        <w:t>Obiectul închirierii</w:t>
      </w:r>
    </w:p>
    <w:p w:rsidR="00C96B78" w:rsidRPr="004D36C5" w:rsidRDefault="00120DCE" w:rsidP="00C96B78">
      <w:pPr>
        <w:shd w:val="clear" w:color="auto" w:fill="FFFFFF"/>
        <w:overflowPunct/>
        <w:autoSpaceDE/>
        <w:autoSpaceDN/>
        <w:adjustRightInd/>
        <w:ind w:firstLine="720"/>
        <w:jc w:val="both"/>
        <w:textAlignment w:val="auto"/>
        <w:rPr>
          <w:sz w:val="28"/>
          <w:szCs w:val="28"/>
          <w:lang w:eastAsia="en-US"/>
        </w:rPr>
      </w:pPr>
      <w:hyperlink r:id="rId9" w:anchor="#" w:history="1"/>
      <w:r w:rsidR="00C96B78" w:rsidRPr="004D36C5">
        <w:rPr>
          <w:sz w:val="28"/>
          <w:szCs w:val="28"/>
          <w:lang w:eastAsia="en-US"/>
        </w:rPr>
        <w:t>Primul, în calitate de proprietar, închiriază, iar al doilea, în calitate de chiriaş, ia cu chirie locuinţa situată în Oraşul Boldeşti-Scăeni, Intrarea Serei, nr. 4, Bloc nr.4, etaj II, ap ........, judeţul Prahova, compusă din ......... camere, în suprafaţa construită de ............ m</w:t>
      </w:r>
      <w:r w:rsidR="00C96B78" w:rsidRPr="004D36C5">
        <w:rPr>
          <w:sz w:val="28"/>
          <w:szCs w:val="28"/>
          <w:vertAlign w:val="superscript"/>
          <w:lang w:eastAsia="en-US"/>
        </w:rPr>
        <w:t>2</w:t>
      </w:r>
      <w:r w:rsidR="00C96B78" w:rsidRPr="004D36C5">
        <w:rPr>
          <w:sz w:val="28"/>
          <w:szCs w:val="28"/>
          <w:lang w:eastAsia="en-US"/>
        </w:rPr>
        <w:t xml:space="preserve">  şi suprafaţă utilă de …… m</w:t>
      </w:r>
      <w:r w:rsidR="00C96B78" w:rsidRPr="004D36C5">
        <w:rPr>
          <w:sz w:val="28"/>
          <w:szCs w:val="28"/>
          <w:vertAlign w:val="superscript"/>
          <w:lang w:eastAsia="en-US"/>
        </w:rPr>
        <w:t>2</w:t>
      </w:r>
      <w:r w:rsidR="00C96B78" w:rsidRPr="004D36C5">
        <w:rPr>
          <w:sz w:val="28"/>
          <w:szCs w:val="28"/>
          <w:lang w:eastAsia="en-US"/>
        </w:rPr>
        <w:t>, suprafaţa de …… m</w:t>
      </w:r>
      <w:r w:rsidR="00C96B78" w:rsidRPr="004D36C5">
        <w:rPr>
          <w:sz w:val="28"/>
          <w:szCs w:val="28"/>
          <w:vertAlign w:val="superscript"/>
          <w:lang w:eastAsia="en-US"/>
        </w:rPr>
        <w:t xml:space="preserve">2  </w:t>
      </w:r>
      <w:r w:rsidR="00C96B78" w:rsidRPr="004D36C5">
        <w:rPr>
          <w:sz w:val="28"/>
          <w:szCs w:val="28"/>
          <w:lang w:eastAsia="en-US"/>
        </w:rPr>
        <w:t>cota indiviză de ……. % din suprafaţa spaţiului comun (baie, bucătărie, WC, debara şi hol), precum si terenul aferent in suprafata de……m² in indiviziune.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10" w:anchor="#" w:history="1"/>
      <w:r w:rsidR="00C96B78" w:rsidRPr="004D36C5">
        <w:rPr>
          <w:sz w:val="28"/>
          <w:szCs w:val="28"/>
          <w:lang w:eastAsia="en-US"/>
        </w:rPr>
        <w:t xml:space="preserve">Locuinţa care face obiectul închirierii va fi folosită de chiriaş şi de familia sa compusă  din:…………………………………………….; ........................................................; ;...........................................................................;          ..…..................................................; ……...............................................…………….; ……………………………………; ………………………………………………....;                            …………………………………...; </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sz w:val="28"/>
          <w:szCs w:val="28"/>
          <w:lang w:eastAsia="en-US"/>
        </w:rPr>
        <w:t xml:space="preserve"> </w:t>
      </w:r>
      <w:hyperlink r:id="rId11" w:anchor="#" w:history="1"/>
      <w:hyperlink r:id="rId12" w:anchor="#" w:history="1"/>
      <w:r w:rsidRPr="004D36C5">
        <w:rPr>
          <w:sz w:val="28"/>
          <w:szCs w:val="28"/>
          <w:lang w:eastAsia="en-US"/>
        </w:rPr>
        <w:t>Locuinţa se predă în stare de folosinţă, cu instalaţiile si inventarul prevăzute în procesul-verbal de predare-preluare încheiat între subsemnaţii, care face parte integrantă din prezentul contract.</w:t>
      </w:r>
    </w:p>
    <w:p w:rsidR="00C96B78" w:rsidRPr="004D36C5" w:rsidRDefault="00120DCE" w:rsidP="00C96B78">
      <w:pPr>
        <w:shd w:val="clear" w:color="auto" w:fill="FFFFFF"/>
        <w:overflowPunct/>
        <w:autoSpaceDE/>
        <w:autoSpaceDN/>
        <w:adjustRightInd/>
        <w:ind w:firstLine="720"/>
        <w:jc w:val="both"/>
        <w:textAlignment w:val="auto"/>
        <w:rPr>
          <w:sz w:val="28"/>
          <w:szCs w:val="28"/>
          <w:lang w:eastAsia="en-US"/>
        </w:rPr>
      </w:pPr>
      <w:hyperlink r:id="rId13" w:anchor="#" w:history="1"/>
      <w:r w:rsidR="00C96B78" w:rsidRPr="004D36C5">
        <w:rPr>
          <w:sz w:val="28"/>
          <w:szCs w:val="28"/>
          <w:lang w:eastAsia="en-US"/>
        </w:rPr>
        <w:t>Termenul de închiriere este ............ ani (luni), cu începere de la data de ............ …………… până la data de ........................</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b/>
          <w:bCs/>
          <w:sz w:val="28"/>
          <w:szCs w:val="28"/>
          <w:lang w:eastAsia="en-US"/>
        </w:rPr>
        <w:t>B</w:t>
      </w:r>
      <w:r w:rsidRPr="004D36C5">
        <w:rPr>
          <w:b/>
          <w:bCs/>
          <w:color w:val="8F0000"/>
          <w:sz w:val="28"/>
          <w:szCs w:val="28"/>
          <w:lang w:eastAsia="en-US"/>
        </w:rPr>
        <w:t>.</w:t>
      </w:r>
      <w:r w:rsidRPr="004D36C5">
        <w:rPr>
          <w:sz w:val="28"/>
          <w:szCs w:val="28"/>
          <w:lang w:eastAsia="en-US"/>
        </w:rPr>
        <w:t xml:space="preserve"> Chiria aferentă locuinţei închiriate</w:t>
      </w:r>
    </w:p>
    <w:p w:rsidR="00C96B78" w:rsidRPr="004D36C5" w:rsidRDefault="00120DCE" w:rsidP="00C96B78">
      <w:pPr>
        <w:shd w:val="clear" w:color="auto" w:fill="FFFFFF"/>
        <w:overflowPunct/>
        <w:autoSpaceDE/>
        <w:autoSpaceDN/>
        <w:adjustRightInd/>
        <w:ind w:firstLine="720"/>
        <w:jc w:val="both"/>
        <w:textAlignment w:val="auto"/>
        <w:rPr>
          <w:sz w:val="28"/>
          <w:szCs w:val="28"/>
          <w:lang w:eastAsia="en-US"/>
        </w:rPr>
      </w:pPr>
      <w:hyperlink r:id="rId14" w:anchor="#" w:history="1"/>
      <w:r w:rsidR="00C96B78" w:rsidRPr="004D36C5">
        <w:rPr>
          <w:sz w:val="28"/>
          <w:szCs w:val="28"/>
          <w:lang w:eastAsia="en-US"/>
        </w:rPr>
        <w:t xml:space="preserve">Chiria lunară aferentă locuinţei închiriate este de ............, calculată în conformitate cu prevederile legale. Plata chiriei se suportă </w:t>
      </w:r>
      <w:hyperlink r:id="rId15" w:anchor="#" w:history="1"/>
      <w:r w:rsidR="00C96B78" w:rsidRPr="004D36C5">
        <w:rPr>
          <w:sz w:val="28"/>
          <w:szCs w:val="28"/>
          <w:lang w:eastAsia="en-US"/>
        </w:rPr>
        <w:t>de către chiriaşi.</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sz w:val="28"/>
          <w:szCs w:val="28"/>
          <w:lang w:eastAsia="en-US"/>
        </w:rPr>
        <w:t>Chiria se actualizează anual în funcţie de rata anuală a inflaţiei, prin hotărâre a Guvernului, până la data de 31 ianuarie a fiecărui an.</w:t>
      </w:r>
    </w:p>
    <w:p w:rsidR="00C96B78" w:rsidRPr="004D36C5" w:rsidRDefault="00120DCE" w:rsidP="00C96B78">
      <w:pPr>
        <w:shd w:val="clear" w:color="auto" w:fill="FFFFFF"/>
        <w:overflowPunct/>
        <w:autoSpaceDE/>
        <w:autoSpaceDN/>
        <w:adjustRightInd/>
        <w:ind w:firstLine="720"/>
        <w:jc w:val="both"/>
        <w:textAlignment w:val="auto"/>
        <w:rPr>
          <w:sz w:val="28"/>
          <w:szCs w:val="28"/>
          <w:lang w:eastAsia="en-US"/>
        </w:rPr>
      </w:pPr>
      <w:hyperlink r:id="rId16" w:anchor="#" w:history="1"/>
      <w:hyperlink r:id="rId17" w:anchor="#" w:history="1"/>
      <w:r w:rsidR="00C96B78" w:rsidRPr="004D36C5">
        <w:rPr>
          <w:sz w:val="28"/>
          <w:szCs w:val="28"/>
          <w:lang w:eastAsia="en-US"/>
        </w:rPr>
        <w:t xml:space="preserve"> Plata chiriei se face in numerar, la casieria Primăriei Oraşului Boldeşti-Scăeni, în primele 10 zile calendaristice ale lunii următoare celei pentru care se achită chiria. </w:t>
      </w:r>
    </w:p>
    <w:p w:rsidR="00C96B78" w:rsidRPr="004D36C5" w:rsidRDefault="00120DCE" w:rsidP="00C96B78">
      <w:pPr>
        <w:shd w:val="clear" w:color="auto" w:fill="FFFFFF"/>
        <w:overflowPunct/>
        <w:autoSpaceDE/>
        <w:autoSpaceDN/>
        <w:adjustRightInd/>
        <w:ind w:firstLine="720"/>
        <w:jc w:val="both"/>
        <w:textAlignment w:val="auto"/>
        <w:rPr>
          <w:sz w:val="28"/>
          <w:szCs w:val="28"/>
          <w:lang w:eastAsia="en-US"/>
        </w:rPr>
      </w:pPr>
      <w:hyperlink r:id="rId18" w:anchor="#" w:history="1"/>
      <w:r w:rsidR="00C96B78" w:rsidRPr="004D36C5">
        <w:rPr>
          <w:sz w:val="28"/>
          <w:szCs w:val="28"/>
          <w:lang w:eastAsia="en-US"/>
        </w:rPr>
        <w:t>La data încheierii prezentului contract chiriaşul a achitat proprietarului, cu anticipaţie, suma de ...... lei, reprezentând chiria aferenta locuinţei pe o perioada de ....... luni, cu titlu de depozit de garanţie.</w:t>
      </w:r>
    </w:p>
    <w:p w:rsidR="00C96B78" w:rsidRPr="004D36C5" w:rsidRDefault="00C96B78" w:rsidP="00C96B78">
      <w:pPr>
        <w:shd w:val="clear" w:color="auto" w:fill="FFFFFF"/>
        <w:overflowPunct/>
        <w:autoSpaceDE/>
        <w:autoSpaceDN/>
        <w:adjustRightInd/>
        <w:textAlignment w:val="auto"/>
        <w:rPr>
          <w:sz w:val="28"/>
          <w:szCs w:val="28"/>
          <w:lang w:eastAsia="en-US"/>
        </w:rPr>
      </w:pPr>
      <w:r w:rsidRPr="004D36C5">
        <w:rPr>
          <w:sz w:val="28"/>
          <w:szCs w:val="28"/>
          <w:lang w:eastAsia="en-US"/>
        </w:rPr>
        <w:t xml:space="preserve">           </w:t>
      </w:r>
      <w:hyperlink r:id="rId19" w:anchor="#" w:history="1"/>
      <w:r w:rsidRPr="004D36C5">
        <w:rPr>
          <w:sz w:val="28"/>
          <w:szCs w:val="28"/>
          <w:lang w:eastAsia="en-US"/>
        </w:rPr>
        <w:t>Pe durata închirierii proprietarul poate cere majorarea chiriei în următoarele situaţii în care părţile cad de acord: .................................................................................................................................................................................................................................................................................</w:t>
      </w:r>
    </w:p>
    <w:p w:rsidR="00C96B78" w:rsidRPr="004D36C5" w:rsidRDefault="00120DCE" w:rsidP="00C96B78">
      <w:pPr>
        <w:shd w:val="clear" w:color="auto" w:fill="FFFFFF"/>
        <w:overflowPunct/>
        <w:autoSpaceDE/>
        <w:autoSpaceDN/>
        <w:adjustRightInd/>
        <w:ind w:firstLine="720"/>
        <w:jc w:val="both"/>
        <w:textAlignment w:val="auto"/>
        <w:rPr>
          <w:sz w:val="28"/>
          <w:szCs w:val="28"/>
          <w:lang w:eastAsia="en-US"/>
        </w:rPr>
      </w:pPr>
      <w:hyperlink r:id="rId20" w:anchor="#" w:history="1"/>
      <w:r w:rsidR="00C96B78" w:rsidRPr="004D36C5">
        <w:rPr>
          <w:sz w:val="28"/>
          <w:szCs w:val="28"/>
          <w:lang w:eastAsia="en-US"/>
        </w:rPr>
        <w:t>Orice modificare a cuantumului chiriei se va comunica în scris chiriaşului cu 30 de zile înainte de termenul scadent de plată.</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21" w:anchor="#" w:history="1"/>
      <w:r w:rsidR="00C96B78" w:rsidRPr="004D36C5">
        <w:rPr>
          <w:sz w:val="28"/>
          <w:szCs w:val="28"/>
          <w:lang w:eastAsia="en-US"/>
        </w:rPr>
        <w:t xml:space="preserve">Neplata la termen a chiriei atrage o penalizare de 0,5% asupra sumei datorate, pentru fiecare zi de întârziere, începând cu prima zi care urmează celei în care suma a devenit exigibila, fără ca majorarea sa poată depăşi totalul chiriei restante. </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sz w:val="28"/>
          <w:szCs w:val="28"/>
          <w:lang w:val="it-IT" w:eastAsia="en-US"/>
        </w:rPr>
        <w:t>În cazul în care locatarul nu achită utilităţile în termen de 5 zile de la data primirii facturii de la proprietar se vor percepe penalităţile şi majorăriile de întârziere în cuantumul stabilit de căţre furnizorii de utilităţi.</w:t>
      </w:r>
    </w:p>
    <w:p w:rsidR="00C96B78" w:rsidRPr="004D36C5" w:rsidRDefault="00C96B78" w:rsidP="00C96B78">
      <w:pPr>
        <w:overflowPunct/>
        <w:autoSpaceDE/>
        <w:autoSpaceDN/>
        <w:adjustRightInd/>
        <w:ind w:firstLine="720"/>
        <w:jc w:val="both"/>
        <w:textAlignment w:val="auto"/>
        <w:rPr>
          <w:sz w:val="28"/>
          <w:szCs w:val="28"/>
          <w:lang w:eastAsia="en-US"/>
        </w:rPr>
      </w:pPr>
      <w:r w:rsidRPr="004D36C5">
        <w:rPr>
          <w:sz w:val="28"/>
          <w:szCs w:val="28"/>
          <w:lang w:eastAsia="en-US"/>
        </w:rPr>
        <w:t xml:space="preserve"> Întârzierea la plata a chiriei sau a utilităţilor cu mai mult de 90 zile va conduce la rezilierea contractului de plin drept şi la evacuarea chiriaşului, fără judecată, fără a mai fi necesară punerea în întârziere şi fără orice altă formalitate prealabilă (pact comisoriu expres de ultim grad).</w:t>
      </w:r>
    </w:p>
    <w:p w:rsidR="00C96B78" w:rsidRPr="004D36C5" w:rsidRDefault="00C96B78" w:rsidP="00C96B78">
      <w:pPr>
        <w:overflowPunct/>
        <w:autoSpaceDE/>
        <w:autoSpaceDN/>
        <w:adjustRightInd/>
        <w:ind w:firstLine="720"/>
        <w:jc w:val="both"/>
        <w:textAlignment w:val="auto"/>
        <w:rPr>
          <w:sz w:val="28"/>
          <w:szCs w:val="28"/>
          <w:lang w:eastAsia="en-US"/>
        </w:rPr>
      </w:pPr>
      <w:r w:rsidRPr="004D36C5">
        <w:rPr>
          <w:sz w:val="28"/>
          <w:szCs w:val="28"/>
          <w:lang w:eastAsia="en-US"/>
        </w:rPr>
        <w:t xml:space="preserve"> Rezilierea contractului nu îl va absolvi pe chiriaş de achitarea obligaţiilor de plată restante. </w:t>
      </w:r>
    </w:p>
    <w:p w:rsidR="009D01DD" w:rsidRDefault="009D01DD" w:rsidP="00C96B78">
      <w:pPr>
        <w:shd w:val="clear" w:color="auto" w:fill="FFFFFF"/>
        <w:overflowPunct/>
        <w:autoSpaceDE/>
        <w:autoSpaceDN/>
        <w:adjustRightInd/>
        <w:ind w:firstLine="720"/>
        <w:jc w:val="both"/>
        <w:textAlignment w:val="auto"/>
        <w:rPr>
          <w:b/>
          <w:bCs/>
          <w:sz w:val="28"/>
          <w:szCs w:val="28"/>
          <w:lang w:eastAsia="en-US"/>
        </w:rPr>
      </w:pP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b/>
          <w:bCs/>
          <w:sz w:val="28"/>
          <w:szCs w:val="28"/>
          <w:lang w:eastAsia="en-US"/>
        </w:rPr>
        <w:t xml:space="preserve">C. </w:t>
      </w:r>
      <w:r w:rsidRPr="004D36C5">
        <w:rPr>
          <w:sz w:val="28"/>
          <w:szCs w:val="28"/>
          <w:lang w:eastAsia="en-US"/>
        </w:rPr>
        <w:t>Obligaţiile părţilor privind folosirea şi întreţinerea spaţiilor care fac obiectul contractului.</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b/>
          <w:bCs/>
          <w:sz w:val="28"/>
          <w:szCs w:val="28"/>
          <w:lang w:eastAsia="en-US"/>
        </w:rPr>
        <w:t xml:space="preserve">a) </w:t>
      </w:r>
      <w:r w:rsidRPr="004D36C5">
        <w:rPr>
          <w:sz w:val="28"/>
          <w:szCs w:val="28"/>
          <w:lang w:eastAsia="en-US"/>
        </w:rPr>
        <w:t>Proprietarul se obligă:</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22" w:anchor="#" w:history="1"/>
      <w:r w:rsidR="00C96B78" w:rsidRPr="004D36C5">
        <w:rPr>
          <w:sz w:val="28"/>
          <w:szCs w:val="28"/>
          <w:lang w:eastAsia="en-US"/>
        </w:rPr>
        <w:t>- să predea chiriaşului locuinţa în stare normală de folosinţă;</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23" w:anchor="#" w:history="1"/>
      <w:r w:rsidR="00C96B78" w:rsidRPr="004D36C5">
        <w:rPr>
          <w:sz w:val="28"/>
          <w:szCs w:val="28"/>
          <w:lang w:eastAsia="en-US"/>
        </w:rPr>
        <w:t>- să ia masuri pentru repararea şi menţinerea în stare de siguranţă în exploatare şi funcţionalitate a clădirii pe toata durata închirierii locuinţei;</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24" w:anchor="#" w:history="1"/>
      <w:r w:rsidR="00C96B78" w:rsidRPr="004D36C5">
        <w:rPr>
          <w:sz w:val="28"/>
          <w:szCs w:val="28"/>
          <w:lang w:eastAsia="en-US"/>
        </w:rPr>
        <w:t>- să întreţină în bune condiţii elementele structurii de rezistenţă ale clădirii, elementele de construcţie exterioare ale clădirii (acoperiş, faţada) precum şi spaţiile comune din interiorul clădirii (casa scării, holuri); să întreţină în bune condiţii instalaţiile comune, proprii clădirii ( instalaţii de alimentare cu apa, de canalizare, instalaţii electrice şi de şi gaze), în condiţii de exploatare normale sau în caz de calamitate;</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b/>
          <w:bCs/>
          <w:sz w:val="28"/>
          <w:szCs w:val="28"/>
          <w:lang w:eastAsia="en-US"/>
        </w:rPr>
        <w:t xml:space="preserve">b) </w:t>
      </w:r>
      <w:r w:rsidRPr="004D36C5">
        <w:rPr>
          <w:sz w:val="28"/>
          <w:szCs w:val="28"/>
          <w:lang w:eastAsia="en-US"/>
        </w:rPr>
        <w:t>Chiriaşul se obligă:</w:t>
      </w: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sz w:val="28"/>
          <w:szCs w:val="28"/>
          <w:lang w:eastAsia="en-US"/>
        </w:rPr>
        <w:lastRenderedPageBreak/>
        <w:t>- să permită accesul proprietarului pentru a controla starea locuinţei şi numărul de persoane care locuiesc în locuinţă;</w:t>
      </w:r>
    </w:p>
    <w:p w:rsidR="00C96B78" w:rsidRPr="004D36C5" w:rsidRDefault="00C96B78" w:rsidP="00C96B78">
      <w:pPr>
        <w:overflowPunct/>
        <w:autoSpaceDE/>
        <w:autoSpaceDN/>
        <w:adjustRightInd/>
        <w:jc w:val="both"/>
        <w:textAlignment w:val="auto"/>
        <w:rPr>
          <w:sz w:val="28"/>
          <w:szCs w:val="28"/>
          <w:lang w:eastAsia="en-US"/>
        </w:rPr>
      </w:pPr>
      <w:r w:rsidRPr="004D36C5">
        <w:rPr>
          <w:sz w:val="28"/>
          <w:szCs w:val="28"/>
          <w:lang w:eastAsia="en-US"/>
        </w:rPr>
        <w:t>- să nu subînchirieze locuinţa, să nu o cedeze sau să nu permită locuirea altor persoane în afara celor menţionate în contract;</w:t>
      </w: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sz w:val="28"/>
          <w:szCs w:val="28"/>
          <w:lang w:eastAsia="en-US"/>
        </w:rPr>
        <w:t>- să plătească chiria stabilită în sarcina sa;</w:t>
      </w: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sz w:val="28"/>
          <w:szCs w:val="28"/>
          <w:lang w:eastAsia="en-US"/>
        </w:rPr>
        <w:t>- să plătească utilităţile ( apă, canal, energie electrică, consumul de gaze) în baza facturii primite de la proprietar, în termen de 5 zile de la data primirii; utilităţile vor fi calculate în funcţie de numărul persoanelor trecute în contractul de închiriere.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25" w:anchor="#" w:history="1"/>
      <w:r w:rsidR="00C96B78" w:rsidRPr="004D36C5">
        <w:rPr>
          <w:sz w:val="28"/>
          <w:szCs w:val="28"/>
          <w:lang w:eastAsia="en-US"/>
        </w:rPr>
        <w:t>- locatarul răspunde de menţinerea spaţiului în siguranţă în exploatare prin executarea unor lucrări de reparaţii si igienizări ori de cate ori este necesar, fără a afecta configuraţia spaţiului închiriat. Modernizarea spaţiului închiriat se poate face numai cu acordul proprietarului.</w:t>
      </w: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sz w:val="28"/>
          <w:szCs w:val="28"/>
          <w:lang w:eastAsia="en-US"/>
        </w:rPr>
        <w:t>- locatarul va suporta plata oricăror deteriorări sau avarii ale spaţiului închiriat sau ale terţilor survenite din vina sa;</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26" w:anchor="#" w:history="1"/>
      <w:r w:rsidR="00C96B78" w:rsidRPr="004D36C5">
        <w:rPr>
          <w:sz w:val="28"/>
          <w:szCs w:val="28"/>
          <w:lang w:eastAsia="en-US"/>
        </w:rPr>
        <w:t>- să repare sau să înlocuiască elementele de construcţii şi instalaţii deteriorate din folosinţa comună, ca urmare a folosirii lor necorespunzătoare, indiferent dacă persoanele care au produs degradarea nu sunt identificate, cheltuielile de reparaţii vor fi suportate de cei care au acces sau folosesc în comun elementele de construcţii, instalaţii, obiectele şi dotările aferente;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27" w:anchor="#" w:history="1"/>
      <w:r w:rsidR="00C96B78" w:rsidRPr="004D36C5">
        <w:rPr>
          <w:sz w:val="28"/>
          <w:szCs w:val="28"/>
          <w:lang w:eastAsia="en-US"/>
        </w:rPr>
        <w:t>- să asigure curăţenia şi igienizarea în interiorul locuinţei şi la părţile de folosinţă comună pe toată durata contractului de închiriere;</w:t>
      </w: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sz w:val="28"/>
          <w:szCs w:val="28"/>
          <w:lang w:eastAsia="en-US"/>
        </w:rPr>
        <w:t>- să comunice proprietarului în termen de 30 de zile orice modificare produsă în venitul net al familiei sale, sub sancţiunea rezilierii contractului de închiriere;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28" w:anchor="#" w:history="1"/>
      <w:r w:rsidR="00C96B78" w:rsidRPr="004D36C5">
        <w:rPr>
          <w:sz w:val="28"/>
          <w:szCs w:val="28"/>
          <w:lang w:eastAsia="en-US"/>
        </w:rPr>
        <w:t>- să predea proprietarului, la mutarea din locuinţa, locuinţa în stare de folosinţă şi curăţenie şi cu obiectele de inventar trecute în procesul-verbal de predare-preluare întocmit la preluarea locuinţei;</w:t>
      </w: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sz w:val="28"/>
          <w:szCs w:val="28"/>
          <w:lang w:eastAsia="en-US"/>
        </w:rPr>
        <w:t xml:space="preserve">- locatarul este obligat, la încetarea din orice cauză a contractului, să elibereze spaţiul închiriat în termen de 5 zile;  </w:t>
      </w:r>
    </w:p>
    <w:p w:rsidR="00C96B78" w:rsidRPr="004D36C5" w:rsidRDefault="00C96B78" w:rsidP="00C96B78">
      <w:pPr>
        <w:overflowPunct/>
        <w:autoSpaceDE/>
        <w:autoSpaceDN/>
        <w:adjustRightInd/>
        <w:jc w:val="both"/>
        <w:textAlignment w:val="auto"/>
        <w:rPr>
          <w:sz w:val="28"/>
          <w:szCs w:val="28"/>
          <w:lang w:eastAsia="en-US"/>
        </w:rPr>
      </w:pPr>
      <w:r w:rsidRPr="004D36C5">
        <w:rPr>
          <w:sz w:val="28"/>
          <w:szCs w:val="28"/>
          <w:lang w:eastAsia="en-US"/>
        </w:rPr>
        <w:t>- răspunderea în ceea ce priveşte apărarea împotriva incendiilor revine locatarului, care are obligaţia de a lua toate măsurile legal stabilite pentru prevenirea şi stingerea incendiilor  în spaţiul închiriat aşa cum este menţionat la litera A.</w:t>
      </w:r>
    </w:p>
    <w:p w:rsidR="00C96B78" w:rsidRPr="004D36C5" w:rsidRDefault="00C96B78" w:rsidP="00C96B78">
      <w:pPr>
        <w:overflowPunct/>
        <w:autoSpaceDE/>
        <w:autoSpaceDN/>
        <w:adjustRightInd/>
        <w:jc w:val="both"/>
        <w:textAlignment w:val="auto"/>
        <w:rPr>
          <w:sz w:val="28"/>
          <w:szCs w:val="28"/>
          <w:lang w:eastAsia="en-US"/>
        </w:rPr>
      </w:pPr>
    </w:p>
    <w:p w:rsidR="00C96B78" w:rsidRPr="004D36C5" w:rsidRDefault="00C96B78" w:rsidP="009D01DD">
      <w:pPr>
        <w:shd w:val="clear" w:color="auto" w:fill="FFFFFF"/>
        <w:overflowPunct/>
        <w:autoSpaceDE/>
        <w:autoSpaceDN/>
        <w:adjustRightInd/>
        <w:ind w:firstLine="567"/>
        <w:jc w:val="both"/>
        <w:textAlignment w:val="auto"/>
        <w:rPr>
          <w:sz w:val="28"/>
          <w:szCs w:val="28"/>
          <w:lang w:eastAsia="en-US"/>
        </w:rPr>
      </w:pPr>
      <w:r w:rsidRPr="004D36C5">
        <w:rPr>
          <w:b/>
          <w:bCs/>
          <w:sz w:val="28"/>
          <w:szCs w:val="28"/>
          <w:lang w:eastAsia="en-US"/>
        </w:rPr>
        <w:t>D.</w:t>
      </w:r>
      <w:r w:rsidRPr="004D36C5">
        <w:rPr>
          <w:b/>
          <w:bCs/>
          <w:color w:val="8F0000"/>
          <w:sz w:val="28"/>
          <w:szCs w:val="28"/>
          <w:lang w:eastAsia="en-US"/>
        </w:rPr>
        <w:t xml:space="preserve"> </w:t>
      </w:r>
      <w:r w:rsidRPr="004D36C5">
        <w:rPr>
          <w:sz w:val="28"/>
          <w:szCs w:val="28"/>
          <w:lang w:eastAsia="en-US"/>
        </w:rPr>
        <w:t>Nulitatea si rezilierea contractului</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29" w:anchor="#" w:history="1"/>
      <w:r w:rsidR="00C96B78" w:rsidRPr="004D36C5">
        <w:rPr>
          <w:sz w:val="28"/>
          <w:szCs w:val="28"/>
          <w:lang w:eastAsia="en-US"/>
        </w:rPr>
        <w:t>Sunt nule de drept clauzele incluse în contract, care: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30" w:anchor="#" w:history="1"/>
      <w:r w:rsidR="00C96B78" w:rsidRPr="004D36C5">
        <w:rPr>
          <w:sz w:val="28"/>
          <w:szCs w:val="28"/>
          <w:lang w:eastAsia="en-US"/>
        </w:rPr>
        <w:t>- obligă chiriaşul sa recupereze sau sa plătească în avans proprietarului orice suma cu titlu de reparaţie în sarcina proprietarului;</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31" w:anchor="#" w:history="1"/>
      <w:r w:rsidR="00C96B78" w:rsidRPr="004D36C5">
        <w:rPr>
          <w:sz w:val="28"/>
          <w:szCs w:val="28"/>
          <w:lang w:eastAsia="en-US"/>
        </w:rPr>
        <w:t>- prevăd responsabilitatea colectiva a chiriaşilor în caz de degradare a elementelor de construcţii si instalaţii, a obiectelor şi dotărilor aferente spatiilor comune, cu excepţia celor menţionate la lit. C pct. b), astfel cum sunt acestea formulate;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32" w:anchor="#" w:history="1"/>
      <w:r w:rsidR="00C96B78" w:rsidRPr="004D36C5">
        <w:rPr>
          <w:sz w:val="28"/>
          <w:szCs w:val="28"/>
          <w:lang w:eastAsia="en-US"/>
        </w:rPr>
        <w:t>- impun chiriaşilor sa facă asigurări de daune;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33" w:anchor="#" w:history="1"/>
      <w:r w:rsidR="00C96B78" w:rsidRPr="004D36C5">
        <w:rPr>
          <w:sz w:val="28"/>
          <w:szCs w:val="28"/>
          <w:lang w:eastAsia="en-US"/>
        </w:rPr>
        <w:t>- exonerează proprietarul de obligaţiile ce îi revin potrivit prevederilor legale;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34" w:anchor="#" w:history="1"/>
      <w:r w:rsidR="00C96B78" w:rsidRPr="004D36C5">
        <w:rPr>
          <w:sz w:val="28"/>
          <w:szCs w:val="28"/>
          <w:lang w:eastAsia="en-US"/>
        </w:rPr>
        <w:t>- autorizează proprietarul sa obţină venituri din nerespectarea clauzelor contractului de închiriere.</w:t>
      </w:r>
    </w:p>
    <w:p w:rsidR="00C96B78" w:rsidRPr="004D36C5" w:rsidRDefault="00C96B78" w:rsidP="00C96B78">
      <w:pPr>
        <w:shd w:val="clear" w:color="auto" w:fill="FFFFFF"/>
        <w:overflowPunct/>
        <w:autoSpaceDE/>
        <w:autoSpaceDN/>
        <w:adjustRightInd/>
        <w:ind w:firstLine="720"/>
        <w:jc w:val="both"/>
        <w:textAlignment w:val="auto"/>
        <w:rPr>
          <w:b/>
          <w:bCs/>
          <w:color w:val="8F0000"/>
          <w:sz w:val="28"/>
          <w:szCs w:val="28"/>
          <w:lang w:eastAsia="en-US"/>
        </w:rPr>
      </w:pP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b/>
          <w:sz w:val="28"/>
          <w:szCs w:val="28"/>
          <w:lang w:eastAsia="en-US"/>
        </w:rPr>
        <w:t xml:space="preserve"> </w:t>
      </w:r>
      <w:hyperlink r:id="rId35" w:anchor="#" w:history="1"/>
      <w:r w:rsidRPr="004D36C5">
        <w:rPr>
          <w:sz w:val="28"/>
          <w:szCs w:val="28"/>
          <w:lang w:eastAsia="en-US"/>
        </w:rPr>
        <w:t>Rezilierea contractului de închiriere înainte de termenul stabilit se face: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36" w:anchor="#" w:history="1"/>
      <w:r w:rsidR="00C96B78" w:rsidRPr="004D36C5">
        <w:rPr>
          <w:b/>
          <w:bCs/>
          <w:sz w:val="28"/>
          <w:szCs w:val="28"/>
          <w:lang w:eastAsia="en-US"/>
        </w:rPr>
        <w:t xml:space="preserve">a) </w:t>
      </w:r>
      <w:r w:rsidR="00C96B78" w:rsidRPr="004D36C5">
        <w:rPr>
          <w:sz w:val="28"/>
          <w:szCs w:val="28"/>
          <w:lang w:eastAsia="en-US"/>
        </w:rPr>
        <w:t>la cererea chiriaşului, cu condiţia notificării prealabile într-un termen minim de 30 de zile;</w:t>
      </w: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b/>
          <w:bCs/>
          <w:sz w:val="28"/>
          <w:szCs w:val="28"/>
          <w:lang w:eastAsia="en-US"/>
        </w:rPr>
        <w:t xml:space="preserve">b) </w:t>
      </w:r>
      <w:r w:rsidRPr="004D36C5">
        <w:rPr>
          <w:sz w:val="28"/>
          <w:szCs w:val="28"/>
          <w:lang w:eastAsia="en-US"/>
        </w:rPr>
        <w:t>la cererea proprietarului, atunci când:</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37" w:anchor="#" w:history="1"/>
      <w:r w:rsidR="00C96B78" w:rsidRPr="004D36C5">
        <w:rPr>
          <w:sz w:val="28"/>
          <w:szCs w:val="28"/>
          <w:lang w:eastAsia="en-US"/>
        </w:rPr>
        <w:t>- chiriaşul nu a achitat chiria cel puţin 3 luni consecutive;</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38" w:anchor="#" w:history="1"/>
      <w:hyperlink r:id="rId39" w:anchor="#" w:history="1"/>
      <w:r w:rsidR="00C96B78" w:rsidRPr="004D36C5">
        <w:rPr>
          <w:sz w:val="28"/>
          <w:szCs w:val="28"/>
          <w:lang w:eastAsia="en-US"/>
        </w:rPr>
        <w:t>- chiriaşul a pricinuit însemnate stricăciuni locuinţei, clădirii în care este situată aceasta, instalaţiilor, precum si oricăror alte bunuri aferente lor sau a înstrăinat fără drept părţi ale acestora;</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40" w:anchor="#" w:history="1"/>
      <w:r w:rsidR="00C96B78" w:rsidRPr="004D36C5">
        <w:rPr>
          <w:sz w:val="28"/>
          <w:szCs w:val="28"/>
          <w:lang w:eastAsia="en-US"/>
        </w:rPr>
        <w:t>- chiriaşul are un comportament care face imposibilă convieţuirea sau împiedică folosirea normală a locuinţei;</w:t>
      </w:r>
    </w:p>
    <w:p w:rsidR="00C96B78" w:rsidRPr="004D36C5" w:rsidRDefault="00120DCE" w:rsidP="00C96B78">
      <w:pPr>
        <w:shd w:val="clear" w:color="auto" w:fill="FFFFFF"/>
        <w:overflowPunct/>
        <w:autoSpaceDE/>
        <w:autoSpaceDN/>
        <w:adjustRightInd/>
        <w:jc w:val="both"/>
        <w:textAlignment w:val="auto"/>
        <w:rPr>
          <w:sz w:val="28"/>
          <w:szCs w:val="28"/>
          <w:lang w:eastAsia="en-US"/>
        </w:rPr>
      </w:pPr>
      <w:hyperlink r:id="rId41" w:anchor="#" w:history="1"/>
      <w:r w:rsidR="00C96B78" w:rsidRPr="004D36C5">
        <w:rPr>
          <w:sz w:val="28"/>
          <w:szCs w:val="28"/>
          <w:lang w:eastAsia="en-US"/>
        </w:rPr>
        <w:t>- chiriaşul nu a permis accesul proprietarului, după notificarea prealabilă, pentru a controla starea locuinţei şi numărul de persoane care locuiesc în locuinţă;</w:t>
      </w: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sz w:val="28"/>
          <w:szCs w:val="28"/>
          <w:lang w:eastAsia="en-US"/>
        </w:rPr>
        <w:t>- chiriaşul a permis altor persoane să locuiască în locuinţa închiriată fără acordul proprietarului;</w:t>
      </w:r>
    </w:p>
    <w:p w:rsidR="00C96B78" w:rsidRPr="004D36C5" w:rsidRDefault="00C96B78" w:rsidP="00C96B78">
      <w:pPr>
        <w:shd w:val="clear" w:color="auto" w:fill="FFFFFF"/>
        <w:overflowPunct/>
        <w:autoSpaceDE/>
        <w:autoSpaceDN/>
        <w:adjustRightInd/>
        <w:jc w:val="both"/>
        <w:textAlignment w:val="auto"/>
        <w:rPr>
          <w:sz w:val="28"/>
          <w:szCs w:val="28"/>
          <w:lang w:eastAsia="en-US"/>
        </w:rPr>
      </w:pPr>
      <w:r w:rsidRPr="004D36C5">
        <w:rPr>
          <w:b/>
          <w:bCs/>
          <w:sz w:val="28"/>
          <w:szCs w:val="28"/>
          <w:lang w:eastAsia="en-US"/>
        </w:rPr>
        <w:t xml:space="preserve">c) </w:t>
      </w:r>
      <w:r w:rsidRPr="004D36C5">
        <w:rPr>
          <w:sz w:val="28"/>
          <w:szCs w:val="28"/>
          <w:lang w:eastAsia="en-US"/>
        </w:rPr>
        <w:t>chiriaşul nu şi-a achitat obligaţiile ce îi revin din cheltuielile comune pe o perioada de 3 luni, dacă acestea au fost stabilite prin contractul de închiriere în sarcina chiriaşului.</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sz w:val="28"/>
          <w:szCs w:val="28"/>
          <w:lang w:eastAsia="en-US"/>
        </w:rPr>
        <w:t>Rezilierea contractului nu îl va absolvi pe chiriaş de achitarea obligaţiilor de plată restante.</w:t>
      </w:r>
    </w:p>
    <w:p w:rsidR="00C96B78" w:rsidRPr="004D36C5" w:rsidRDefault="00120DCE" w:rsidP="00C96B78">
      <w:pPr>
        <w:shd w:val="clear" w:color="auto" w:fill="FFFFFF"/>
        <w:overflowPunct/>
        <w:autoSpaceDE/>
        <w:autoSpaceDN/>
        <w:adjustRightInd/>
        <w:ind w:firstLine="720"/>
        <w:jc w:val="both"/>
        <w:textAlignment w:val="auto"/>
        <w:rPr>
          <w:sz w:val="28"/>
          <w:szCs w:val="28"/>
          <w:lang w:eastAsia="en-US"/>
        </w:rPr>
      </w:pPr>
      <w:hyperlink r:id="rId42" w:anchor="#" w:history="1"/>
      <w:r w:rsidR="00C96B78" w:rsidRPr="004D36C5">
        <w:rPr>
          <w:sz w:val="28"/>
          <w:szCs w:val="28"/>
          <w:lang w:eastAsia="en-US"/>
        </w:rPr>
        <w:t>Evacuarea chiriaşului se face numai pe baza unei hotărâri judecătoreşti irevocabile, acesta fiind obligat să plătească chiria prevăzută în contract, până la data execuţiei  efective a hotărârii de evacuare.</w:t>
      </w:r>
    </w:p>
    <w:p w:rsidR="00C96B78" w:rsidRPr="004D36C5" w:rsidRDefault="00C96B78" w:rsidP="00C96B78">
      <w:pPr>
        <w:shd w:val="clear" w:color="auto" w:fill="FFFFFF"/>
        <w:overflowPunct/>
        <w:autoSpaceDE/>
        <w:autoSpaceDN/>
        <w:adjustRightInd/>
        <w:ind w:firstLine="720"/>
        <w:jc w:val="both"/>
        <w:textAlignment w:val="auto"/>
        <w:rPr>
          <w:sz w:val="28"/>
          <w:szCs w:val="28"/>
          <w:lang w:eastAsia="en-US"/>
        </w:rPr>
      </w:pPr>
      <w:r w:rsidRPr="004D36C5">
        <w:rPr>
          <w:sz w:val="28"/>
          <w:szCs w:val="28"/>
          <w:lang w:eastAsia="en-US"/>
        </w:rPr>
        <w:t xml:space="preserve"> </w:t>
      </w:r>
      <w:hyperlink r:id="rId43" w:anchor="#" w:history="1"/>
      <w:hyperlink r:id="rId44" w:anchor="#" w:history="1"/>
      <w:r w:rsidRPr="004D36C5">
        <w:rPr>
          <w:sz w:val="28"/>
          <w:szCs w:val="28"/>
          <w:lang w:eastAsia="en-US"/>
        </w:rPr>
        <w:t>Contractul încetează în termen de 30 de zile de la data părăsirii domiciliului de către titularul contractului sau de la data înregistrării decesului, dacă persoanele îndreptăţite prin lege nu au solicitat locuinţa.</w:t>
      </w:r>
    </w:p>
    <w:p w:rsidR="00C96B78" w:rsidRPr="004D36C5" w:rsidRDefault="00120DCE" w:rsidP="00C96B78">
      <w:pPr>
        <w:shd w:val="clear" w:color="auto" w:fill="FFFFFF"/>
        <w:overflowPunct/>
        <w:autoSpaceDE/>
        <w:autoSpaceDN/>
        <w:adjustRightInd/>
        <w:ind w:firstLine="720"/>
        <w:jc w:val="both"/>
        <w:textAlignment w:val="auto"/>
        <w:rPr>
          <w:sz w:val="28"/>
          <w:szCs w:val="28"/>
          <w:lang w:eastAsia="en-US"/>
        </w:rPr>
      </w:pPr>
      <w:hyperlink r:id="rId45" w:anchor="#" w:history="1"/>
      <w:r w:rsidR="00C96B78" w:rsidRPr="004D36C5">
        <w:rPr>
          <w:sz w:val="28"/>
          <w:szCs w:val="28"/>
          <w:lang w:eastAsia="en-US"/>
        </w:rPr>
        <w:t>Prezentul contract s-a încheiat astăzi,............, în 2 exemplare, câte unul pentru fiecare parte.</w:t>
      </w:r>
    </w:p>
    <w:p w:rsidR="00C96B78" w:rsidRPr="004D36C5" w:rsidRDefault="00C96B78" w:rsidP="00C96B78">
      <w:pPr>
        <w:overflowPunct/>
        <w:autoSpaceDE/>
        <w:autoSpaceDN/>
        <w:adjustRightInd/>
        <w:textAlignment w:val="auto"/>
        <w:rPr>
          <w:b/>
          <w:sz w:val="28"/>
          <w:szCs w:val="28"/>
          <w:lang w:eastAsia="en-US"/>
        </w:rPr>
      </w:pPr>
      <w:r w:rsidRPr="004D36C5">
        <w:rPr>
          <w:b/>
          <w:sz w:val="28"/>
          <w:szCs w:val="28"/>
          <w:lang w:eastAsia="en-US"/>
        </w:rPr>
        <w:t xml:space="preserve">         Proprietar,                                                                              Chirias,</w:t>
      </w:r>
    </w:p>
    <w:p w:rsidR="00C96B78" w:rsidRPr="004D36C5" w:rsidRDefault="00C96B78" w:rsidP="00C96B78">
      <w:pPr>
        <w:overflowPunct/>
        <w:autoSpaceDE/>
        <w:autoSpaceDN/>
        <w:adjustRightInd/>
        <w:textAlignment w:val="auto"/>
        <w:rPr>
          <w:sz w:val="28"/>
          <w:szCs w:val="28"/>
          <w:lang w:eastAsia="en-US"/>
        </w:rPr>
      </w:pPr>
      <w:r w:rsidRPr="004D36C5">
        <w:rPr>
          <w:sz w:val="28"/>
          <w:szCs w:val="28"/>
          <w:lang w:eastAsia="en-US"/>
        </w:rPr>
        <w:t>ORASUL BOLDESTI-SCAENI</w:t>
      </w:r>
    </w:p>
    <w:p w:rsidR="00C96B78" w:rsidRPr="004D36C5" w:rsidRDefault="00C96B78" w:rsidP="00C96B78">
      <w:pPr>
        <w:overflowPunct/>
        <w:autoSpaceDE/>
        <w:autoSpaceDN/>
        <w:adjustRightInd/>
        <w:textAlignment w:val="auto"/>
        <w:rPr>
          <w:sz w:val="28"/>
          <w:szCs w:val="28"/>
          <w:lang w:eastAsia="en-US"/>
        </w:rPr>
      </w:pPr>
      <w:r w:rsidRPr="004D36C5">
        <w:rPr>
          <w:sz w:val="28"/>
          <w:szCs w:val="28"/>
          <w:lang w:eastAsia="en-US"/>
        </w:rPr>
        <w:t xml:space="preserve">         PRIMAR,</w:t>
      </w:r>
    </w:p>
    <w:p w:rsidR="00C96B78" w:rsidRPr="004D36C5" w:rsidRDefault="00C96B78" w:rsidP="00C96B78">
      <w:pPr>
        <w:overflowPunct/>
        <w:autoSpaceDE/>
        <w:autoSpaceDN/>
        <w:adjustRightInd/>
        <w:textAlignment w:val="auto"/>
        <w:rPr>
          <w:sz w:val="28"/>
          <w:szCs w:val="28"/>
          <w:lang w:eastAsia="en-US"/>
        </w:rPr>
      </w:pPr>
      <w:r w:rsidRPr="004D36C5">
        <w:rPr>
          <w:sz w:val="28"/>
          <w:szCs w:val="28"/>
          <w:lang w:eastAsia="en-US"/>
        </w:rPr>
        <w:t>BUCUROIU CONSTANTIN</w:t>
      </w:r>
    </w:p>
    <w:p w:rsidR="00C96B78" w:rsidRPr="004D36C5" w:rsidRDefault="00C96B78" w:rsidP="00C96B78">
      <w:pPr>
        <w:overflowPunct/>
        <w:autoSpaceDE/>
        <w:autoSpaceDN/>
        <w:adjustRightInd/>
        <w:textAlignment w:val="auto"/>
        <w:rPr>
          <w:sz w:val="28"/>
          <w:szCs w:val="28"/>
          <w:lang w:eastAsia="en-US"/>
        </w:rPr>
      </w:pPr>
    </w:p>
    <w:p w:rsidR="00C96B78" w:rsidRPr="004D36C5" w:rsidRDefault="00C96B78" w:rsidP="00C96B78">
      <w:pPr>
        <w:overflowPunct/>
        <w:autoSpaceDE/>
        <w:autoSpaceDN/>
        <w:adjustRightInd/>
        <w:textAlignment w:val="auto"/>
        <w:rPr>
          <w:sz w:val="28"/>
          <w:szCs w:val="28"/>
          <w:lang w:eastAsia="en-US"/>
        </w:rPr>
      </w:pPr>
    </w:p>
    <w:p w:rsidR="00C96B78" w:rsidRPr="004D36C5" w:rsidRDefault="00C96B78" w:rsidP="00C96B78">
      <w:pPr>
        <w:overflowPunct/>
        <w:autoSpaceDE/>
        <w:autoSpaceDN/>
        <w:adjustRightInd/>
        <w:textAlignment w:val="auto"/>
        <w:rPr>
          <w:sz w:val="28"/>
          <w:szCs w:val="28"/>
          <w:lang w:eastAsia="en-US"/>
        </w:rPr>
      </w:pPr>
      <w:r w:rsidRPr="004D36C5">
        <w:rPr>
          <w:sz w:val="28"/>
          <w:szCs w:val="28"/>
          <w:lang w:eastAsia="en-US"/>
        </w:rPr>
        <w:t>SEF SERVICIU PATRIMONIU LOCAL</w:t>
      </w:r>
    </w:p>
    <w:p w:rsidR="00C96B78" w:rsidRPr="004D36C5" w:rsidRDefault="00C96B78" w:rsidP="00C96B78">
      <w:pPr>
        <w:overflowPunct/>
        <w:autoSpaceDE/>
        <w:autoSpaceDN/>
        <w:adjustRightInd/>
        <w:textAlignment w:val="auto"/>
        <w:rPr>
          <w:sz w:val="28"/>
          <w:szCs w:val="28"/>
          <w:lang w:eastAsia="en-US"/>
        </w:rPr>
      </w:pPr>
      <w:r w:rsidRPr="004D36C5">
        <w:rPr>
          <w:sz w:val="28"/>
          <w:szCs w:val="28"/>
          <w:lang w:eastAsia="en-US"/>
        </w:rPr>
        <w:t xml:space="preserve">      NEDELCU MARIANA</w:t>
      </w:r>
    </w:p>
    <w:p w:rsidR="00C96B78" w:rsidRPr="004D36C5" w:rsidRDefault="00C96B78" w:rsidP="00C96B78">
      <w:pPr>
        <w:overflowPunct/>
        <w:autoSpaceDE/>
        <w:autoSpaceDN/>
        <w:adjustRightInd/>
        <w:textAlignment w:val="auto"/>
        <w:rPr>
          <w:sz w:val="28"/>
          <w:szCs w:val="28"/>
          <w:lang w:eastAsia="en-US"/>
        </w:rPr>
      </w:pPr>
    </w:p>
    <w:p w:rsidR="00C96B78" w:rsidRPr="004D36C5" w:rsidRDefault="00EE03F3" w:rsidP="00C96B78">
      <w:pPr>
        <w:overflowPunct/>
        <w:autoSpaceDE/>
        <w:autoSpaceDN/>
        <w:adjustRightInd/>
        <w:textAlignment w:val="auto"/>
        <w:rPr>
          <w:sz w:val="28"/>
          <w:szCs w:val="28"/>
          <w:lang w:eastAsia="en-US"/>
        </w:rPr>
      </w:pPr>
      <w:r>
        <w:rPr>
          <w:sz w:val="28"/>
          <w:szCs w:val="28"/>
          <w:lang w:eastAsia="en-US"/>
        </w:rPr>
        <w:t xml:space="preserve">     OFICIUL JU</w:t>
      </w:r>
      <w:r w:rsidR="00C96B78" w:rsidRPr="004D36C5">
        <w:rPr>
          <w:sz w:val="28"/>
          <w:szCs w:val="28"/>
          <w:lang w:eastAsia="en-US"/>
        </w:rPr>
        <w:t>R</w:t>
      </w:r>
      <w:r>
        <w:rPr>
          <w:sz w:val="28"/>
          <w:szCs w:val="28"/>
          <w:lang w:eastAsia="en-US"/>
        </w:rPr>
        <w:t>I</w:t>
      </w:r>
      <w:r w:rsidR="00C96B78" w:rsidRPr="004D36C5">
        <w:rPr>
          <w:sz w:val="28"/>
          <w:szCs w:val="28"/>
          <w:lang w:eastAsia="en-US"/>
        </w:rPr>
        <w:t>DIC</w:t>
      </w:r>
    </w:p>
    <w:p w:rsidR="00C96B78" w:rsidRDefault="00C96B78" w:rsidP="00C96B78">
      <w:pPr>
        <w:overflowPunct/>
        <w:autoSpaceDE/>
        <w:autoSpaceDN/>
        <w:adjustRightInd/>
        <w:textAlignment w:val="auto"/>
        <w:rPr>
          <w:sz w:val="28"/>
          <w:szCs w:val="28"/>
          <w:lang w:eastAsia="en-US"/>
        </w:rPr>
      </w:pPr>
      <w:r w:rsidRPr="004D36C5">
        <w:rPr>
          <w:sz w:val="28"/>
          <w:szCs w:val="28"/>
          <w:lang w:eastAsia="en-US"/>
        </w:rPr>
        <w:t xml:space="preserve">        IAMANDI ION</w:t>
      </w:r>
    </w:p>
    <w:p w:rsidR="003C498F" w:rsidRPr="004D36C5" w:rsidRDefault="003C498F" w:rsidP="00C96B78">
      <w:pPr>
        <w:overflowPunct/>
        <w:autoSpaceDE/>
        <w:autoSpaceDN/>
        <w:adjustRightInd/>
        <w:textAlignment w:val="auto"/>
        <w:rPr>
          <w:sz w:val="28"/>
          <w:szCs w:val="28"/>
          <w:lang w:eastAsia="en-US"/>
        </w:rPr>
      </w:pPr>
    </w:p>
    <w:p w:rsidR="00C96B78" w:rsidRPr="004D36C5" w:rsidRDefault="00C96B78" w:rsidP="00C96B78">
      <w:pPr>
        <w:overflowPunct/>
        <w:autoSpaceDE/>
        <w:autoSpaceDN/>
        <w:adjustRightInd/>
        <w:textAlignment w:val="auto"/>
        <w:rPr>
          <w:sz w:val="28"/>
          <w:szCs w:val="28"/>
          <w:lang w:eastAsia="en-US"/>
        </w:rPr>
      </w:pPr>
      <w:proofErr w:type="spellStart"/>
      <w:r w:rsidRPr="004D36C5">
        <w:rPr>
          <w:sz w:val="28"/>
          <w:szCs w:val="28"/>
          <w:lang w:eastAsia="en-US"/>
        </w:rPr>
        <w:t>Intocmit</w:t>
      </w:r>
      <w:proofErr w:type="spellEnd"/>
      <w:r w:rsidRPr="004D36C5">
        <w:rPr>
          <w:sz w:val="28"/>
          <w:szCs w:val="28"/>
          <w:lang w:eastAsia="en-US"/>
        </w:rPr>
        <w:t>: Moraru Mariana</w:t>
      </w:r>
    </w:p>
    <w:p w:rsidR="00C96B78" w:rsidRPr="004D36C5" w:rsidRDefault="00C96B78" w:rsidP="00C96B78">
      <w:pPr>
        <w:shd w:val="clear" w:color="auto" w:fill="FFFFFF"/>
        <w:overflowPunct/>
        <w:autoSpaceDE/>
        <w:autoSpaceDN/>
        <w:adjustRightInd/>
        <w:textAlignment w:val="auto"/>
        <w:rPr>
          <w:sz w:val="28"/>
          <w:szCs w:val="28"/>
          <w:lang w:eastAsia="en-US"/>
        </w:rPr>
      </w:pPr>
    </w:p>
    <w:p w:rsidR="00C92729" w:rsidRPr="004D36C5" w:rsidRDefault="00C92729" w:rsidP="003C498F">
      <w:pPr>
        <w:tabs>
          <w:tab w:val="left" w:pos="5665"/>
        </w:tabs>
        <w:overflowPunct/>
        <w:autoSpaceDE/>
        <w:autoSpaceDN/>
        <w:adjustRightInd/>
        <w:jc w:val="right"/>
        <w:textAlignment w:val="auto"/>
        <w:rPr>
          <w:sz w:val="28"/>
          <w:szCs w:val="28"/>
          <w:lang w:val="it-IT" w:eastAsia="en-US"/>
        </w:rPr>
      </w:pPr>
      <w:r w:rsidRPr="004D36C5">
        <w:rPr>
          <w:sz w:val="28"/>
          <w:szCs w:val="28"/>
          <w:lang w:val="it-IT" w:eastAsia="en-US"/>
        </w:rPr>
        <w:t xml:space="preserve">                                                               ANEXA NR.1</w:t>
      </w:r>
    </w:p>
    <w:p w:rsidR="00C92729" w:rsidRPr="004D36C5" w:rsidRDefault="00C92729" w:rsidP="00C92729">
      <w:pPr>
        <w:tabs>
          <w:tab w:val="left" w:pos="5665"/>
        </w:tabs>
        <w:overflowPunct/>
        <w:autoSpaceDE/>
        <w:autoSpaceDN/>
        <w:adjustRightInd/>
        <w:textAlignment w:val="auto"/>
        <w:rPr>
          <w:sz w:val="28"/>
          <w:szCs w:val="28"/>
          <w:lang w:val="it-IT" w:eastAsia="en-US"/>
        </w:rPr>
      </w:pPr>
    </w:p>
    <w:p w:rsidR="00C92729" w:rsidRPr="004D36C5" w:rsidRDefault="00C92729" w:rsidP="003C498F">
      <w:pPr>
        <w:overflowPunct/>
        <w:autoSpaceDE/>
        <w:autoSpaceDN/>
        <w:adjustRightInd/>
        <w:ind w:firstLine="360"/>
        <w:jc w:val="right"/>
        <w:textAlignment w:val="auto"/>
        <w:rPr>
          <w:sz w:val="28"/>
          <w:szCs w:val="28"/>
          <w:lang w:val="it-IT" w:eastAsia="en-US"/>
        </w:rPr>
      </w:pPr>
      <w:r w:rsidRPr="004D36C5">
        <w:rPr>
          <w:sz w:val="28"/>
          <w:szCs w:val="28"/>
          <w:lang w:val="it-IT" w:eastAsia="en-US"/>
        </w:rPr>
        <w:t>La contractul de inchiriere nr_______/__________</w:t>
      </w:r>
    </w:p>
    <w:p w:rsidR="00A37A7B" w:rsidRPr="004D36C5" w:rsidRDefault="00A37A7B">
      <w:pPr>
        <w:rPr>
          <w:sz w:val="28"/>
          <w:szCs w:val="28"/>
          <w:lang w:val="it-IT"/>
        </w:rPr>
      </w:pPr>
    </w:p>
    <w:p w:rsidR="00C92729" w:rsidRPr="004D36C5" w:rsidRDefault="00C92729" w:rsidP="00C92729">
      <w:pPr>
        <w:tabs>
          <w:tab w:val="left" w:pos="5665"/>
        </w:tabs>
        <w:overflowPunct/>
        <w:autoSpaceDE/>
        <w:autoSpaceDN/>
        <w:adjustRightInd/>
        <w:jc w:val="center"/>
        <w:textAlignment w:val="auto"/>
        <w:rPr>
          <w:sz w:val="28"/>
          <w:szCs w:val="28"/>
          <w:lang w:val="it-IT" w:eastAsia="en-US"/>
        </w:rPr>
      </w:pPr>
      <w:r w:rsidRPr="004D36C5">
        <w:rPr>
          <w:sz w:val="28"/>
          <w:szCs w:val="28"/>
          <w:lang w:val="it-IT" w:eastAsia="en-US"/>
        </w:rPr>
        <w:t>TABEL</w:t>
      </w:r>
    </w:p>
    <w:p w:rsidR="00C92729" w:rsidRPr="004D36C5" w:rsidRDefault="00C92729" w:rsidP="00C92729">
      <w:pPr>
        <w:tabs>
          <w:tab w:val="left" w:pos="5665"/>
        </w:tabs>
        <w:overflowPunct/>
        <w:autoSpaceDE/>
        <w:autoSpaceDN/>
        <w:adjustRightInd/>
        <w:jc w:val="center"/>
        <w:textAlignment w:val="auto"/>
        <w:rPr>
          <w:sz w:val="28"/>
          <w:szCs w:val="28"/>
          <w:lang w:val="it-IT" w:eastAsia="en-US"/>
        </w:rPr>
      </w:pPr>
      <w:r w:rsidRPr="004D36C5">
        <w:rPr>
          <w:sz w:val="28"/>
          <w:szCs w:val="28"/>
          <w:lang w:val="it-IT" w:eastAsia="en-US"/>
        </w:rPr>
        <w:t>Cu lista repartizarii locuintei din fondul locativ al orasului Boldesti-Scaeni, situata pe Intrarea Serei, nr.4, bloc 4, etaj II, camera 47</w:t>
      </w:r>
    </w:p>
    <w:p w:rsidR="00C92729" w:rsidRPr="004D36C5" w:rsidRDefault="00C92729" w:rsidP="00C92729">
      <w:pPr>
        <w:tabs>
          <w:tab w:val="left" w:pos="5665"/>
        </w:tabs>
        <w:overflowPunct/>
        <w:autoSpaceDE/>
        <w:autoSpaceDN/>
        <w:adjustRightInd/>
        <w:textAlignment w:val="auto"/>
        <w:rPr>
          <w:sz w:val="28"/>
          <w:szCs w:val="28"/>
          <w:lang w:val="it-IT" w:eastAsia="en-US"/>
        </w:rPr>
      </w:pP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161"/>
        <w:gridCol w:w="2268"/>
        <w:gridCol w:w="1418"/>
        <w:gridCol w:w="4270"/>
      </w:tblGrid>
      <w:tr w:rsidR="00C92729" w:rsidRPr="004D36C5" w:rsidTr="002B637F">
        <w:tc>
          <w:tcPr>
            <w:tcW w:w="648" w:type="dxa"/>
            <w:shd w:val="clear" w:color="auto" w:fill="auto"/>
          </w:tcPr>
          <w:p w:rsidR="00C92729" w:rsidRPr="004D36C5" w:rsidRDefault="00C92729" w:rsidP="002B637F">
            <w:pPr>
              <w:tabs>
                <w:tab w:val="left" w:pos="5665"/>
              </w:tabs>
              <w:overflowPunct/>
              <w:autoSpaceDE/>
              <w:autoSpaceDN/>
              <w:adjustRightInd/>
              <w:textAlignment w:val="auto"/>
              <w:rPr>
                <w:sz w:val="28"/>
                <w:szCs w:val="28"/>
                <w:lang w:val="it-IT" w:eastAsia="en-US"/>
              </w:rPr>
            </w:pPr>
            <w:r w:rsidRPr="004D36C5">
              <w:rPr>
                <w:sz w:val="28"/>
                <w:szCs w:val="28"/>
                <w:lang w:val="it-IT" w:eastAsia="en-US"/>
              </w:rPr>
              <w:t>Nr. crt</w:t>
            </w:r>
          </w:p>
        </w:tc>
        <w:tc>
          <w:tcPr>
            <w:tcW w:w="1161" w:type="dxa"/>
            <w:shd w:val="clear" w:color="auto" w:fill="auto"/>
          </w:tcPr>
          <w:p w:rsidR="00C92729" w:rsidRPr="004D36C5" w:rsidRDefault="00C92729" w:rsidP="002B637F">
            <w:pPr>
              <w:tabs>
                <w:tab w:val="left" w:pos="5665"/>
              </w:tabs>
              <w:overflowPunct/>
              <w:autoSpaceDE/>
              <w:autoSpaceDN/>
              <w:adjustRightInd/>
              <w:textAlignment w:val="auto"/>
              <w:rPr>
                <w:sz w:val="28"/>
                <w:szCs w:val="28"/>
                <w:lang w:val="it-IT" w:eastAsia="en-US"/>
              </w:rPr>
            </w:pPr>
            <w:r w:rsidRPr="004D36C5">
              <w:rPr>
                <w:sz w:val="28"/>
                <w:szCs w:val="28"/>
                <w:lang w:val="it-IT" w:eastAsia="en-US"/>
              </w:rPr>
              <w:t>Pozitia pe care se situeaza</w:t>
            </w:r>
          </w:p>
        </w:tc>
        <w:tc>
          <w:tcPr>
            <w:tcW w:w="2268" w:type="dxa"/>
            <w:shd w:val="clear" w:color="auto" w:fill="auto"/>
          </w:tcPr>
          <w:p w:rsidR="00C92729" w:rsidRPr="004D36C5" w:rsidRDefault="00C92729" w:rsidP="002B637F">
            <w:pPr>
              <w:tabs>
                <w:tab w:val="left" w:pos="5665"/>
              </w:tabs>
              <w:overflowPunct/>
              <w:autoSpaceDE/>
              <w:autoSpaceDN/>
              <w:adjustRightInd/>
              <w:textAlignment w:val="auto"/>
              <w:rPr>
                <w:sz w:val="28"/>
                <w:szCs w:val="28"/>
                <w:lang w:val="it-IT" w:eastAsia="en-US"/>
              </w:rPr>
            </w:pPr>
            <w:r w:rsidRPr="004D36C5">
              <w:rPr>
                <w:sz w:val="28"/>
                <w:szCs w:val="28"/>
                <w:lang w:val="it-IT" w:eastAsia="en-US"/>
              </w:rPr>
              <w:t>Numele si prenumele solicitantului</w:t>
            </w:r>
          </w:p>
        </w:tc>
        <w:tc>
          <w:tcPr>
            <w:tcW w:w="1418" w:type="dxa"/>
            <w:shd w:val="clear" w:color="auto" w:fill="auto"/>
          </w:tcPr>
          <w:p w:rsidR="00C92729" w:rsidRPr="004D36C5" w:rsidRDefault="00C92729" w:rsidP="002B637F">
            <w:pPr>
              <w:tabs>
                <w:tab w:val="left" w:pos="5665"/>
              </w:tabs>
              <w:overflowPunct/>
              <w:autoSpaceDE/>
              <w:autoSpaceDN/>
              <w:adjustRightInd/>
              <w:textAlignment w:val="auto"/>
              <w:rPr>
                <w:sz w:val="28"/>
                <w:szCs w:val="28"/>
                <w:lang w:val="it-IT" w:eastAsia="en-US"/>
              </w:rPr>
            </w:pPr>
            <w:r w:rsidRPr="004D36C5">
              <w:rPr>
                <w:sz w:val="28"/>
                <w:szCs w:val="28"/>
                <w:lang w:val="it-IT" w:eastAsia="en-US"/>
              </w:rPr>
              <w:t>Numarul locuintei</w:t>
            </w:r>
          </w:p>
        </w:tc>
        <w:tc>
          <w:tcPr>
            <w:tcW w:w="4270" w:type="dxa"/>
            <w:shd w:val="clear" w:color="auto" w:fill="auto"/>
          </w:tcPr>
          <w:p w:rsidR="00C92729" w:rsidRPr="004D36C5" w:rsidRDefault="00C92729" w:rsidP="002B637F">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Caracteristici tehnico-economice</w:t>
            </w:r>
          </w:p>
        </w:tc>
      </w:tr>
      <w:tr w:rsidR="00C92729" w:rsidRPr="004D36C5" w:rsidTr="002B637F">
        <w:tc>
          <w:tcPr>
            <w:tcW w:w="648" w:type="dxa"/>
            <w:shd w:val="clear" w:color="auto" w:fill="auto"/>
          </w:tcPr>
          <w:p w:rsidR="00C92729" w:rsidRPr="004D36C5" w:rsidRDefault="00C92729" w:rsidP="002B637F">
            <w:pPr>
              <w:tabs>
                <w:tab w:val="left" w:pos="5665"/>
              </w:tabs>
              <w:overflowPunct/>
              <w:autoSpaceDE/>
              <w:autoSpaceDN/>
              <w:adjustRightInd/>
              <w:textAlignment w:val="auto"/>
              <w:rPr>
                <w:sz w:val="28"/>
                <w:szCs w:val="28"/>
                <w:lang w:val="it-IT" w:eastAsia="en-US"/>
              </w:rPr>
            </w:pPr>
            <w:r w:rsidRPr="004D36C5">
              <w:rPr>
                <w:sz w:val="28"/>
                <w:szCs w:val="28"/>
                <w:lang w:val="it-IT" w:eastAsia="en-US"/>
              </w:rPr>
              <w:t>1</w:t>
            </w:r>
          </w:p>
        </w:tc>
        <w:tc>
          <w:tcPr>
            <w:tcW w:w="1161" w:type="dxa"/>
            <w:shd w:val="clear" w:color="auto" w:fill="auto"/>
          </w:tcPr>
          <w:p w:rsidR="00C92729" w:rsidRPr="004D36C5" w:rsidRDefault="00C92729" w:rsidP="002B637F">
            <w:pPr>
              <w:tabs>
                <w:tab w:val="left" w:pos="5665"/>
              </w:tabs>
              <w:overflowPunct/>
              <w:autoSpaceDE/>
              <w:autoSpaceDN/>
              <w:adjustRightInd/>
              <w:textAlignment w:val="auto"/>
              <w:rPr>
                <w:sz w:val="28"/>
                <w:szCs w:val="28"/>
                <w:lang w:val="it-IT" w:eastAsia="en-US"/>
              </w:rPr>
            </w:pPr>
            <w:r w:rsidRPr="004D36C5">
              <w:rPr>
                <w:sz w:val="28"/>
                <w:szCs w:val="28"/>
                <w:lang w:val="it-IT" w:eastAsia="en-US"/>
              </w:rPr>
              <w:t>1</w:t>
            </w:r>
          </w:p>
        </w:tc>
        <w:tc>
          <w:tcPr>
            <w:tcW w:w="2268" w:type="dxa"/>
            <w:shd w:val="clear" w:color="auto" w:fill="auto"/>
          </w:tcPr>
          <w:p w:rsidR="00C92729" w:rsidRPr="004D36C5" w:rsidRDefault="00C92729" w:rsidP="002B637F">
            <w:pPr>
              <w:tabs>
                <w:tab w:val="left" w:pos="5665"/>
              </w:tabs>
              <w:overflowPunct/>
              <w:autoSpaceDE/>
              <w:autoSpaceDN/>
              <w:adjustRightInd/>
              <w:textAlignment w:val="auto"/>
              <w:rPr>
                <w:sz w:val="28"/>
                <w:szCs w:val="28"/>
                <w:lang w:val="it-IT" w:eastAsia="en-US"/>
              </w:rPr>
            </w:pPr>
            <w:r w:rsidRPr="004D36C5">
              <w:rPr>
                <w:sz w:val="28"/>
                <w:szCs w:val="28"/>
                <w:lang w:val="it-IT" w:eastAsia="en-US"/>
              </w:rPr>
              <w:t>Manasieru Ionut</w:t>
            </w:r>
          </w:p>
        </w:tc>
        <w:tc>
          <w:tcPr>
            <w:tcW w:w="1418" w:type="dxa"/>
            <w:shd w:val="clear" w:color="auto" w:fill="auto"/>
          </w:tcPr>
          <w:p w:rsidR="00C92729" w:rsidRPr="004D36C5" w:rsidRDefault="00C92729" w:rsidP="002B637F">
            <w:pPr>
              <w:tabs>
                <w:tab w:val="left" w:pos="5665"/>
              </w:tabs>
              <w:overflowPunct/>
              <w:autoSpaceDE/>
              <w:autoSpaceDN/>
              <w:adjustRightInd/>
              <w:textAlignment w:val="auto"/>
              <w:rPr>
                <w:sz w:val="28"/>
                <w:szCs w:val="28"/>
                <w:lang w:val="it-IT" w:eastAsia="en-US"/>
              </w:rPr>
            </w:pPr>
            <w:r w:rsidRPr="004D36C5">
              <w:rPr>
                <w:sz w:val="28"/>
                <w:szCs w:val="28"/>
                <w:lang w:val="it-IT" w:eastAsia="en-US"/>
              </w:rPr>
              <w:t>Intrarea Serei, nr.4, bloc 4, etaj II, camera 47</w:t>
            </w:r>
          </w:p>
        </w:tc>
        <w:tc>
          <w:tcPr>
            <w:tcW w:w="4270" w:type="dxa"/>
            <w:shd w:val="clear" w:color="auto" w:fill="auto"/>
          </w:tcPr>
          <w:p w:rsidR="00C92729" w:rsidRPr="004D36C5" w:rsidRDefault="00C92729" w:rsidP="002B637F">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Locuinta se compune dintr-o camera cu Sc= 25 mp si Su= 19,92 mp, are instalatie electrica. Incaperea este zugravita cu var lavabil, tocarie din termopan, pardoseala din parchet laminat.</w:t>
            </w:r>
          </w:p>
          <w:p w:rsidR="00C92729" w:rsidRPr="004D36C5" w:rsidRDefault="00C92729" w:rsidP="002B637F">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Odata cu locuinta se inchiriaza si 16,73 mp din suprafata comuna( bucatarie, debara, baie cu wc si hol) in cota indiviza de 6,61% din spatiul comun.</w:t>
            </w:r>
          </w:p>
          <w:p w:rsidR="00C92729" w:rsidRPr="004D36C5" w:rsidRDefault="00C92729" w:rsidP="002B637F">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Spatiile comune sunt racordate la energie electrica iar bucataria si baia sunt racordate  si la instalatii de apa si canalizare.</w:t>
            </w:r>
          </w:p>
          <w:p w:rsidR="00C92729" w:rsidRPr="004D36C5" w:rsidRDefault="00C92729" w:rsidP="002B637F">
            <w:pPr>
              <w:overflowPunct/>
              <w:autoSpaceDE/>
              <w:autoSpaceDN/>
              <w:adjustRightInd/>
              <w:spacing w:after="200" w:line="276" w:lineRule="auto"/>
              <w:textAlignment w:val="auto"/>
              <w:rPr>
                <w:sz w:val="28"/>
                <w:szCs w:val="28"/>
                <w:lang w:val="it-IT" w:eastAsia="en-US"/>
              </w:rPr>
            </w:pPr>
            <w:r w:rsidRPr="004D36C5">
              <w:rPr>
                <w:sz w:val="28"/>
                <w:szCs w:val="28"/>
                <w:lang w:val="it-IT" w:eastAsia="en-US"/>
              </w:rPr>
              <w:t xml:space="preserve">Apartamentul cu nr. cadastral  11130-C1-U45 este inscris in Cartea funciara a orasului cu nr. 21448-C1-U92 </w:t>
            </w:r>
          </w:p>
        </w:tc>
      </w:tr>
    </w:tbl>
    <w:p w:rsidR="00C92729" w:rsidRPr="004D36C5" w:rsidRDefault="00C92729" w:rsidP="00C92729">
      <w:pPr>
        <w:tabs>
          <w:tab w:val="left" w:pos="5665"/>
        </w:tabs>
        <w:overflowPunct/>
        <w:autoSpaceDE/>
        <w:autoSpaceDN/>
        <w:adjustRightInd/>
        <w:textAlignment w:val="auto"/>
        <w:rPr>
          <w:sz w:val="28"/>
          <w:szCs w:val="28"/>
          <w:lang w:val="it-IT" w:eastAsia="en-US"/>
        </w:rPr>
      </w:pPr>
    </w:p>
    <w:p w:rsidR="00C92729" w:rsidRPr="004D36C5" w:rsidRDefault="00C92729" w:rsidP="00C92729">
      <w:pPr>
        <w:tabs>
          <w:tab w:val="left" w:pos="5665"/>
        </w:tabs>
        <w:overflowPunct/>
        <w:autoSpaceDE/>
        <w:autoSpaceDN/>
        <w:adjustRightInd/>
        <w:jc w:val="center"/>
        <w:textAlignment w:val="auto"/>
        <w:rPr>
          <w:sz w:val="28"/>
          <w:szCs w:val="28"/>
          <w:lang w:val="it-IT" w:eastAsia="en-US"/>
        </w:rPr>
      </w:pPr>
    </w:p>
    <w:p w:rsidR="00C92729" w:rsidRPr="004D36C5" w:rsidRDefault="00C92729" w:rsidP="00C92729">
      <w:pPr>
        <w:tabs>
          <w:tab w:val="left" w:pos="5665"/>
        </w:tabs>
        <w:overflowPunct/>
        <w:autoSpaceDE/>
        <w:autoSpaceDN/>
        <w:adjustRightInd/>
        <w:jc w:val="center"/>
        <w:textAlignment w:val="auto"/>
        <w:rPr>
          <w:sz w:val="28"/>
          <w:szCs w:val="28"/>
          <w:lang w:val="it-IT" w:eastAsia="en-US"/>
        </w:rPr>
      </w:pPr>
      <w:r w:rsidRPr="004D36C5">
        <w:rPr>
          <w:sz w:val="28"/>
          <w:szCs w:val="28"/>
          <w:lang w:val="it-IT" w:eastAsia="en-US"/>
        </w:rPr>
        <w:t>Intocmit,</w:t>
      </w:r>
    </w:p>
    <w:p w:rsidR="00C92729" w:rsidRPr="004D36C5" w:rsidRDefault="00C92729" w:rsidP="00C92729">
      <w:pPr>
        <w:tabs>
          <w:tab w:val="left" w:pos="5665"/>
        </w:tabs>
        <w:overflowPunct/>
        <w:autoSpaceDE/>
        <w:autoSpaceDN/>
        <w:adjustRightInd/>
        <w:jc w:val="center"/>
        <w:textAlignment w:val="auto"/>
        <w:rPr>
          <w:sz w:val="28"/>
          <w:szCs w:val="28"/>
          <w:lang w:val="it-IT" w:eastAsia="en-US"/>
        </w:rPr>
      </w:pPr>
      <w:r w:rsidRPr="004D36C5">
        <w:rPr>
          <w:sz w:val="28"/>
          <w:szCs w:val="28"/>
          <w:lang w:val="it-IT" w:eastAsia="en-US"/>
        </w:rPr>
        <w:t>Moraru Mariana</w:t>
      </w:r>
    </w:p>
    <w:p w:rsidR="0080119F" w:rsidRPr="004D36C5" w:rsidRDefault="0080119F" w:rsidP="00C92729">
      <w:pPr>
        <w:tabs>
          <w:tab w:val="left" w:pos="5665"/>
        </w:tabs>
        <w:overflowPunct/>
        <w:autoSpaceDE/>
        <w:autoSpaceDN/>
        <w:adjustRightInd/>
        <w:jc w:val="center"/>
        <w:textAlignment w:val="auto"/>
        <w:rPr>
          <w:sz w:val="28"/>
          <w:szCs w:val="28"/>
          <w:lang w:val="it-IT" w:eastAsia="en-US"/>
        </w:rPr>
      </w:pPr>
    </w:p>
    <w:p w:rsidR="00C92729" w:rsidRPr="004D36C5" w:rsidRDefault="00C92729" w:rsidP="003C498F">
      <w:pPr>
        <w:overflowPunct/>
        <w:autoSpaceDE/>
        <w:autoSpaceDN/>
        <w:adjustRightInd/>
        <w:jc w:val="right"/>
        <w:textAlignment w:val="auto"/>
        <w:rPr>
          <w:sz w:val="28"/>
          <w:szCs w:val="28"/>
          <w:lang w:eastAsia="en-US"/>
        </w:rPr>
      </w:pPr>
      <w:r w:rsidRPr="004D36C5">
        <w:rPr>
          <w:sz w:val="28"/>
          <w:szCs w:val="28"/>
          <w:lang w:eastAsia="en-US"/>
        </w:rPr>
        <w:lastRenderedPageBreak/>
        <w:t>ANEXA NR. 2</w:t>
      </w:r>
    </w:p>
    <w:p w:rsidR="00C92729" w:rsidRPr="004D36C5" w:rsidRDefault="00C92729" w:rsidP="00C92729">
      <w:pPr>
        <w:overflowPunct/>
        <w:autoSpaceDE/>
        <w:autoSpaceDN/>
        <w:adjustRightInd/>
        <w:jc w:val="both"/>
        <w:textAlignment w:val="auto"/>
        <w:rPr>
          <w:sz w:val="28"/>
          <w:szCs w:val="28"/>
          <w:lang w:eastAsia="en-US"/>
        </w:rPr>
      </w:pPr>
    </w:p>
    <w:p w:rsidR="003C498F" w:rsidRPr="004D36C5" w:rsidRDefault="003C498F" w:rsidP="003C498F">
      <w:pPr>
        <w:overflowPunct/>
        <w:autoSpaceDE/>
        <w:autoSpaceDN/>
        <w:adjustRightInd/>
        <w:ind w:firstLine="360"/>
        <w:jc w:val="right"/>
        <w:textAlignment w:val="auto"/>
        <w:rPr>
          <w:sz w:val="28"/>
          <w:szCs w:val="28"/>
          <w:lang w:val="it-IT" w:eastAsia="en-US"/>
        </w:rPr>
      </w:pPr>
      <w:r w:rsidRPr="004D36C5">
        <w:rPr>
          <w:sz w:val="28"/>
          <w:szCs w:val="28"/>
          <w:lang w:val="it-IT" w:eastAsia="en-US"/>
        </w:rPr>
        <w:t>La contractul de inchiriere nr_______/__________</w:t>
      </w:r>
    </w:p>
    <w:p w:rsidR="00C92729" w:rsidRPr="004D36C5" w:rsidRDefault="00C92729" w:rsidP="00C92729">
      <w:pPr>
        <w:overflowPunct/>
        <w:autoSpaceDE/>
        <w:autoSpaceDN/>
        <w:adjustRightInd/>
        <w:jc w:val="both"/>
        <w:textAlignment w:val="auto"/>
        <w:rPr>
          <w:sz w:val="28"/>
          <w:szCs w:val="28"/>
          <w:lang w:eastAsia="en-US"/>
        </w:rPr>
      </w:pPr>
    </w:p>
    <w:p w:rsidR="00C92729" w:rsidRPr="004D36C5" w:rsidRDefault="00C92729" w:rsidP="00C92729">
      <w:pPr>
        <w:overflowPunct/>
        <w:autoSpaceDE/>
        <w:autoSpaceDN/>
        <w:adjustRightInd/>
        <w:jc w:val="both"/>
        <w:textAlignment w:val="auto"/>
        <w:rPr>
          <w:b/>
          <w:sz w:val="28"/>
          <w:szCs w:val="28"/>
          <w:lang w:eastAsia="en-US"/>
        </w:rPr>
      </w:pPr>
      <w:r w:rsidRPr="004D36C5">
        <w:rPr>
          <w:b/>
          <w:sz w:val="28"/>
          <w:szCs w:val="28"/>
          <w:lang w:eastAsia="en-US"/>
        </w:rPr>
        <w:t>CLAUZA STANDARD PRIVIND PROTECȚIA DATELOR PERSONALE</w:t>
      </w:r>
    </w:p>
    <w:p w:rsidR="00C92729" w:rsidRPr="004D36C5" w:rsidRDefault="00C92729" w:rsidP="00C92729">
      <w:pPr>
        <w:overflowPunct/>
        <w:autoSpaceDE/>
        <w:autoSpaceDN/>
        <w:adjustRightInd/>
        <w:jc w:val="both"/>
        <w:textAlignment w:val="auto"/>
        <w:rPr>
          <w:sz w:val="28"/>
          <w:szCs w:val="28"/>
          <w:lang w:eastAsia="en-US"/>
        </w:rPr>
      </w:pP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Părţile  :</w:t>
      </w:r>
    </w:p>
    <w:p w:rsidR="00C92729" w:rsidRPr="004D36C5" w:rsidRDefault="00C92729" w:rsidP="00C92729">
      <w:pPr>
        <w:numPr>
          <w:ilvl w:val="0"/>
          <w:numId w:val="1"/>
        </w:numPr>
        <w:tabs>
          <w:tab w:val="num" w:pos="0"/>
        </w:tabs>
        <w:overflowPunct/>
        <w:autoSpaceDE/>
        <w:autoSpaceDN/>
        <w:adjustRightInd/>
        <w:ind w:left="0" w:firstLine="360"/>
        <w:jc w:val="both"/>
        <w:textAlignment w:val="auto"/>
        <w:rPr>
          <w:sz w:val="28"/>
          <w:szCs w:val="28"/>
          <w:lang w:eastAsia="en-US"/>
        </w:rPr>
      </w:pPr>
      <w:r w:rsidRPr="004D36C5">
        <w:rPr>
          <w:b/>
          <w:sz w:val="28"/>
          <w:szCs w:val="28"/>
          <w:lang w:eastAsia="en-US"/>
        </w:rPr>
        <w:t>ORASUL BOLDESTI-SCAENI</w:t>
      </w:r>
      <w:r w:rsidRPr="004D36C5">
        <w:rPr>
          <w:sz w:val="28"/>
          <w:szCs w:val="28"/>
          <w:lang w:eastAsia="en-US"/>
        </w:rPr>
        <w:t xml:space="preserve">, cu sediul in Boldesti-Scaeni, Calea Unirii nr.67, Judetul Prahova, telefon/fax: 0244/211363; 0244/211287, cod fiscal nr. 2842943, avand contul nr. RO12TREZ539500220X001671 deschis la Trezoreria Boldesti-Scaeni, reprezentat prin Bucuroiu Constantin- primar si Ionescu Elena- sef serviciu buget, finante- contabilitate, in calitate de </w:t>
      </w:r>
      <w:r w:rsidRPr="004D36C5">
        <w:rPr>
          <w:i/>
          <w:sz w:val="28"/>
          <w:szCs w:val="28"/>
          <w:lang w:eastAsia="en-US"/>
        </w:rPr>
        <w:t>locatar</w:t>
      </w:r>
      <w:r w:rsidRPr="004D36C5">
        <w:rPr>
          <w:sz w:val="28"/>
          <w:szCs w:val="28"/>
          <w:lang w:eastAsia="en-US"/>
        </w:rPr>
        <w:t>, pe de o parte,</w:t>
      </w:r>
    </w:p>
    <w:p w:rsidR="00C92729" w:rsidRPr="004D36C5" w:rsidRDefault="00C92729" w:rsidP="00C92729">
      <w:pPr>
        <w:overflowPunct/>
        <w:autoSpaceDE/>
        <w:autoSpaceDN/>
        <w:adjustRightInd/>
        <w:ind w:right="-846" w:firstLine="720"/>
        <w:jc w:val="both"/>
        <w:textAlignment w:val="auto"/>
        <w:rPr>
          <w:sz w:val="28"/>
          <w:szCs w:val="28"/>
        </w:rPr>
      </w:pPr>
      <w:r w:rsidRPr="004D36C5">
        <w:rPr>
          <w:sz w:val="28"/>
          <w:szCs w:val="28"/>
        </w:rPr>
        <w:t xml:space="preserve">Şi </w:t>
      </w:r>
    </w:p>
    <w:p w:rsidR="00C92729" w:rsidRPr="004D36C5" w:rsidRDefault="00C92729" w:rsidP="00C92729">
      <w:pPr>
        <w:overflowPunct/>
        <w:autoSpaceDE/>
        <w:autoSpaceDN/>
        <w:adjustRightInd/>
        <w:ind w:right="-7" w:firstLine="720"/>
        <w:jc w:val="both"/>
        <w:textAlignment w:val="auto"/>
        <w:rPr>
          <w:sz w:val="28"/>
          <w:szCs w:val="28"/>
        </w:rPr>
      </w:pPr>
      <w:r w:rsidRPr="00120DCE">
        <w:rPr>
          <w:sz w:val="28"/>
          <w:szCs w:val="28"/>
        </w:rPr>
        <w:t xml:space="preserve"> ……………………………………………. </w:t>
      </w:r>
      <w:r w:rsidRPr="004D36C5">
        <w:rPr>
          <w:sz w:val="28"/>
          <w:szCs w:val="28"/>
        </w:rPr>
        <w:t>, cu sediul in …………………………….., str. …………………., nr…., Judetul ……………., CUI ……………., fiind inregistrata  la Registrul Comertului sub nr. …………….,  reprezentata pri</w:t>
      </w:r>
      <w:bookmarkStart w:id="0" w:name="_GoBack"/>
      <w:bookmarkEnd w:id="0"/>
      <w:r w:rsidRPr="004D36C5">
        <w:rPr>
          <w:sz w:val="28"/>
          <w:szCs w:val="28"/>
        </w:rPr>
        <w:t>n ……………………. ,  în calitate de chiriaş, numit în continuare</w:t>
      </w:r>
      <w:r w:rsidRPr="004D36C5">
        <w:rPr>
          <w:b/>
          <w:sz w:val="28"/>
          <w:szCs w:val="28"/>
        </w:rPr>
        <w:t xml:space="preserve">  locatar, </w:t>
      </w:r>
      <w:r w:rsidRPr="004D36C5">
        <w:rPr>
          <w:sz w:val="28"/>
          <w:szCs w:val="28"/>
        </w:rPr>
        <w:t>pe de altă parte,</w:t>
      </w:r>
    </w:p>
    <w:p w:rsidR="00C92729" w:rsidRPr="004D36C5" w:rsidRDefault="00C92729" w:rsidP="00C92729">
      <w:pPr>
        <w:overflowPunct/>
        <w:autoSpaceDE/>
        <w:autoSpaceDN/>
        <w:adjustRightInd/>
        <w:jc w:val="both"/>
        <w:textAlignment w:val="auto"/>
        <w:rPr>
          <w:sz w:val="28"/>
          <w:szCs w:val="28"/>
          <w:lang w:eastAsia="en-US"/>
        </w:rPr>
      </w:pP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Art. 1.Părțile trebuie să respecte normele și obligațiile impuse de dispozițiile în vigoare, privind protecția datelor cu caracter personal. </w:t>
      </w:r>
    </w:p>
    <w:p w:rsidR="00C92729" w:rsidRPr="004D36C5" w:rsidRDefault="00C92729" w:rsidP="00C92729">
      <w:pPr>
        <w:overflowPunct/>
        <w:autoSpaceDE/>
        <w:autoSpaceDN/>
        <w:adjustRightInd/>
        <w:jc w:val="both"/>
        <w:textAlignment w:val="auto"/>
        <w:rPr>
          <w:sz w:val="28"/>
          <w:szCs w:val="28"/>
          <w:lang w:eastAsia="en-US"/>
        </w:rPr>
      </w:pP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Art. 2. Părțile sunt conștiente de faptul că normele europene din Regulamentul 679/2016 se aplică oricărui operator de date sau împuternicit situat în Uniunea Europeană și oricărei persoane care prelucrează date cu caracter personal ale persoanelor vizate situate în Uniunea Europeană sau care le furnizează servicii. </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Prin urmare, </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Părțile confirmă respectarea deplină a următoarelor prevederi, inclusiv dar fără a se limita la:</w:t>
      </w:r>
    </w:p>
    <w:p w:rsidR="00C92729" w:rsidRPr="004D36C5" w:rsidRDefault="00C92729" w:rsidP="00C92729">
      <w:pPr>
        <w:overflowPunct/>
        <w:autoSpaceDE/>
        <w:autoSpaceDN/>
        <w:adjustRightInd/>
        <w:jc w:val="both"/>
        <w:textAlignment w:val="auto"/>
        <w:rPr>
          <w:sz w:val="28"/>
          <w:szCs w:val="28"/>
          <w:lang w:eastAsia="en-US"/>
        </w:rPr>
      </w:pP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 capacitatea de a respecta drepturile persoanelor vizate privind ștergerea, corectarea sau transferul informațiilor personale </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 informarea in caz de breșă de date a tuturor destinatarilor relevanți, într-un interval maxim de 72 ore și, în cazul Prestatorului nu mai târziu de 24 ore de la momentul în care o astfel de încălcare a securităţii datelor a ajuns în atenția acestuia, </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îndeplinirea tuturor îndatoririlor obligatorii privind documentarea conformării cu Regulamentul 2016/679.</w:t>
      </w:r>
    </w:p>
    <w:p w:rsidR="00C92729" w:rsidRPr="004D36C5" w:rsidRDefault="00C92729" w:rsidP="00C92729">
      <w:pPr>
        <w:overflowPunct/>
        <w:autoSpaceDE/>
        <w:autoSpaceDN/>
        <w:adjustRightInd/>
        <w:jc w:val="both"/>
        <w:textAlignment w:val="auto"/>
        <w:rPr>
          <w:sz w:val="28"/>
          <w:szCs w:val="28"/>
          <w:lang w:eastAsia="en-US"/>
        </w:rPr>
      </w:pP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Art. 3.Părțile pot utiliza datele personale ale semnatarilor în limita contractului pe care îl au încheiat, acesta fiind baza legală a prelucrării orice prelucrare </w:t>
      </w:r>
      <w:r w:rsidRPr="004D36C5">
        <w:rPr>
          <w:sz w:val="28"/>
          <w:szCs w:val="28"/>
          <w:lang w:eastAsia="en-US"/>
        </w:rPr>
        <w:lastRenderedPageBreak/>
        <w:t xml:space="preserve">suplimentară sau în alt scop face obiectul unui acord separat de prelucrare a datelor, încheiat între Părți. </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De asemenea, perioada de stocare a datelor personale prelucrate prin contract este limitată la perioada corespondentă realizării obiectului principal al contractului.</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Art.4.Datele cu caracter personal schimbate între Părți nu pot deveni accesibile sau comunicate unor terțe părți neautorizate sau puse la dispoziție spre utilizare într-un alt mod. Prin urmare, Părțile vor lua toate măsurile tehnice și în special organizatorice necesare, în ceea ce priveşte obligațiile asumate prin această clauză:</w:t>
      </w:r>
    </w:p>
    <w:p w:rsidR="00C92729" w:rsidRPr="004D36C5" w:rsidRDefault="00C92729" w:rsidP="00C92729">
      <w:pPr>
        <w:overflowPunct/>
        <w:autoSpaceDE/>
        <w:autoSpaceDN/>
        <w:adjustRightInd/>
        <w:jc w:val="both"/>
        <w:textAlignment w:val="auto"/>
        <w:rPr>
          <w:sz w:val="28"/>
          <w:szCs w:val="28"/>
          <w:lang w:eastAsia="en-US"/>
        </w:rPr>
      </w:pP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 vor împiedica persoanele neautorizate să obțină acces la sistemele de prelucrarea datelor cu care sunt prelucrate sau utilizate datele cu caracter personal </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 vor preveni utilizarea fără autorizație a sistemelor de prelucrare a datelor </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se vor asigura că persoanele care au dreptul să utilizeze un sistem de prelucrare a datelor au acces numai la datele la care au Drept de acces și că datele cu caracter personal nu pot fi citite, copiate, modificate sau eliminate fără autorizație în cursul prelucrării sau utilizării și după stocare</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 se vor asigura că datele cu caracter personal nu pot fi citite, copiate, modificate sau eliminate fără autorizație în timpul transmiterii electronice sau transportului și că este posibil să verifice și să stabilească către care organisme se doreşte să se efectueze transferul datelor cu caracter personal prin mijloace de transmitere a datelor </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se vor asigura că pot verifica și stabili dacă și de către cine au fost introduse, modificate sau eliminate datele cu caracter personal în/din sistemele de prelucrare a datelor</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se vor asigura că, în cazul unei acțiuni de prelucrare a datelor cu caracter personal, datele sunt prelucrate strict în conformitate cu prezentul contractul încheiat între Părți</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se vor asigura că datele cu caracter personal sunt protejate de distrugere sau pierdere accidentală</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se vor asigura că datele colectate în scopuri diferite pot fi prelucrate separat</w:t>
      </w: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      LOCATOR                                                                       LOCATAR</w:t>
      </w:r>
    </w:p>
    <w:p w:rsidR="00C92729" w:rsidRPr="004D36C5" w:rsidRDefault="00C92729" w:rsidP="00C92729">
      <w:pPr>
        <w:overflowPunct/>
        <w:autoSpaceDE/>
        <w:autoSpaceDN/>
        <w:adjustRightInd/>
        <w:jc w:val="both"/>
        <w:textAlignment w:val="auto"/>
        <w:rPr>
          <w:sz w:val="28"/>
          <w:szCs w:val="28"/>
          <w:lang w:eastAsia="en-US"/>
        </w:rPr>
      </w:pPr>
    </w:p>
    <w:p w:rsidR="00C92729" w:rsidRPr="004D36C5" w:rsidRDefault="00C92729" w:rsidP="00C92729">
      <w:pPr>
        <w:overflowPunct/>
        <w:autoSpaceDE/>
        <w:autoSpaceDN/>
        <w:adjustRightInd/>
        <w:jc w:val="both"/>
        <w:textAlignment w:val="auto"/>
        <w:rPr>
          <w:sz w:val="28"/>
          <w:szCs w:val="28"/>
          <w:lang w:eastAsia="en-US"/>
        </w:rPr>
      </w:pPr>
      <w:r w:rsidRPr="004D36C5">
        <w:rPr>
          <w:sz w:val="28"/>
          <w:szCs w:val="28"/>
          <w:lang w:eastAsia="en-US"/>
        </w:rPr>
        <w:t xml:space="preserve">ORASUL BOLDESTI-SCAENI                                  </w:t>
      </w:r>
    </w:p>
    <w:p w:rsidR="00C92729" w:rsidRPr="004D36C5" w:rsidRDefault="00C92729" w:rsidP="00C92729">
      <w:pPr>
        <w:overflowPunct/>
        <w:autoSpaceDE/>
        <w:autoSpaceDN/>
        <w:adjustRightInd/>
        <w:jc w:val="both"/>
        <w:textAlignment w:val="auto"/>
        <w:rPr>
          <w:sz w:val="28"/>
          <w:szCs w:val="28"/>
          <w:lang w:val="it-IT" w:eastAsia="en-US"/>
        </w:rPr>
      </w:pPr>
      <w:r w:rsidRPr="004D36C5">
        <w:rPr>
          <w:sz w:val="28"/>
          <w:szCs w:val="28"/>
          <w:lang w:eastAsia="en-US"/>
        </w:rPr>
        <w:t xml:space="preserve">          </w:t>
      </w:r>
      <w:r w:rsidRPr="004D36C5">
        <w:rPr>
          <w:sz w:val="28"/>
          <w:szCs w:val="28"/>
          <w:lang w:val="it-IT" w:eastAsia="en-US"/>
        </w:rPr>
        <w:t xml:space="preserve">PRIMAR,                                                                                                                                     </w:t>
      </w:r>
    </w:p>
    <w:p w:rsidR="00C92729" w:rsidRPr="004D36C5" w:rsidRDefault="00C92729" w:rsidP="00C92729">
      <w:pPr>
        <w:overflowPunct/>
        <w:autoSpaceDE/>
        <w:autoSpaceDN/>
        <w:adjustRightInd/>
        <w:jc w:val="both"/>
        <w:textAlignment w:val="auto"/>
        <w:rPr>
          <w:sz w:val="28"/>
          <w:szCs w:val="28"/>
          <w:lang w:val="it-IT" w:eastAsia="en-US"/>
        </w:rPr>
      </w:pPr>
      <w:r w:rsidRPr="004D36C5">
        <w:rPr>
          <w:sz w:val="28"/>
          <w:szCs w:val="28"/>
          <w:lang w:val="it-IT" w:eastAsia="en-US"/>
        </w:rPr>
        <w:t xml:space="preserve">Bucuroiu Constantin                                                                     </w:t>
      </w:r>
    </w:p>
    <w:p w:rsidR="00C92729" w:rsidRPr="004D36C5" w:rsidRDefault="00C92729" w:rsidP="00C92729">
      <w:pPr>
        <w:overflowPunct/>
        <w:autoSpaceDE/>
        <w:autoSpaceDN/>
        <w:adjustRightInd/>
        <w:jc w:val="both"/>
        <w:textAlignment w:val="auto"/>
        <w:rPr>
          <w:sz w:val="28"/>
          <w:szCs w:val="28"/>
          <w:lang w:val="it-IT" w:eastAsia="en-US"/>
        </w:rPr>
      </w:pPr>
    </w:p>
    <w:p w:rsidR="00C92729" w:rsidRPr="004D36C5" w:rsidRDefault="00C92729" w:rsidP="00C92729">
      <w:pPr>
        <w:overflowPunct/>
        <w:autoSpaceDE/>
        <w:autoSpaceDN/>
        <w:adjustRightInd/>
        <w:jc w:val="both"/>
        <w:textAlignment w:val="auto"/>
        <w:rPr>
          <w:sz w:val="28"/>
          <w:szCs w:val="28"/>
          <w:lang w:val="it-IT" w:eastAsia="en-US"/>
        </w:rPr>
      </w:pPr>
      <w:r w:rsidRPr="004D36C5">
        <w:rPr>
          <w:sz w:val="28"/>
          <w:szCs w:val="28"/>
          <w:lang w:val="it-IT" w:eastAsia="en-US"/>
        </w:rPr>
        <w:t>SERVICIUL BUGET, FINANTE-CONTABILITATE</w:t>
      </w:r>
    </w:p>
    <w:p w:rsidR="00C92729" w:rsidRPr="004D36C5" w:rsidRDefault="00C92729" w:rsidP="00C92729">
      <w:pPr>
        <w:overflowPunct/>
        <w:autoSpaceDE/>
        <w:autoSpaceDN/>
        <w:adjustRightInd/>
        <w:jc w:val="both"/>
        <w:textAlignment w:val="auto"/>
        <w:rPr>
          <w:sz w:val="28"/>
          <w:szCs w:val="28"/>
          <w:lang w:val="it-IT" w:eastAsia="en-US"/>
        </w:rPr>
      </w:pPr>
      <w:r w:rsidRPr="004D36C5">
        <w:rPr>
          <w:sz w:val="28"/>
          <w:szCs w:val="28"/>
          <w:lang w:val="it-IT" w:eastAsia="en-US"/>
        </w:rPr>
        <w:t xml:space="preserve">           SEF SERVICIU,</w:t>
      </w:r>
    </w:p>
    <w:p w:rsidR="00C92729" w:rsidRPr="004D36C5" w:rsidRDefault="00C92729" w:rsidP="00C92729">
      <w:pPr>
        <w:overflowPunct/>
        <w:autoSpaceDE/>
        <w:autoSpaceDN/>
        <w:adjustRightInd/>
        <w:jc w:val="both"/>
        <w:textAlignment w:val="auto"/>
        <w:rPr>
          <w:sz w:val="28"/>
          <w:szCs w:val="28"/>
          <w:lang w:val="it-IT" w:eastAsia="en-US"/>
        </w:rPr>
      </w:pPr>
      <w:r w:rsidRPr="004D36C5">
        <w:rPr>
          <w:sz w:val="28"/>
          <w:szCs w:val="28"/>
          <w:lang w:val="it-IT" w:eastAsia="en-US"/>
        </w:rPr>
        <w:t xml:space="preserve">           Ionescu Elena</w:t>
      </w:r>
    </w:p>
    <w:p w:rsidR="00C92729" w:rsidRPr="004D36C5" w:rsidRDefault="00C92729" w:rsidP="00C92729">
      <w:pPr>
        <w:overflowPunct/>
        <w:autoSpaceDE/>
        <w:autoSpaceDN/>
        <w:adjustRightInd/>
        <w:jc w:val="both"/>
        <w:textAlignment w:val="auto"/>
        <w:rPr>
          <w:sz w:val="28"/>
          <w:szCs w:val="28"/>
          <w:lang w:val="it-IT" w:eastAsia="en-US"/>
        </w:rPr>
      </w:pPr>
    </w:p>
    <w:p w:rsidR="00C92729" w:rsidRPr="004D36C5" w:rsidRDefault="00C92729" w:rsidP="00C92729">
      <w:pPr>
        <w:overflowPunct/>
        <w:autoSpaceDE/>
        <w:autoSpaceDN/>
        <w:adjustRightInd/>
        <w:jc w:val="both"/>
        <w:textAlignment w:val="auto"/>
        <w:rPr>
          <w:sz w:val="28"/>
          <w:szCs w:val="28"/>
          <w:lang w:val="it-IT" w:eastAsia="en-US"/>
        </w:rPr>
      </w:pPr>
      <w:r w:rsidRPr="004D36C5">
        <w:rPr>
          <w:sz w:val="28"/>
          <w:szCs w:val="28"/>
          <w:lang w:val="it-IT" w:eastAsia="en-US"/>
        </w:rPr>
        <w:t>OFICIUL JURIDIC,</w:t>
      </w:r>
    </w:p>
    <w:p w:rsidR="003D1783" w:rsidRPr="004D36C5" w:rsidRDefault="00C92729" w:rsidP="009321E1">
      <w:pPr>
        <w:overflowPunct/>
        <w:autoSpaceDE/>
        <w:autoSpaceDN/>
        <w:adjustRightInd/>
        <w:jc w:val="both"/>
        <w:textAlignment w:val="auto"/>
        <w:rPr>
          <w:sz w:val="28"/>
          <w:szCs w:val="28"/>
        </w:rPr>
      </w:pPr>
      <w:r w:rsidRPr="004D36C5">
        <w:rPr>
          <w:sz w:val="28"/>
          <w:szCs w:val="28"/>
          <w:lang w:val="it-IT" w:eastAsia="en-US"/>
        </w:rPr>
        <w:t xml:space="preserve">            Iamandi Ion</w:t>
      </w:r>
    </w:p>
    <w:sectPr w:rsidR="003D1783" w:rsidRPr="004D36C5" w:rsidSect="004D36C5">
      <w:pgSz w:w="12240" w:h="15840"/>
      <w:pgMar w:top="426" w:right="1183"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R">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3C258D"/>
    <w:multiLevelType w:val="hybridMultilevel"/>
    <w:tmpl w:val="B4C68B48"/>
    <w:lvl w:ilvl="0" w:tplc="BB8C827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71EE0CE7"/>
    <w:multiLevelType w:val="hybridMultilevel"/>
    <w:tmpl w:val="6180EA6A"/>
    <w:lvl w:ilvl="0" w:tplc="C2805634">
      <w:start w:val="27"/>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C91"/>
    <w:rsid w:val="000274F3"/>
    <w:rsid w:val="000B218E"/>
    <w:rsid w:val="00120DCE"/>
    <w:rsid w:val="002164DA"/>
    <w:rsid w:val="002746E5"/>
    <w:rsid w:val="002B0F47"/>
    <w:rsid w:val="002E47ED"/>
    <w:rsid w:val="003242DB"/>
    <w:rsid w:val="0035532A"/>
    <w:rsid w:val="003C498F"/>
    <w:rsid w:val="003D1783"/>
    <w:rsid w:val="003E7D06"/>
    <w:rsid w:val="004D36C5"/>
    <w:rsid w:val="005B4546"/>
    <w:rsid w:val="006C6997"/>
    <w:rsid w:val="00770CB2"/>
    <w:rsid w:val="0080119F"/>
    <w:rsid w:val="009321E1"/>
    <w:rsid w:val="009919C7"/>
    <w:rsid w:val="009D01DD"/>
    <w:rsid w:val="00A05C91"/>
    <w:rsid w:val="00A37A7B"/>
    <w:rsid w:val="00B27AAF"/>
    <w:rsid w:val="00B6126D"/>
    <w:rsid w:val="00C92729"/>
    <w:rsid w:val="00C96B78"/>
    <w:rsid w:val="00DB580C"/>
    <w:rsid w:val="00EE03F3"/>
    <w:rsid w:val="00F2319A"/>
    <w:rsid w:val="00F3294C"/>
    <w:rsid w:val="00FE1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7E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ro-RO" w:eastAsia="ro-RO"/>
    </w:rPr>
  </w:style>
  <w:style w:type="paragraph" w:styleId="Titlu1">
    <w:name w:val="heading 1"/>
    <w:basedOn w:val="Normal"/>
    <w:next w:val="Normal"/>
    <w:link w:val="Titlu1Caracter"/>
    <w:qFormat/>
    <w:rsid w:val="004D36C5"/>
    <w:pPr>
      <w:keepNext/>
      <w:overflowPunct/>
      <w:autoSpaceDE/>
      <w:autoSpaceDN/>
      <w:adjustRightInd/>
      <w:jc w:val="center"/>
      <w:textAlignment w:val="auto"/>
      <w:outlineLvl w:val="0"/>
    </w:pPr>
    <w:rPr>
      <w:rFonts w:ascii="Times New Roman R" w:eastAsia="Arial Unicode MS" w:hAnsi="Times New Roman R" w:cs="Arial Unicode MS"/>
      <w:b/>
      <w:sz w:val="28"/>
      <w:u w:val="single"/>
      <w:lang w:val="en-US" w:eastAsia="en-US"/>
    </w:rPr>
  </w:style>
  <w:style w:type="paragraph" w:styleId="Titlu2">
    <w:name w:val="heading 2"/>
    <w:basedOn w:val="Normal"/>
    <w:next w:val="Normal"/>
    <w:link w:val="Titlu2Caracter"/>
    <w:qFormat/>
    <w:rsid w:val="004D36C5"/>
    <w:pPr>
      <w:keepNext/>
      <w:overflowPunct/>
      <w:autoSpaceDE/>
      <w:autoSpaceDN/>
      <w:adjustRightInd/>
      <w:jc w:val="center"/>
      <w:textAlignment w:val="auto"/>
      <w:outlineLvl w:val="1"/>
    </w:pPr>
    <w:rPr>
      <w:rFonts w:ascii="Times New Roman R" w:eastAsia="Arial Unicode MS" w:hAnsi="Times New Roman R" w:cs="Arial Unicode MS"/>
      <w:b/>
      <w:sz w:val="28"/>
      <w:lang w:val="en-US" w:eastAsia="en-US"/>
    </w:rPr>
  </w:style>
  <w:style w:type="paragraph" w:styleId="Titlu5">
    <w:name w:val="heading 5"/>
    <w:basedOn w:val="Normal"/>
    <w:next w:val="Normal"/>
    <w:link w:val="Titlu5Caracter"/>
    <w:qFormat/>
    <w:rsid w:val="004D36C5"/>
    <w:pPr>
      <w:keepNext/>
      <w:overflowPunct/>
      <w:autoSpaceDE/>
      <w:autoSpaceDN/>
      <w:adjustRightInd/>
      <w:jc w:val="center"/>
      <w:textAlignment w:val="auto"/>
      <w:outlineLvl w:val="4"/>
    </w:pPr>
    <w:rPr>
      <w:sz w:val="28"/>
      <w:szCs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0274F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274F3"/>
    <w:rPr>
      <w:rFonts w:ascii="Tahoma" w:eastAsia="Times New Roman" w:hAnsi="Tahoma" w:cs="Tahoma"/>
      <w:sz w:val="16"/>
      <w:szCs w:val="16"/>
      <w:lang w:val="ro-RO" w:eastAsia="ro-RO"/>
    </w:rPr>
  </w:style>
  <w:style w:type="character" w:customStyle="1" w:styleId="Titlu1Caracter">
    <w:name w:val="Titlu 1 Caracter"/>
    <w:basedOn w:val="Fontdeparagrafimplicit"/>
    <w:link w:val="Titlu1"/>
    <w:rsid w:val="004D36C5"/>
    <w:rPr>
      <w:rFonts w:ascii="Times New Roman R" w:eastAsia="Arial Unicode MS" w:hAnsi="Times New Roman R" w:cs="Arial Unicode MS"/>
      <w:b/>
      <w:sz w:val="28"/>
      <w:szCs w:val="20"/>
      <w:u w:val="single"/>
    </w:rPr>
  </w:style>
  <w:style w:type="character" w:customStyle="1" w:styleId="Titlu2Caracter">
    <w:name w:val="Titlu 2 Caracter"/>
    <w:basedOn w:val="Fontdeparagrafimplicit"/>
    <w:link w:val="Titlu2"/>
    <w:rsid w:val="004D36C5"/>
    <w:rPr>
      <w:rFonts w:ascii="Times New Roman R" w:eastAsia="Arial Unicode MS" w:hAnsi="Times New Roman R" w:cs="Arial Unicode MS"/>
      <w:b/>
      <w:sz w:val="28"/>
      <w:szCs w:val="20"/>
    </w:rPr>
  </w:style>
  <w:style w:type="character" w:customStyle="1" w:styleId="Titlu5Caracter">
    <w:name w:val="Titlu 5 Caracter"/>
    <w:basedOn w:val="Fontdeparagrafimplicit"/>
    <w:link w:val="Titlu5"/>
    <w:rsid w:val="004D36C5"/>
    <w:rPr>
      <w:rFonts w:ascii="Times New Roman" w:eastAsia="Times New Roman" w:hAnsi="Times New Roman" w:cs="Times New Roman"/>
      <w:sz w:val="28"/>
      <w:szCs w:val="28"/>
      <w:u w:val="single"/>
      <w:lang w:val="ro-RO" w:eastAsia="ro-RO"/>
    </w:rPr>
  </w:style>
  <w:style w:type="paragraph" w:styleId="Corptext">
    <w:name w:val="Body Text"/>
    <w:basedOn w:val="Normal"/>
    <w:link w:val="CorptextCaracter"/>
    <w:rsid w:val="004D36C5"/>
    <w:pPr>
      <w:overflowPunct/>
      <w:autoSpaceDE/>
      <w:autoSpaceDN/>
      <w:adjustRightInd/>
      <w:jc w:val="center"/>
      <w:textAlignment w:val="auto"/>
    </w:pPr>
    <w:rPr>
      <w:sz w:val="28"/>
      <w:szCs w:val="24"/>
    </w:rPr>
  </w:style>
  <w:style w:type="character" w:customStyle="1" w:styleId="CorptextCaracter">
    <w:name w:val="Corp text Caracter"/>
    <w:basedOn w:val="Fontdeparagrafimplicit"/>
    <w:link w:val="Corptext"/>
    <w:rsid w:val="004D36C5"/>
    <w:rPr>
      <w:rFonts w:ascii="Times New Roman" w:eastAsia="Times New Roman" w:hAnsi="Times New Roman" w:cs="Times New Roman"/>
      <w:sz w:val="28"/>
      <w:szCs w:val="24"/>
      <w:lang w:val="ro-RO" w:eastAsia="ro-RO"/>
    </w:rPr>
  </w:style>
  <w:style w:type="character" w:customStyle="1" w:styleId="do1">
    <w:name w:val="do1"/>
    <w:rsid w:val="004D36C5"/>
    <w:rPr>
      <w:b/>
      <w:bCs/>
      <w:sz w:val="26"/>
      <w:szCs w:val="26"/>
    </w:rPr>
  </w:style>
  <w:style w:type="paragraph" w:styleId="Listparagraf">
    <w:name w:val="List Paragraph"/>
    <w:basedOn w:val="Normal"/>
    <w:uiPriority w:val="34"/>
    <w:qFormat/>
    <w:rsid w:val="004D36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7E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ro-RO" w:eastAsia="ro-RO"/>
    </w:rPr>
  </w:style>
  <w:style w:type="paragraph" w:styleId="Titlu1">
    <w:name w:val="heading 1"/>
    <w:basedOn w:val="Normal"/>
    <w:next w:val="Normal"/>
    <w:link w:val="Titlu1Caracter"/>
    <w:qFormat/>
    <w:rsid w:val="004D36C5"/>
    <w:pPr>
      <w:keepNext/>
      <w:overflowPunct/>
      <w:autoSpaceDE/>
      <w:autoSpaceDN/>
      <w:adjustRightInd/>
      <w:jc w:val="center"/>
      <w:textAlignment w:val="auto"/>
      <w:outlineLvl w:val="0"/>
    </w:pPr>
    <w:rPr>
      <w:rFonts w:ascii="Times New Roman R" w:eastAsia="Arial Unicode MS" w:hAnsi="Times New Roman R" w:cs="Arial Unicode MS"/>
      <w:b/>
      <w:sz w:val="28"/>
      <w:u w:val="single"/>
      <w:lang w:val="en-US" w:eastAsia="en-US"/>
    </w:rPr>
  </w:style>
  <w:style w:type="paragraph" w:styleId="Titlu2">
    <w:name w:val="heading 2"/>
    <w:basedOn w:val="Normal"/>
    <w:next w:val="Normal"/>
    <w:link w:val="Titlu2Caracter"/>
    <w:qFormat/>
    <w:rsid w:val="004D36C5"/>
    <w:pPr>
      <w:keepNext/>
      <w:overflowPunct/>
      <w:autoSpaceDE/>
      <w:autoSpaceDN/>
      <w:adjustRightInd/>
      <w:jc w:val="center"/>
      <w:textAlignment w:val="auto"/>
      <w:outlineLvl w:val="1"/>
    </w:pPr>
    <w:rPr>
      <w:rFonts w:ascii="Times New Roman R" w:eastAsia="Arial Unicode MS" w:hAnsi="Times New Roman R" w:cs="Arial Unicode MS"/>
      <w:b/>
      <w:sz w:val="28"/>
      <w:lang w:val="en-US" w:eastAsia="en-US"/>
    </w:rPr>
  </w:style>
  <w:style w:type="paragraph" w:styleId="Titlu5">
    <w:name w:val="heading 5"/>
    <w:basedOn w:val="Normal"/>
    <w:next w:val="Normal"/>
    <w:link w:val="Titlu5Caracter"/>
    <w:qFormat/>
    <w:rsid w:val="004D36C5"/>
    <w:pPr>
      <w:keepNext/>
      <w:overflowPunct/>
      <w:autoSpaceDE/>
      <w:autoSpaceDN/>
      <w:adjustRightInd/>
      <w:jc w:val="center"/>
      <w:textAlignment w:val="auto"/>
      <w:outlineLvl w:val="4"/>
    </w:pPr>
    <w:rPr>
      <w:sz w:val="28"/>
      <w:szCs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0274F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274F3"/>
    <w:rPr>
      <w:rFonts w:ascii="Tahoma" w:eastAsia="Times New Roman" w:hAnsi="Tahoma" w:cs="Tahoma"/>
      <w:sz w:val="16"/>
      <w:szCs w:val="16"/>
      <w:lang w:val="ro-RO" w:eastAsia="ro-RO"/>
    </w:rPr>
  </w:style>
  <w:style w:type="character" w:customStyle="1" w:styleId="Titlu1Caracter">
    <w:name w:val="Titlu 1 Caracter"/>
    <w:basedOn w:val="Fontdeparagrafimplicit"/>
    <w:link w:val="Titlu1"/>
    <w:rsid w:val="004D36C5"/>
    <w:rPr>
      <w:rFonts w:ascii="Times New Roman R" w:eastAsia="Arial Unicode MS" w:hAnsi="Times New Roman R" w:cs="Arial Unicode MS"/>
      <w:b/>
      <w:sz w:val="28"/>
      <w:szCs w:val="20"/>
      <w:u w:val="single"/>
    </w:rPr>
  </w:style>
  <w:style w:type="character" w:customStyle="1" w:styleId="Titlu2Caracter">
    <w:name w:val="Titlu 2 Caracter"/>
    <w:basedOn w:val="Fontdeparagrafimplicit"/>
    <w:link w:val="Titlu2"/>
    <w:rsid w:val="004D36C5"/>
    <w:rPr>
      <w:rFonts w:ascii="Times New Roman R" w:eastAsia="Arial Unicode MS" w:hAnsi="Times New Roman R" w:cs="Arial Unicode MS"/>
      <w:b/>
      <w:sz w:val="28"/>
      <w:szCs w:val="20"/>
    </w:rPr>
  </w:style>
  <w:style w:type="character" w:customStyle="1" w:styleId="Titlu5Caracter">
    <w:name w:val="Titlu 5 Caracter"/>
    <w:basedOn w:val="Fontdeparagrafimplicit"/>
    <w:link w:val="Titlu5"/>
    <w:rsid w:val="004D36C5"/>
    <w:rPr>
      <w:rFonts w:ascii="Times New Roman" w:eastAsia="Times New Roman" w:hAnsi="Times New Roman" w:cs="Times New Roman"/>
      <w:sz w:val="28"/>
      <w:szCs w:val="28"/>
      <w:u w:val="single"/>
      <w:lang w:val="ro-RO" w:eastAsia="ro-RO"/>
    </w:rPr>
  </w:style>
  <w:style w:type="paragraph" w:styleId="Corptext">
    <w:name w:val="Body Text"/>
    <w:basedOn w:val="Normal"/>
    <w:link w:val="CorptextCaracter"/>
    <w:rsid w:val="004D36C5"/>
    <w:pPr>
      <w:overflowPunct/>
      <w:autoSpaceDE/>
      <w:autoSpaceDN/>
      <w:adjustRightInd/>
      <w:jc w:val="center"/>
      <w:textAlignment w:val="auto"/>
    </w:pPr>
    <w:rPr>
      <w:sz w:val="28"/>
      <w:szCs w:val="24"/>
    </w:rPr>
  </w:style>
  <w:style w:type="character" w:customStyle="1" w:styleId="CorptextCaracter">
    <w:name w:val="Corp text Caracter"/>
    <w:basedOn w:val="Fontdeparagrafimplicit"/>
    <w:link w:val="Corptext"/>
    <w:rsid w:val="004D36C5"/>
    <w:rPr>
      <w:rFonts w:ascii="Times New Roman" w:eastAsia="Times New Roman" w:hAnsi="Times New Roman" w:cs="Times New Roman"/>
      <w:sz w:val="28"/>
      <w:szCs w:val="24"/>
      <w:lang w:val="ro-RO" w:eastAsia="ro-RO"/>
    </w:rPr>
  </w:style>
  <w:style w:type="character" w:customStyle="1" w:styleId="do1">
    <w:name w:val="do1"/>
    <w:rsid w:val="004D36C5"/>
    <w:rPr>
      <w:b/>
      <w:bCs/>
      <w:sz w:val="26"/>
      <w:szCs w:val="26"/>
    </w:rPr>
  </w:style>
  <w:style w:type="paragraph" w:styleId="Listparagraf">
    <w:name w:val="List Paragraph"/>
    <w:basedOn w:val="Normal"/>
    <w:uiPriority w:val="34"/>
    <w:qFormat/>
    <w:rsid w:val="004D3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Mirela\sintact%203.0\cache\Legislatie\temp68956\00047498.HTML" TargetMode="External"/><Relationship Id="rId13" Type="http://schemas.openxmlformats.org/officeDocument/2006/relationships/hyperlink" Target="file:///C:\Documents%20and%20Settings\Mirela\sintact%203.0\cache\Legislatie\temp68956\00047498.HTML" TargetMode="External"/><Relationship Id="rId18" Type="http://schemas.openxmlformats.org/officeDocument/2006/relationships/hyperlink" Target="file:///C:\Documents%20and%20Settings\Mirela\sintact%203.0\cache\Legislatie\temp67460\00047498.HTM" TargetMode="External"/><Relationship Id="rId26" Type="http://schemas.openxmlformats.org/officeDocument/2006/relationships/hyperlink" Target="file:///C:\Documents%20and%20Settings\Mirela\sintact%203.0\cache\Legislatie\temp68956\00047498.HTML" TargetMode="External"/><Relationship Id="rId39" Type="http://schemas.openxmlformats.org/officeDocument/2006/relationships/hyperlink" Target="file:///C:\Documents%20and%20Settings\Mirela\sintact%203.0\cache\Legislatie\temp68956\00047498.HTML" TargetMode="External"/><Relationship Id="rId3" Type="http://schemas.openxmlformats.org/officeDocument/2006/relationships/styles" Target="styles.xml"/><Relationship Id="rId21" Type="http://schemas.openxmlformats.org/officeDocument/2006/relationships/hyperlink" Target="file:///C:\Documents%20and%20Settings\Mirela\sintact%203.0\cache\Legislatie\temp67460\00047498.HTM" TargetMode="External"/><Relationship Id="rId34" Type="http://schemas.openxmlformats.org/officeDocument/2006/relationships/hyperlink" Target="file:///C:\Documents%20and%20Settings\Mirela\sintact%203.0\cache\Legislatie\temp67460\00047498.HTM" TargetMode="External"/><Relationship Id="rId42" Type="http://schemas.openxmlformats.org/officeDocument/2006/relationships/hyperlink" Target="file:///C:\Documents%20and%20Settings\Mirela\sintact%203.0\cache\Legislatie\temp67460\00047498.HTM" TargetMode="External"/><Relationship Id="rId47" Type="http://schemas.openxmlformats.org/officeDocument/2006/relationships/theme" Target="theme/theme1.xml"/><Relationship Id="rId7" Type="http://schemas.openxmlformats.org/officeDocument/2006/relationships/hyperlink" Target="file:///C:\Documents%20and%20Settings\Mirela\sintact%203.0\cache\Legislatie\temp68956\00047498.HTML" TargetMode="External"/><Relationship Id="rId12" Type="http://schemas.openxmlformats.org/officeDocument/2006/relationships/hyperlink" Target="file:///C:\Documents%20and%20Settings\Mirela\sintact%203.0\cache\Legislatie\temp68956\00047498.HTML" TargetMode="External"/><Relationship Id="rId17" Type="http://schemas.openxmlformats.org/officeDocument/2006/relationships/hyperlink" Target="file:///C:\Documents%20and%20Settings\Mirela\sintact%203.0\cache\Legislatie\temp68956\00047498.HTML" TargetMode="External"/><Relationship Id="rId25" Type="http://schemas.openxmlformats.org/officeDocument/2006/relationships/hyperlink" Target="file:///C:\Documents%20and%20Settings\Mirela\sintact%203.0\cache\Legislatie\temp68956\00047498.HTML" TargetMode="External"/><Relationship Id="rId33" Type="http://schemas.openxmlformats.org/officeDocument/2006/relationships/hyperlink" Target="file:///C:\Documents%20and%20Settings\Mirela\sintact%203.0\cache\Legislatie\temp67460\00047498.HTM" TargetMode="External"/><Relationship Id="rId38" Type="http://schemas.openxmlformats.org/officeDocument/2006/relationships/hyperlink" Target="file:///C:\Documents%20and%20Settings\Mirela\sintact%203.0\cache\Legislatie\temp68956\00047498.HTML"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Documents%20and%20Settings\Mirela\sintact%203.0\cache\Legislatie\temp68956\00047498.HTML" TargetMode="External"/><Relationship Id="rId20" Type="http://schemas.openxmlformats.org/officeDocument/2006/relationships/hyperlink" Target="file:///C:\Documents%20and%20Settings\Mirela\sintact%203.0\cache\Legislatie\temp67460\00047498.HTM" TargetMode="External"/><Relationship Id="rId29" Type="http://schemas.openxmlformats.org/officeDocument/2006/relationships/hyperlink" Target="file:///C:\Documents%20and%20Settings\Mirela\sintact%203.0\cache\Legislatie\temp67460\00047498.HTM" TargetMode="External"/><Relationship Id="rId41" Type="http://schemas.openxmlformats.org/officeDocument/2006/relationships/hyperlink" Target="file:///C:\Documents%20and%20Settings\Mirela\sintact%203.0\cache\Legislatie\temp68956\00047498.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Documents%20and%20Settings\Mirela\sintact%203.0\cache\Legislatie\temp68956\00047498.HTML" TargetMode="External"/><Relationship Id="rId24" Type="http://schemas.openxmlformats.org/officeDocument/2006/relationships/hyperlink" Target="file:///C:\Documents%20and%20Settings\Mirela\sintact%203.0\cache\Legislatie\temp68956\00047498.HTML" TargetMode="External"/><Relationship Id="rId32" Type="http://schemas.openxmlformats.org/officeDocument/2006/relationships/hyperlink" Target="file:///C:\Documents%20and%20Settings\Mirela\sintact%203.0\cache\Legislatie\temp67460\00047498.HTM" TargetMode="External"/><Relationship Id="rId37" Type="http://schemas.openxmlformats.org/officeDocument/2006/relationships/hyperlink" Target="file:///C:\Documents%20and%20Settings\Mirela\sintact%203.0\cache\Legislatie\temp68956\00047498.HTML" TargetMode="External"/><Relationship Id="rId40" Type="http://schemas.openxmlformats.org/officeDocument/2006/relationships/hyperlink" Target="file:///C:\Documents%20and%20Settings\Mirela\sintact%203.0\cache\Legislatie\temp68956\00047498.HTML" TargetMode="External"/><Relationship Id="rId45" Type="http://schemas.openxmlformats.org/officeDocument/2006/relationships/hyperlink" Target="file:///C:\Documents%20and%20Settings\Mirela\sintact%203.0\cache\Legislatie\temp68956\00047498.HTML" TargetMode="External"/><Relationship Id="rId5" Type="http://schemas.openxmlformats.org/officeDocument/2006/relationships/settings" Target="settings.xml"/><Relationship Id="rId15" Type="http://schemas.openxmlformats.org/officeDocument/2006/relationships/hyperlink" Target="file:///C:\Documents%20and%20Settings\Mirela\sintact%203.0\cache\Legislatie\temp68956\00047498.HTML" TargetMode="External"/><Relationship Id="rId23" Type="http://schemas.openxmlformats.org/officeDocument/2006/relationships/hyperlink" Target="file:///C:\Documents%20and%20Settings\Mirela\sintact%203.0\cache\Legislatie\temp68956\00047498.HTML" TargetMode="External"/><Relationship Id="rId28" Type="http://schemas.openxmlformats.org/officeDocument/2006/relationships/hyperlink" Target="file:///C:\Documents%20and%20Settings\Mirela\sintact%203.0\cache\Legislatie\temp68956\00047498.HTML" TargetMode="External"/><Relationship Id="rId36" Type="http://schemas.openxmlformats.org/officeDocument/2006/relationships/hyperlink" Target="file:///C:\Documents%20and%20Settings\Mirela\sintact%203.0\cache\Legislatie\temp68956\00047498.HTML" TargetMode="External"/><Relationship Id="rId10" Type="http://schemas.openxmlformats.org/officeDocument/2006/relationships/hyperlink" Target="file:///C:\Documents%20and%20Settings\Mirela\sintact%203.0\cache\Legislatie\temp67460\00047498.HTM" TargetMode="External"/><Relationship Id="rId19" Type="http://schemas.openxmlformats.org/officeDocument/2006/relationships/hyperlink" Target="file:///C:\Documents%20and%20Settings\Mirela\sintact%203.0\cache\Legislatie\temp67460\00047498.HTM" TargetMode="External"/><Relationship Id="rId31" Type="http://schemas.openxmlformats.org/officeDocument/2006/relationships/hyperlink" Target="file:///C:\Documents%20and%20Settings\Mirela\sintact%203.0\cache\Legislatie\temp67460\00047498.HTM" TargetMode="External"/><Relationship Id="rId44" Type="http://schemas.openxmlformats.org/officeDocument/2006/relationships/hyperlink" Target="file:///C:\Documents%20and%20Settings\Mirela\sintact%203.0\cache\Legislatie\temp68956\00047498.HTML" TargetMode="External"/><Relationship Id="rId4" Type="http://schemas.microsoft.com/office/2007/relationships/stylesWithEffects" Target="stylesWithEffects.xml"/><Relationship Id="rId9" Type="http://schemas.openxmlformats.org/officeDocument/2006/relationships/hyperlink" Target="file:///C:\Documents%20and%20Settings\Mirela\sintact%203.0\cache\Legislatie\temp68956\00047498.HTML" TargetMode="External"/><Relationship Id="rId14" Type="http://schemas.openxmlformats.org/officeDocument/2006/relationships/hyperlink" Target="file:///C:\Documents%20and%20Settings\Mirela\sintact%203.0\cache\Legislatie\temp68956\00047498.HTML" TargetMode="External"/><Relationship Id="rId22" Type="http://schemas.openxmlformats.org/officeDocument/2006/relationships/hyperlink" Target="file:///C:\Documents%20and%20Settings\Mirela\sintact%203.0\cache\Legislatie\temp68956\00047498.HTML" TargetMode="External"/><Relationship Id="rId27" Type="http://schemas.openxmlformats.org/officeDocument/2006/relationships/hyperlink" Target="file:///C:\Documents%20and%20Settings\Mirela\sintact%203.0\cache\Legislatie\temp68956\00047498.HTML" TargetMode="External"/><Relationship Id="rId30" Type="http://schemas.openxmlformats.org/officeDocument/2006/relationships/hyperlink" Target="file:///C:\Documents%20and%20Settings\Mirela\sintact%203.0\cache\Legislatie\temp67460\00047498.HTM" TargetMode="External"/><Relationship Id="rId35" Type="http://schemas.openxmlformats.org/officeDocument/2006/relationships/hyperlink" Target="file:///C:\Documents%20and%20Settings\Mirela\sintact%203.0\cache\Legislatie\temp68956\00047498.HTML" TargetMode="External"/><Relationship Id="rId43" Type="http://schemas.openxmlformats.org/officeDocument/2006/relationships/hyperlink" Target="file:///C:\Documents%20and%20Settings\Mirela\sintact%203.0\cache\Legislatie\temp68956\0004749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DD448-2A92-49C1-B660-B057A80A0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13</Pages>
  <Words>4582</Words>
  <Characters>26577</Characters>
  <Application>Microsoft Office Word</Application>
  <DocSecurity>0</DocSecurity>
  <Lines>221</Lines>
  <Paragraphs>62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Moraru</dc:creator>
  <cp:keywords/>
  <dc:description/>
  <cp:lastModifiedBy>Oana</cp:lastModifiedBy>
  <cp:revision>18</cp:revision>
  <cp:lastPrinted>2021-03-18T11:12:00Z</cp:lastPrinted>
  <dcterms:created xsi:type="dcterms:W3CDTF">2021-03-09T09:47:00Z</dcterms:created>
  <dcterms:modified xsi:type="dcterms:W3CDTF">2021-04-12T07:14:00Z</dcterms:modified>
</cp:coreProperties>
</file>