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CDB" w:rsidRDefault="00CA3CDB" w:rsidP="00CA3CDB">
      <w:pPr>
        <w:pStyle w:val="Titlu1"/>
        <w:rPr>
          <w:szCs w:val="28"/>
        </w:rPr>
      </w:pPr>
      <w:r>
        <w:rPr>
          <w:szCs w:val="28"/>
        </w:rPr>
        <w:t xml:space="preserve">ROMÂNIA </w:t>
      </w:r>
    </w:p>
    <w:p w:rsidR="00CA3CDB" w:rsidRDefault="00CA3CDB" w:rsidP="00CA3CDB">
      <w:pPr>
        <w:rPr>
          <w:sz w:val="28"/>
          <w:szCs w:val="28"/>
        </w:rPr>
      </w:pPr>
      <w:r>
        <w:rPr>
          <w:sz w:val="28"/>
          <w:szCs w:val="28"/>
        </w:rPr>
        <w:t xml:space="preserve">JUDEŢUL PRAHOVA </w:t>
      </w:r>
    </w:p>
    <w:p w:rsidR="00CA3CDB" w:rsidRDefault="00CA3CDB" w:rsidP="00CA3CDB">
      <w:pPr>
        <w:rPr>
          <w:sz w:val="28"/>
          <w:szCs w:val="28"/>
        </w:rPr>
      </w:pPr>
      <w:r>
        <w:rPr>
          <w:sz w:val="28"/>
          <w:szCs w:val="28"/>
        </w:rPr>
        <w:t>ORAŞ BOLDEŞTI-SCĂENI</w:t>
      </w:r>
    </w:p>
    <w:p w:rsidR="00CA3CDB" w:rsidRDefault="00CA3CDB" w:rsidP="00CA3CDB">
      <w:pPr>
        <w:rPr>
          <w:sz w:val="28"/>
          <w:szCs w:val="28"/>
        </w:rPr>
      </w:pPr>
      <w:r>
        <w:rPr>
          <w:sz w:val="28"/>
          <w:szCs w:val="28"/>
        </w:rPr>
        <w:t>CONSILIUL LOCAL</w:t>
      </w:r>
    </w:p>
    <w:p w:rsidR="00CA3CDB" w:rsidRDefault="00CA3CDB" w:rsidP="00CA3CDB">
      <w:pPr>
        <w:pStyle w:val="Titlu2"/>
        <w:jc w:val="center"/>
        <w:rPr>
          <w:rFonts w:ascii="Times New Roman" w:hAnsi="Times New Roman" w:cs="Times New Roman"/>
          <w:b w:val="0"/>
          <w:i w:val="0"/>
          <w:u w:val="single"/>
        </w:rPr>
      </w:pPr>
      <w:r>
        <w:rPr>
          <w:rFonts w:ascii="Times New Roman" w:hAnsi="Times New Roman" w:cs="Times New Roman"/>
          <w:b w:val="0"/>
          <w:i w:val="0"/>
          <w:u w:val="single"/>
        </w:rPr>
        <w:t>HOTĂRÂRE</w:t>
      </w:r>
    </w:p>
    <w:p w:rsidR="00E62F51" w:rsidRPr="00A862E1" w:rsidRDefault="00400F1A" w:rsidP="00E62F51">
      <w:pPr>
        <w:pStyle w:val="Corptext"/>
        <w:rPr>
          <w:szCs w:val="28"/>
        </w:rPr>
      </w:pPr>
      <w:r>
        <w:rPr>
          <w:szCs w:val="28"/>
        </w:rPr>
        <w:t>-</w:t>
      </w:r>
      <w:r w:rsidRPr="00400F1A">
        <w:rPr>
          <w:szCs w:val="28"/>
        </w:rPr>
        <w:t>privind aprobarea Devizului General Actualizat Estimat al obiectivului de investiţii „Teren de sport multifuncţional Liceul Tehnologic Teodor Diamant, Boldeşti-Scăeni, judeţul Prahova”</w:t>
      </w:r>
    </w:p>
    <w:p w:rsidR="00CA3CDB" w:rsidRPr="00857A62" w:rsidRDefault="00CA3CDB" w:rsidP="00E62F51">
      <w:pPr>
        <w:jc w:val="center"/>
        <w:rPr>
          <w:sz w:val="28"/>
          <w:szCs w:val="28"/>
        </w:rPr>
      </w:pPr>
    </w:p>
    <w:p w:rsidR="00CA3CDB" w:rsidRDefault="00CA3CDB" w:rsidP="00E62F51">
      <w:pPr>
        <w:pStyle w:val="Corptext"/>
        <w:ind w:firstLine="708"/>
        <w:jc w:val="both"/>
        <w:rPr>
          <w:szCs w:val="28"/>
        </w:rPr>
      </w:pPr>
      <w:r>
        <w:rPr>
          <w:szCs w:val="28"/>
        </w:rPr>
        <w:t xml:space="preserve">Văzând referatul </w:t>
      </w:r>
      <w:r w:rsidRPr="00613F31">
        <w:rPr>
          <w:szCs w:val="28"/>
        </w:rPr>
        <w:t>nr.</w:t>
      </w:r>
      <w:r w:rsidR="00613F31">
        <w:rPr>
          <w:szCs w:val="28"/>
        </w:rPr>
        <w:t>20760/30.09.2021</w:t>
      </w:r>
      <w:r>
        <w:rPr>
          <w:szCs w:val="28"/>
        </w:rPr>
        <w:t xml:space="preserve">, prin care primarul oraşului  propune </w:t>
      </w:r>
      <w:r w:rsidR="00E62F51" w:rsidRPr="00A862E1">
        <w:rPr>
          <w:szCs w:val="28"/>
        </w:rPr>
        <w:t>a</w:t>
      </w:r>
      <w:r w:rsidR="00955F6F">
        <w:rPr>
          <w:szCs w:val="28"/>
        </w:rPr>
        <w:t>probarea</w:t>
      </w:r>
      <w:r w:rsidR="00E62F51" w:rsidRPr="00A862E1">
        <w:rPr>
          <w:szCs w:val="28"/>
        </w:rPr>
        <w:t xml:space="preserve"> </w:t>
      </w:r>
      <w:r w:rsidR="00400F1A" w:rsidRPr="00400F1A">
        <w:rPr>
          <w:szCs w:val="28"/>
        </w:rPr>
        <w:t xml:space="preserve">Devizului General Actualizat Estimat </w:t>
      </w:r>
      <w:r w:rsidR="00E62F51" w:rsidRPr="00A862E1">
        <w:rPr>
          <w:szCs w:val="28"/>
        </w:rPr>
        <w:t xml:space="preserve">al obiectivului de investiţii </w:t>
      </w:r>
      <w:r w:rsidR="006B449E">
        <w:rPr>
          <w:szCs w:val="28"/>
        </w:rPr>
        <w:t xml:space="preserve">„Teren de sport multifuncţional </w:t>
      </w:r>
      <w:r w:rsidR="00E62F51" w:rsidRPr="00FA55BA">
        <w:rPr>
          <w:szCs w:val="28"/>
        </w:rPr>
        <w:t>Liceul Tehnologic Teodor Diamant Boldeşti-Scăeni, judeţul Prahova”, finanţat prin Programul Naţional de Dezvoltare Locală</w:t>
      </w:r>
      <w:r>
        <w:rPr>
          <w:szCs w:val="28"/>
        </w:rPr>
        <w:t>, precum şi raportul de</w:t>
      </w:r>
      <w:r w:rsidR="009B2357">
        <w:rPr>
          <w:szCs w:val="28"/>
        </w:rPr>
        <w:t xml:space="preserve"> </w:t>
      </w:r>
      <w:r>
        <w:rPr>
          <w:szCs w:val="28"/>
        </w:rPr>
        <w:t xml:space="preserve">specialitate întocmit de compartimentul de resort, înregistrat sub </w:t>
      </w:r>
      <w:r w:rsidRPr="00613F31">
        <w:rPr>
          <w:szCs w:val="28"/>
        </w:rPr>
        <w:t>nr.</w:t>
      </w:r>
      <w:r w:rsidR="00613F31">
        <w:rPr>
          <w:szCs w:val="28"/>
        </w:rPr>
        <w:t>20762/30.09.2021</w:t>
      </w:r>
      <w:r w:rsidRPr="00613F31">
        <w:rPr>
          <w:szCs w:val="28"/>
        </w:rPr>
        <w:t xml:space="preserve"> ;</w:t>
      </w:r>
    </w:p>
    <w:p w:rsidR="000E7156" w:rsidRPr="000E7156" w:rsidRDefault="000E7156" w:rsidP="000E7156">
      <w:pPr>
        <w:ind w:firstLine="708"/>
        <w:jc w:val="both"/>
        <w:rPr>
          <w:b/>
          <w:sz w:val="28"/>
          <w:szCs w:val="28"/>
        </w:rPr>
      </w:pPr>
      <w:r w:rsidRPr="00AC3B7D">
        <w:rPr>
          <w:sz w:val="28"/>
          <w:szCs w:val="28"/>
        </w:rPr>
        <w:t xml:space="preserve">Ţinând seama de dispoziţiile art. 10 alin. 4 din Hotărârea Guvernului </w:t>
      </w:r>
      <w:r w:rsidRPr="000E7156">
        <w:rPr>
          <w:rStyle w:val="do1"/>
          <w:b w:val="0"/>
          <w:sz w:val="28"/>
          <w:szCs w:val="28"/>
        </w:rPr>
        <w:t>907/2016</w:t>
      </w:r>
      <w:r w:rsidRPr="00AC3B7D">
        <w:rPr>
          <w:rStyle w:val="do1"/>
          <w:sz w:val="28"/>
          <w:szCs w:val="28"/>
        </w:rPr>
        <w:t xml:space="preserve"> </w:t>
      </w:r>
      <w:r w:rsidRPr="000E7156">
        <w:rPr>
          <w:rStyle w:val="do1"/>
          <w:b w:val="0"/>
          <w:sz w:val="28"/>
          <w:szCs w:val="28"/>
        </w:rPr>
        <w:t xml:space="preserve">privind etapele de elaborare şi conţinutul-cadru al documentaţiilor tehnico-economice aferente obiectivelor/proiectelor de investiţii finanţate din fonduri publice </w:t>
      </w:r>
      <w:r w:rsidR="008870CD">
        <w:rPr>
          <w:rStyle w:val="do1"/>
          <w:b w:val="0"/>
          <w:sz w:val="28"/>
          <w:szCs w:val="28"/>
        </w:rPr>
        <w:t>;</w:t>
      </w:r>
    </w:p>
    <w:p w:rsidR="000E7156" w:rsidRPr="00396BF3" w:rsidRDefault="000E7156" w:rsidP="00456A5A">
      <w:pPr>
        <w:ind w:firstLine="708"/>
        <w:jc w:val="both"/>
        <w:rPr>
          <w:sz w:val="28"/>
          <w:szCs w:val="28"/>
          <w:lang w:val="it-IT"/>
        </w:rPr>
      </w:pPr>
      <w:r>
        <w:rPr>
          <w:sz w:val="28"/>
          <w:szCs w:val="28"/>
        </w:rPr>
        <w:t xml:space="preserve">În baza </w:t>
      </w:r>
      <w:r w:rsidR="00456A5A">
        <w:rPr>
          <w:sz w:val="28"/>
          <w:szCs w:val="28"/>
        </w:rPr>
        <w:t xml:space="preserve">avizului Secretarului General al </w:t>
      </w:r>
      <w:r w:rsidR="00311BA0">
        <w:rPr>
          <w:sz w:val="28"/>
          <w:szCs w:val="28"/>
        </w:rPr>
        <w:t>orașului</w:t>
      </w:r>
      <w:r w:rsidR="00456A5A">
        <w:rPr>
          <w:sz w:val="28"/>
          <w:szCs w:val="28"/>
        </w:rPr>
        <w:t xml:space="preserve"> Bolde</w:t>
      </w:r>
      <w:r w:rsidR="00311BA0">
        <w:rPr>
          <w:sz w:val="28"/>
          <w:szCs w:val="28"/>
        </w:rPr>
        <w:t>ş</w:t>
      </w:r>
      <w:r w:rsidR="00456A5A">
        <w:rPr>
          <w:sz w:val="28"/>
          <w:szCs w:val="28"/>
        </w:rPr>
        <w:t>ti-Sc</w:t>
      </w:r>
      <w:r w:rsidR="00311BA0">
        <w:rPr>
          <w:sz w:val="28"/>
          <w:szCs w:val="28"/>
        </w:rPr>
        <w:t>ă</w:t>
      </w:r>
      <w:r w:rsidR="00456A5A">
        <w:rPr>
          <w:sz w:val="28"/>
          <w:szCs w:val="28"/>
        </w:rPr>
        <w:t xml:space="preserve">eni </w:t>
      </w:r>
      <w:r w:rsidR="00456A5A" w:rsidRPr="007E4D60">
        <w:rPr>
          <w:sz w:val="28"/>
          <w:szCs w:val="28"/>
        </w:rPr>
        <w:t>nr.</w:t>
      </w:r>
      <w:r w:rsidR="007E4D60">
        <w:rPr>
          <w:sz w:val="28"/>
          <w:szCs w:val="28"/>
        </w:rPr>
        <w:t>20817/30.09.2021</w:t>
      </w:r>
      <w:r w:rsidR="00456A5A">
        <w:rPr>
          <w:sz w:val="28"/>
          <w:szCs w:val="28"/>
        </w:rPr>
        <w:t xml:space="preserve"> </w:t>
      </w:r>
      <w:r w:rsidR="00FC48D3">
        <w:rPr>
          <w:sz w:val="28"/>
          <w:szCs w:val="28"/>
        </w:rPr>
        <w:t>ș</w:t>
      </w:r>
      <w:r w:rsidR="00456A5A">
        <w:rPr>
          <w:sz w:val="28"/>
          <w:szCs w:val="28"/>
        </w:rPr>
        <w:t xml:space="preserve">i </w:t>
      </w:r>
      <w:r>
        <w:rPr>
          <w:sz w:val="28"/>
          <w:szCs w:val="28"/>
        </w:rPr>
        <w:t xml:space="preserve">avizului comisiei de specialitate nr. </w:t>
      </w:r>
      <w:r w:rsidRPr="00396BF3">
        <w:rPr>
          <w:sz w:val="28"/>
          <w:szCs w:val="28"/>
          <w:lang w:val="it-IT"/>
        </w:rPr>
        <w:t xml:space="preserve">1 – </w:t>
      </w:r>
      <w:r w:rsidR="00FC48D3" w:rsidRPr="00591B47">
        <w:rPr>
          <w:sz w:val="28"/>
          <w:szCs w:val="28"/>
        </w:rPr>
        <w:t>pentru dezvoltarea economico-socială şi de mediu, cooperarea interinstituţională pe plan intern şi extern</w:t>
      </w:r>
      <w:r>
        <w:rPr>
          <w:sz w:val="28"/>
          <w:szCs w:val="28"/>
          <w:lang w:val="it-IT"/>
        </w:rPr>
        <w:t>;</w:t>
      </w:r>
    </w:p>
    <w:p w:rsidR="004265B9" w:rsidRDefault="004265B9" w:rsidP="004265B9">
      <w:pPr>
        <w:ind w:firstLine="708"/>
        <w:jc w:val="both"/>
        <w:rPr>
          <w:sz w:val="28"/>
          <w:szCs w:val="28"/>
          <w:lang w:eastAsia="ro-RO"/>
        </w:rPr>
      </w:pPr>
      <w:r>
        <w:rPr>
          <w:sz w:val="28"/>
          <w:szCs w:val="28"/>
        </w:rPr>
        <w:t>În temeiul prevederilor art. 129 alin. (2), lit. „b” şi alin</w:t>
      </w:r>
      <w:r w:rsidR="000A4C71">
        <w:rPr>
          <w:sz w:val="28"/>
          <w:szCs w:val="28"/>
        </w:rPr>
        <w:t xml:space="preserve">. (4), lit. „d”, 139 alin. (1) </w:t>
      </w:r>
      <w:r>
        <w:rPr>
          <w:sz w:val="28"/>
          <w:szCs w:val="28"/>
        </w:rPr>
        <w:t xml:space="preserve">şi </w:t>
      </w:r>
      <w:r w:rsidR="000A4C71">
        <w:rPr>
          <w:sz w:val="28"/>
          <w:szCs w:val="28"/>
        </w:rPr>
        <w:t xml:space="preserve">ale art. 196 alin. (1) lit. „a” </w:t>
      </w:r>
      <w:r>
        <w:rPr>
          <w:sz w:val="28"/>
          <w:szCs w:val="28"/>
        </w:rPr>
        <w:t xml:space="preserve">din </w:t>
      </w:r>
      <w:r>
        <w:rPr>
          <w:sz w:val="28"/>
          <w:szCs w:val="28"/>
          <w:lang w:eastAsia="ro-RO"/>
        </w:rPr>
        <w:t>O.U.G. nr. 57/2019 privind Codul administrativ,</w:t>
      </w:r>
    </w:p>
    <w:p w:rsidR="00CA3CDB" w:rsidRPr="00941533" w:rsidRDefault="00CA3CDB" w:rsidP="00CA3CDB">
      <w:pPr>
        <w:pStyle w:val="Corptext"/>
        <w:jc w:val="both"/>
        <w:rPr>
          <w:sz w:val="16"/>
          <w:szCs w:val="16"/>
        </w:rPr>
      </w:pPr>
    </w:p>
    <w:p w:rsidR="00CA3CDB" w:rsidRDefault="00CA3CDB" w:rsidP="00CA3CDB">
      <w:pPr>
        <w:pStyle w:val="Corptext"/>
        <w:jc w:val="both"/>
        <w:rPr>
          <w:szCs w:val="28"/>
        </w:rPr>
      </w:pPr>
      <w:r>
        <w:rPr>
          <w:szCs w:val="28"/>
        </w:rPr>
        <w:tab/>
      </w:r>
      <w:r>
        <w:rPr>
          <w:b/>
          <w:szCs w:val="28"/>
        </w:rPr>
        <w:t>Consiliul Local al oraşului Boldeşti-Scăeni</w:t>
      </w:r>
      <w:r>
        <w:rPr>
          <w:szCs w:val="28"/>
        </w:rPr>
        <w:t xml:space="preserve"> adoptă prezenta hotărâre:</w:t>
      </w:r>
    </w:p>
    <w:p w:rsidR="00CA3CDB" w:rsidRPr="00941533" w:rsidRDefault="00CA3CDB" w:rsidP="00CA3CDB">
      <w:pPr>
        <w:pStyle w:val="Corptext"/>
        <w:jc w:val="both"/>
        <w:rPr>
          <w:sz w:val="16"/>
          <w:szCs w:val="16"/>
        </w:rPr>
      </w:pPr>
    </w:p>
    <w:p w:rsidR="000E7156" w:rsidRDefault="000E7156" w:rsidP="00E62F51">
      <w:pPr>
        <w:pStyle w:val="Corptext"/>
        <w:ind w:firstLine="708"/>
        <w:jc w:val="both"/>
        <w:rPr>
          <w:szCs w:val="28"/>
        </w:rPr>
      </w:pPr>
      <w:r w:rsidRPr="000E7156">
        <w:rPr>
          <w:szCs w:val="28"/>
          <w:u w:val="single"/>
        </w:rPr>
        <w:t>Art.1.</w:t>
      </w:r>
      <w:r>
        <w:rPr>
          <w:szCs w:val="28"/>
        </w:rPr>
        <w:t xml:space="preserve"> Se aprobă </w:t>
      </w:r>
      <w:r w:rsidR="00955F6F">
        <w:rPr>
          <w:szCs w:val="28"/>
        </w:rPr>
        <w:t>Devizul</w:t>
      </w:r>
      <w:r w:rsidR="00955F6F" w:rsidRPr="00955F6F">
        <w:rPr>
          <w:szCs w:val="28"/>
        </w:rPr>
        <w:t xml:space="preserve"> General Actualizat Estimat </w:t>
      </w:r>
      <w:r w:rsidR="00E62F51" w:rsidRPr="00A862E1">
        <w:rPr>
          <w:szCs w:val="28"/>
        </w:rPr>
        <w:t xml:space="preserve">al obiectivului de investiţii </w:t>
      </w:r>
      <w:r w:rsidR="000A4C71">
        <w:rPr>
          <w:szCs w:val="28"/>
        </w:rPr>
        <w:t xml:space="preserve">„Teren de sport multifuncţional </w:t>
      </w:r>
      <w:r w:rsidR="00E62F51" w:rsidRPr="00FA55BA">
        <w:rPr>
          <w:szCs w:val="28"/>
        </w:rPr>
        <w:t>Liceul Tehnologic Teodor Diamant Boldeşti-Scăeni, judeţul Prahova”, finanţat prin Programul Naţional de Dezvoltare Locală</w:t>
      </w:r>
      <w:r>
        <w:rPr>
          <w:szCs w:val="28"/>
        </w:rPr>
        <w:t>, conform anexei, care face parte integrantă din prezenta hotărâre.</w:t>
      </w:r>
    </w:p>
    <w:p w:rsidR="000E7156" w:rsidRDefault="000E7156" w:rsidP="000E7156">
      <w:pPr>
        <w:ind w:firstLine="708"/>
        <w:jc w:val="both"/>
        <w:rPr>
          <w:szCs w:val="28"/>
        </w:rPr>
      </w:pPr>
      <w:r w:rsidRPr="008F5D0A">
        <w:rPr>
          <w:sz w:val="28"/>
          <w:szCs w:val="28"/>
          <w:u w:val="single"/>
        </w:rPr>
        <w:t>Art.2.</w:t>
      </w:r>
      <w:r>
        <w:rPr>
          <w:szCs w:val="28"/>
        </w:rPr>
        <w:t xml:space="preserve"> </w:t>
      </w:r>
      <w:r>
        <w:rPr>
          <w:sz w:val="28"/>
          <w:szCs w:val="28"/>
        </w:rPr>
        <w:t xml:space="preserve">Prezenta hotărâre modifică corespunzător Hotărârea Consiliului Local nr. </w:t>
      </w:r>
      <w:r w:rsidR="00955F6F">
        <w:rPr>
          <w:sz w:val="28"/>
          <w:szCs w:val="28"/>
        </w:rPr>
        <w:t>97</w:t>
      </w:r>
      <w:r w:rsidR="00241498">
        <w:rPr>
          <w:sz w:val="28"/>
          <w:szCs w:val="28"/>
        </w:rPr>
        <w:t>/</w:t>
      </w:r>
      <w:r w:rsidR="00955F6F">
        <w:rPr>
          <w:sz w:val="28"/>
          <w:szCs w:val="28"/>
        </w:rPr>
        <w:t>31.08</w:t>
      </w:r>
      <w:r w:rsidR="00241498">
        <w:rPr>
          <w:sz w:val="28"/>
          <w:szCs w:val="28"/>
        </w:rPr>
        <w:t>.20</w:t>
      </w:r>
      <w:r w:rsidR="00955F6F">
        <w:rPr>
          <w:sz w:val="28"/>
          <w:szCs w:val="28"/>
        </w:rPr>
        <w:t>20</w:t>
      </w:r>
      <w:r>
        <w:rPr>
          <w:sz w:val="28"/>
          <w:szCs w:val="28"/>
        </w:rPr>
        <w:t>.</w:t>
      </w:r>
    </w:p>
    <w:p w:rsidR="00CA3CDB" w:rsidRDefault="000E7156" w:rsidP="00CA3CDB">
      <w:pPr>
        <w:pStyle w:val="Corptext"/>
        <w:ind w:firstLine="708"/>
        <w:jc w:val="both"/>
        <w:rPr>
          <w:szCs w:val="28"/>
        </w:rPr>
      </w:pPr>
      <w:r w:rsidRPr="00327E64">
        <w:rPr>
          <w:szCs w:val="28"/>
          <w:u w:val="single"/>
        </w:rPr>
        <w:t>Art.</w:t>
      </w:r>
      <w:r w:rsidR="004772F7">
        <w:rPr>
          <w:szCs w:val="28"/>
          <w:u w:val="single"/>
        </w:rPr>
        <w:t>3</w:t>
      </w:r>
      <w:r w:rsidRPr="00327E64">
        <w:rPr>
          <w:szCs w:val="28"/>
          <w:u w:val="single"/>
        </w:rPr>
        <w:t>.</w:t>
      </w:r>
      <w:r>
        <w:rPr>
          <w:szCs w:val="28"/>
        </w:rPr>
        <w:t xml:space="preserve"> </w:t>
      </w:r>
      <w:r w:rsidR="00663BB5" w:rsidRPr="00663BB5">
        <w:rPr>
          <w:szCs w:val="28"/>
        </w:rPr>
        <w:t xml:space="preserve">Prezenta hotărâre se comunică Serviciului Buget finanţe, Serviciului Patrimoniu Local, Monitorizarea Serviciilor Publice şi Serviciului Urbanism Amenajarea Teritoriului, Programe, Achiziţii Publice, Proiecte, Cadastru, Control Comercial şi Transport Local şi se aduce la cunoştinţă publică prin publicarea pe pagina </w:t>
      </w:r>
      <w:r w:rsidR="00151A37">
        <w:rPr>
          <w:szCs w:val="28"/>
        </w:rPr>
        <w:t xml:space="preserve">de internet </w:t>
      </w:r>
      <w:proofErr w:type="spellStart"/>
      <w:r w:rsidR="00151A37">
        <w:rPr>
          <w:szCs w:val="28"/>
        </w:rPr>
        <w:t>pbs.infoprimarie.ro</w:t>
      </w:r>
      <w:proofErr w:type="spellEnd"/>
      <w:r w:rsidR="00E17AFF">
        <w:rPr>
          <w:szCs w:val="28"/>
        </w:rPr>
        <w:t>, în secțiunea Monitorul Oficial Local.</w:t>
      </w:r>
    </w:p>
    <w:p w:rsidR="00151A37" w:rsidRDefault="00151A37" w:rsidP="00CA3CDB">
      <w:pPr>
        <w:pStyle w:val="Corptext"/>
        <w:ind w:firstLine="708"/>
        <w:jc w:val="both"/>
        <w:rPr>
          <w:szCs w:val="28"/>
        </w:rPr>
      </w:pPr>
    </w:p>
    <w:p w:rsidR="00663BB5" w:rsidRPr="00B02D55" w:rsidRDefault="00663BB5" w:rsidP="00CA3CDB">
      <w:pPr>
        <w:pStyle w:val="Corptext"/>
        <w:ind w:firstLine="708"/>
        <w:jc w:val="both"/>
        <w:rPr>
          <w:sz w:val="16"/>
          <w:szCs w:val="16"/>
        </w:rPr>
      </w:pPr>
    </w:p>
    <w:p w:rsidR="00CA3CDB" w:rsidRDefault="00CA3CDB" w:rsidP="00CA3CDB">
      <w:pPr>
        <w:rPr>
          <w:sz w:val="28"/>
          <w:szCs w:val="28"/>
        </w:rPr>
      </w:pPr>
      <w:r>
        <w:rPr>
          <w:sz w:val="28"/>
          <w:szCs w:val="28"/>
        </w:rPr>
        <w:t xml:space="preserve">            </w:t>
      </w:r>
      <w:r w:rsidR="000E7156">
        <w:rPr>
          <w:sz w:val="28"/>
          <w:szCs w:val="28"/>
        </w:rPr>
        <w:t xml:space="preserve"> </w:t>
      </w:r>
      <w:r>
        <w:rPr>
          <w:sz w:val="28"/>
          <w:szCs w:val="28"/>
        </w:rPr>
        <w:t xml:space="preserve">  </w:t>
      </w:r>
      <w:r w:rsidR="00236026">
        <w:rPr>
          <w:sz w:val="28"/>
          <w:szCs w:val="28"/>
        </w:rPr>
        <w:t xml:space="preserve"> </w:t>
      </w:r>
      <w:r>
        <w:rPr>
          <w:sz w:val="28"/>
          <w:szCs w:val="28"/>
        </w:rPr>
        <w:t xml:space="preserve">PREŞEDINTE DE ŞEDINŢĂ,                                        </w:t>
      </w:r>
    </w:p>
    <w:p w:rsidR="007762DD" w:rsidRDefault="007762DD" w:rsidP="00CA3CDB">
      <w:pPr>
        <w:rPr>
          <w:sz w:val="28"/>
          <w:szCs w:val="28"/>
        </w:rPr>
      </w:pPr>
      <w:r>
        <w:rPr>
          <w:sz w:val="28"/>
          <w:szCs w:val="28"/>
        </w:rPr>
        <w:t xml:space="preserve">         </w:t>
      </w:r>
      <w:r w:rsidR="00CA3CDB">
        <w:rPr>
          <w:sz w:val="28"/>
          <w:szCs w:val="28"/>
        </w:rPr>
        <w:t xml:space="preserve"> </w:t>
      </w:r>
      <w:r w:rsidR="00E17AFF">
        <w:rPr>
          <w:sz w:val="28"/>
          <w:szCs w:val="28"/>
        </w:rPr>
        <w:t>TĂNĂSESCU STELIAN-HORAȚIU</w:t>
      </w:r>
      <w:r w:rsidR="00CA3CDB">
        <w:rPr>
          <w:sz w:val="28"/>
          <w:szCs w:val="28"/>
        </w:rPr>
        <w:t xml:space="preserve">                                                 </w:t>
      </w:r>
      <w:r w:rsidR="0096208E">
        <w:rPr>
          <w:sz w:val="28"/>
          <w:szCs w:val="28"/>
        </w:rPr>
        <w:t xml:space="preserve">           </w:t>
      </w:r>
      <w:r w:rsidR="00CA3CDB">
        <w:rPr>
          <w:sz w:val="28"/>
          <w:szCs w:val="28"/>
        </w:rPr>
        <w:t xml:space="preserve">        </w:t>
      </w:r>
      <w:r>
        <w:rPr>
          <w:sz w:val="28"/>
          <w:szCs w:val="28"/>
        </w:rPr>
        <w:t xml:space="preserve">                               </w:t>
      </w:r>
    </w:p>
    <w:p w:rsidR="00CA3CDB" w:rsidRDefault="007762DD" w:rsidP="00CA3CDB">
      <w:pPr>
        <w:rPr>
          <w:sz w:val="28"/>
          <w:szCs w:val="28"/>
        </w:rPr>
      </w:pPr>
      <w:r>
        <w:rPr>
          <w:sz w:val="28"/>
          <w:szCs w:val="28"/>
        </w:rPr>
        <w:t xml:space="preserve">                                                                                 </w:t>
      </w:r>
      <w:r w:rsidR="00E17AFF">
        <w:rPr>
          <w:sz w:val="28"/>
          <w:szCs w:val="28"/>
        </w:rPr>
        <w:t xml:space="preserve">    </w:t>
      </w:r>
      <w:r>
        <w:rPr>
          <w:sz w:val="28"/>
          <w:szCs w:val="28"/>
        </w:rPr>
        <w:t xml:space="preserve">    </w:t>
      </w:r>
      <w:r w:rsidR="00CA3CDB">
        <w:rPr>
          <w:sz w:val="28"/>
          <w:szCs w:val="28"/>
        </w:rPr>
        <w:t>CONTRASEMNEAZĂ</w:t>
      </w:r>
    </w:p>
    <w:p w:rsidR="00CA3CDB" w:rsidRDefault="00CA3CDB" w:rsidP="00CA3CDB">
      <w:pPr>
        <w:rPr>
          <w:sz w:val="28"/>
          <w:szCs w:val="28"/>
        </w:rPr>
      </w:pPr>
      <w:r>
        <w:rPr>
          <w:sz w:val="28"/>
          <w:szCs w:val="28"/>
        </w:rPr>
        <w:t xml:space="preserve">                                                                      </w:t>
      </w:r>
      <w:r w:rsidR="0096208E">
        <w:rPr>
          <w:sz w:val="28"/>
          <w:szCs w:val="28"/>
        </w:rPr>
        <w:t xml:space="preserve">         </w:t>
      </w:r>
      <w:r w:rsidR="007762DD">
        <w:rPr>
          <w:sz w:val="28"/>
          <w:szCs w:val="28"/>
        </w:rPr>
        <w:t xml:space="preserve">    </w:t>
      </w:r>
      <w:r>
        <w:rPr>
          <w:sz w:val="28"/>
          <w:szCs w:val="28"/>
        </w:rPr>
        <w:t xml:space="preserve"> </w:t>
      </w:r>
      <w:r w:rsidR="00E17AFF">
        <w:rPr>
          <w:sz w:val="28"/>
          <w:szCs w:val="28"/>
        </w:rPr>
        <w:t xml:space="preserve">    </w:t>
      </w:r>
      <w:r>
        <w:rPr>
          <w:sz w:val="28"/>
          <w:szCs w:val="28"/>
        </w:rPr>
        <w:t xml:space="preserve"> SECRETAR</w:t>
      </w:r>
      <w:r w:rsidR="007762DD">
        <w:rPr>
          <w:sz w:val="28"/>
          <w:szCs w:val="28"/>
        </w:rPr>
        <w:t xml:space="preserve"> GENERAL</w:t>
      </w:r>
      <w:r>
        <w:rPr>
          <w:sz w:val="28"/>
          <w:szCs w:val="28"/>
        </w:rPr>
        <w:t>,</w:t>
      </w:r>
    </w:p>
    <w:p w:rsidR="00E774BC" w:rsidRDefault="00CA3CDB" w:rsidP="00E774BC">
      <w:pPr>
        <w:rPr>
          <w:sz w:val="28"/>
          <w:szCs w:val="28"/>
        </w:rPr>
      </w:pPr>
      <w:r>
        <w:rPr>
          <w:sz w:val="28"/>
          <w:szCs w:val="28"/>
        </w:rPr>
        <w:t xml:space="preserve">                                                                       </w:t>
      </w:r>
      <w:r w:rsidR="0096208E">
        <w:rPr>
          <w:sz w:val="28"/>
          <w:szCs w:val="28"/>
        </w:rPr>
        <w:t xml:space="preserve">        </w:t>
      </w:r>
      <w:r w:rsidR="007762DD">
        <w:rPr>
          <w:sz w:val="28"/>
          <w:szCs w:val="28"/>
        </w:rPr>
        <w:t xml:space="preserve">  </w:t>
      </w:r>
      <w:r>
        <w:rPr>
          <w:sz w:val="28"/>
          <w:szCs w:val="28"/>
        </w:rPr>
        <w:t xml:space="preserve"> </w:t>
      </w:r>
      <w:r w:rsidR="00E17AFF">
        <w:rPr>
          <w:sz w:val="28"/>
          <w:szCs w:val="28"/>
        </w:rPr>
        <w:t xml:space="preserve">    </w:t>
      </w:r>
      <w:r>
        <w:rPr>
          <w:sz w:val="28"/>
          <w:szCs w:val="28"/>
        </w:rPr>
        <w:t xml:space="preserve"> </w:t>
      </w:r>
      <w:r w:rsidR="007762DD">
        <w:rPr>
          <w:sz w:val="28"/>
          <w:szCs w:val="28"/>
        </w:rPr>
        <w:t>TUDOR FLORINA-NELI</w:t>
      </w:r>
    </w:p>
    <w:p w:rsidR="00E774BC" w:rsidRDefault="00E774BC" w:rsidP="00E774BC">
      <w:pPr>
        <w:rPr>
          <w:sz w:val="28"/>
          <w:szCs w:val="28"/>
        </w:rPr>
      </w:pPr>
    </w:p>
    <w:p w:rsidR="0096208E" w:rsidRDefault="0096208E" w:rsidP="00E774BC">
      <w:pPr>
        <w:rPr>
          <w:sz w:val="28"/>
          <w:szCs w:val="28"/>
        </w:rPr>
      </w:pPr>
    </w:p>
    <w:p w:rsidR="00CA3CDB" w:rsidRDefault="00CA3CDB" w:rsidP="00E774BC">
      <w:pPr>
        <w:rPr>
          <w:sz w:val="28"/>
          <w:szCs w:val="28"/>
        </w:rPr>
      </w:pPr>
      <w:r>
        <w:rPr>
          <w:sz w:val="28"/>
          <w:szCs w:val="28"/>
        </w:rPr>
        <w:t xml:space="preserve">Boldeşti-Scăeni, </w:t>
      </w:r>
      <w:r w:rsidR="00A72F2C">
        <w:rPr>
          <w:sz w:val="28"/>
          <w:szCs w:val="28"/>
        </w:rPr>
        <w:t>01.</w:t>
      </w:r>
      <w:r w:rsidR="005F67D0">
        <w:rPr>
          <w:sz w:val="28"/>
          <w:szCs w:val="28"/>
        </w:rPr>
        <w:t>10</w:t>
      </w:r>
      <w:r w:rsidR="00A72F2C">
        <w:rPr>
          <w:sz w:val="28"/>
          <w:szCs w:val="28"/>
        </w:rPr>
        <w:t>.</w:t>
      </w:r>
      <w:r w:rsidR="00955F6F">
        <w:rPr>
          <w:sz w:val="28"/>
          <w:szCs w:val="28"/>
        </w:rPr>
        <w:t>2021</w:t>
      </w:r>
      <w:r w:rsidR="00236026">
        <w:rPr>
          <w:sz w:val="28"/>
          <w:szCs w:val="28"/>
        </w:rPr>
        <w:t xml:space="preserve">  </w:t>
      </w:r>
    </w:p>
    <w:p w:rsidR="00CA3CDB" w:rsidRDefault="00CA3CDB" w:rsidP="00941533">
      <w:pPr>
        <w:spacing w:line="360" w:lineRule="auto"/>
        <w:rPr>
          <w:sz w:val="28"/>
          <w:szCs w:val="28"/>
        </w:rPr>
      </w:pPr>
      <w:r>
        <w:rPr>
          <w:sz w:val="28"/>
          <w:szCs w:val="28"/>
        </w:rPr>
        <w:t xml:space="preserve">Nr.    </w:t>
      </w:r>
      <w:r w:rsidR="00A62BFE">
        <w:rPr>
          <w:sz w:val="28"/>
          <w:szCs w:val="28"/>
        </w:rPr>
        <w:t>137</w:t>
      </w:r>
      <w:bookmarkStart w:id="0" w:name="_GoBack"/>
      <w:bookmarkEnd w:id="0"/>
    </w:p>
    <w:p w:rsidR="00841DFD" w:rsidRPr="00722857" w:rsidRDefault="00841DFD" w:rsidP="00722857">
      <w:pPr>
        <w:spacing w:after="200" w:line="276" w:lineRule="auto"/>
        <w:ind w:firstLine="720"/>
        <w:jc w:val="both"/>
        <w:rPr>
          <w:rFonts w:eastAsia="Calibri"/>
          <w:sz w:val="28"/>
          <w:szCs w:val="28"/>
        </w:rPr>
      </w:pPr>
    </w:p>
    <w:p w:rsidR="00DD5942" w:rsidRDefault="00DD5942" w:rsidP="001C1A99">
      <w:pPr>
        <w:jc w:val="both"/>
      </w:pPr>
    </w:p>
    <w:sectPr w:rsidR="00DD5942" w:rsidSect="00E774BC">
      <w:pgSz w:w="11906" w:h="16838"/>
      <w:pgMar w:top="284" w:right="849"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440687"/>
    <w:rsid w:val="000643DE"/>
    <w:rsid w:val="00067D25"/>
    <w:rsid w:val="000A4C71"/>
    <w:rsid w:val="000E7156"/>
    <w:rsid w:val="0010691A"/>
    <w:rsid w:val="00144847"/>
    <w:rsid w:val="00151A37"/>
    <w:rsid w:val="001C1A99"/>
    <w:rsid w:val="001C7EA0"/>
    <w:rsid w:val="0022785D"/>
    <w:rsid w:val="00236026"/>
    <w:rsid w:val="00241498"/>
    <w:rsid w:val="0026662E"/>
    <w:rsid w:val="00290C6A"/>
    <w:rsid w:val="002E3D8D"/>
    <w:rsid w:val="003103FB"/>
    <w:rsid w:val="00311BA0"/>
    <w:rsid w:val="00383045"/>
    <w:rsid w:val="0038517F"/>
    <w:rsid w:val="00400F1A"/>
    <w:rsid w:val="00405D0D"/>
    <w:rsid w:val="004212C0"/>
    <w:rsid w:val="004265B9"/>
    <w:rsid w:val="00440687"/>
    <w:rsid w:val="00447DF0"/>
    <w:rsid w:val="00453A8B"/>
    <w:rsid w:val="00456A5A"/>
    <w:rsid w:val="004772F7"/>
    <w:rsid w:val="00556B19"/>
    <w:rsid w:val="005B51E0"/>
    <w:rsid w:val="005F67D0"/>
    <w:rsid w:val="00613F31"/>
    <w:rsid w:val="00663BB5"/>
    <w:rsid w:val="006B449E"/>
    <w:rsid w:val="007125D5"/>
    <w:rsid w:val="00722857"/>
    <w:rsid w:val="00732B07"/>
    <w:rsid w:val="00775A25"/>
    <w:rsid w:val="007762DD"/>
    <w:rsid w:val="007E4D60"/>
    <w:rsid w:val="007F6A9E"/>
    <w:rsid w:val="00834B3A"/>
    <w:rsid w:val="00841DFD"/>
    <w:rsid w:val="0085477A"/>
    <w:rsid w:val="00857A62"/>
    <w:rsid w:val="008870CD"/>
    <w:rsid w:val="008A203A"/>
    <w:rsid w:val="008B7C9E"/>
    <w:rsid w:val="008C6B90"/>
    <w:rsid w:val="00941533"/>
    <w:rsid w:val="00955F6F"/>
    <w:rsid w:val="0096208E"/>
    <w:rsid w:val="009B2357"/>
    <w:rsid w:val="009E2A77"/>
    <w:rsid w:val="00A10E5E"/>
    <w:rsid w:val="00A256B6"/>
    <w:rsid w:val="00A269E6"/>
    <w:rsid w:val="00A5649C"/>
    <w:rsid w:val="00A62BFE"/>
    <w:rsid w:val="00A72F2C"/>
    <w:rsid w:val="00A769B1"/>
    <w:rsid w:val="00B01F49"/>
    <w:rsid w:val="00B02D55"/>
    <w:rsid w:val="00BE2E3A"/>
    <w:rsid w:val="00C44A31"/>
    <w:rsid w:val="00C5363F"/>
    <w:rsid w:val="00CA3CDB"/>
    <w:rsid w:val="00CB1B16"/>
    <w:rsid w:val="00CC7007"/>
    <w:rsid w:val="00CC7EDA"/>
    <w:rsid w:val="00CD3734"/>
    <w:rsid w:val="00D826DA"/>
    <w:rsid w:val="00D920F8"/>
    <w:rsid w:val="00DD5942"/>
    <w:rsid w:val="00E17AFF"/>
    <w:rsid w:val="00E62F51"/>
    <w:rsid w:val="00E774BC"/>
    <w:rsid w:val="00EB2C16"/>
    <w:rsid w:val="00F30194"/>
    <w:rsid w:val="00F43325"/>
    <w:rsid w:val="00FC48D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CDB"/>
    <w:pPr>
      <w:spacing w:after="0" w:line="240" w:lineRule="auto"/>
    </w:pPr>
    <w:rPr>
      <w:rFonts w:ascii="Times New Roman" w:eastAsia="Times New Roman" w:hAnsi="Times New Roman" w:cs="Times New Roman"/>
      <w:sz w:val="24"/>
      <w:szCs w:val="24"/>
    </w:rPr>
  </w:style>
  <w:style w:type="paragraph" w:styleId="Titlu1">
    <w:name w:val="heading 1"/>
    <w:basedOn w:val="Normal"/>
    <w:next w:val="Normal"/>
    <w:link w:val="Titlu1Caracter"/>
    <w:qFormat/>
    <w:rsid w:val="00CA3CDB"/>
    <w:pPr>
      <w:keepNext/>
      <w:outlineLvl w:val="0"/>
    </w:pPr>
    <w:rPr>
      <w:sz w:val="28"/>
      <w:lang w:eastAsia="ro-RO"/>
    </w:rPr>
  </w:style>
  <w:style w:type="paragraph" w:styleId="Titlu2">
    <w:name w:val="heading 2"/>
    <w:basedOn w:val="Normal"/>
    <w:next w:val="Normal"/>
    <w:link w:val="Titlu2Caracter"/>
    <w:semiHidden/>
    <w:unhideWhenUsed/>
    <w:qFormat/>
    <w:rsid w:val="00CA3CDB"/>
    <w:pPr>
      <w:keepNext/>
      <w:spacing w:before="240" w:after="60"/>
      <w:outlineLvl w:val="1"/>
    </w:pPr>
    <w:rPr>
      <w:rFonts w:ascii="Arial" w:hAnsi="Arial" w:cs="Arial"/>
      <w:b/>
      <w:bCs/>
      <w:i/>
      <w:i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CA3CDB"/>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semiHidden/>
    <w:rsid w:val="00CA3CDB"/>
    <w:rPr>
      <w:rFonts w:ascii="Arial" w:eastAsia="Times New Roman" w:hAnsi="Arial" w:cs="Arial"/>
      <w:b/>
      <w:bCs/>
      <w:i/>
      <w:iCs/>
      <w:sz w:val="28"/>
      <w:szCs w:val="28"/>
    </w:rPr>
  </w:style>
  <w:style w:type="paragraph" w:styleId="Corptext">
    <w:name w:val="Body Text"/>
    <w:basedOn w:val="Normal"/>
    <w:link w:val="CorptextCaracter"/>
    <w:unhideWhenUsed/>
    <w:rsid w:val="00CA3CDB"/>
    <w:pPr>
      <w:jc w:val="center"/>
    </w:pPr>
    <w:rPr>
      <w:sz w:val="28"/>
      <w:lang w:eastAsia="ro-RO"/>
    </w:rPr>
  </w:style>
  <w:style w:type="character" w:customStyle="1" w:styleId="CorptextCaracter">
    <w:name w:val="Corp text Caracter"/>
    <w:basedOn w:val="Fontdeparagrafimplicit"/>
    <w:link w:val="Corptext"/>
    <w:rsid w:val="00CA3CDB"/>
    <w:rPr>
      <w:rFonts w:ascii="Times New Roman" w:eastAsia="Times New Roman" w:hAnsi="Times New Roman" w:cs="Times New Roman"/>
      <w:sz w:val="28"/>
      <w:szCs w:val="24"/>
      <w:lang w:eastAsia="ro-RO"/>
    </w:rPr>
  </w:style>
  <w:style w:type="character" w:customStyle="1" w:styleId="tal1">
    <w:name w:val="tal1"/>
    <w:basedOn w:val="Fontdeparagrafimplicit"/>
    <w:rsid w:val="00CA3CDB"/>
  </w:style>
  <w:style w:type="character" w:customStyle="1" w:styleId="do1">
    <w:name w:val="do1"/>
    <w:rsid w:val="000E7156"/>
    <w:rPr>
      <w:b/>
      <w:bCs/>
      <w:sz w:val="26"/>
      <w:szCs w:val="26"/>
    </w:rPr>
  </w:style>
  <w:style w:type="character" w:customStyle="1" w:styleId="tpa1">
    <w:name w:val="tpa1"/>
    <w:basedOn w:val="Fontdeparagrafimplicit"/>
    <w:rsid w:val="000E7156"/>
  </w:style>
  <w:style w:type="paragraph" w:styleId="TextnBalon">
    <w:name w:val="Balloon Text"/>
    <w:basedOn w:val="Normal"/>
    <w:link w:val="TextnBalonCaracter"/>
    <w:uiPriority w:val="99"/>
    <w:semiHidden/>
    <w:unhideWhenUsed/>
    <w:rsid w:val="00941533"/>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41533"/>
    <w:rPr>
      <w:rFonts w:ascii="Tahoma" w:eastAsia="Times New Roman" w:hAnsi="Tahoma" w:cs="Tahoma"/>
      <w:sz w:val="16"/>
      <w:szCs w:val="16"/>
    </w:rPr>
  </w:style>
  <w:style w:type="paragraph" w:styleId="Listparagraf">
    <w:name w:val="List Paragraph"/>
    <w:basedOn w:val="Normal"/>
    <w:uiPriority w:val="34"/>
    <w:qFormat/>
    <w:rsid w:val="00290C6A"/>
    <w:pPr>
      <w:spacing w:after="200" w:line="276"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CDB"/>
    <w:pPr>
      <w:spacing w:after="0" w:line="240" w:lineRule="auto"/>
    </w:pPr>
    <w:rPr>
      <w:rFonts w:ascii="Times New Roman" w:eastAsia="Times New Roman" w:hAnsi="Times New Roman" w:cs="Times New Roman"/>
      <w:sz w:val="24"/>
      <w:szCs w:val="24"/>
    </w:rPr>
  </w:style>
  <w:style w:type="paragraph" w:styleId="Titlu1">
    <w:name w:val="heading 1"/>
    <w:basedOn w:val="Normal"/>
    <w:next w:val="Normal"/>
    <w:link w:val="Titlu1Caracter"/>
    <w:qFormat/>
    <w:rsid w:val="00CA3CDB"/>
    <w:pPr>
      <w:keepNext/>
      <w:outlineLvl w:val="0"/>
    </w:pPr>
    <w:rPr>
      <w:sz w:val="28"/>
      <w:lang w:eastAsia="ro-RO"/>
    </w:rPr>
  </w:style>
  <w:style w:type="paragraph" w:styleId="Titlu2">
    <w:name w:val="heading 2"/>
    <w:basedOn w:val="Normal"/>
    <w:next w:val="Normal"/>
    <w:link w:val="Titlu2Caracter"/>
    <w:semiHidden/>
    <w:unhideWhenUsed/>
    <w:qFormat/>
    <w:rsid w:val="00CA3CDB"/>
    <w:pPr>
      <w:keepNext/>
      <w:spacing w:before="240" w:after="60"/>
      <w:outlineLvl w:val="1"/>
    </w:pPr>
    <w:rPr>
      <w:rFonts w:ascii="Arial" w:hAnsi="Arial" w:cs="Arial"/>
      <w:b/>
      <w:bCs/>
      <w:i/>
      <w:i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Heading 1 Char"/>
    <w:basedOn w:val="Fontdeparagrafimplicit"/>
    <w:link w:val="Titlu1"/>
    <w:rsid w:val="00CA3CDB"/>
    <w:rPr>
      <w:rFonts w:ascii="Times New Roman" w:eastAsia="Times New Roman" w:hAnsi="Times New Roman" w:cs="Times New Roman"/>
      <w:sz w:val="28"/>
      <w:szCs w:val="24"/>
      <w:lang w:eastAsia="ro-RO"/>
    </w:rPr>
  </w:style>
  <w:style w:type="character" w:customStyle="1" w:styleId="Titlu2Caracter">
    <w:name w:val="Heading 2 Char"/>
    <w:basedOn w:val="Fontdeparagrafimplicit"/>
    <w:link w:val="Titlu2"/>
    <w:semiHidden/>
    <w:rsid w:val="00CA3CDB"/>
    <w:rPr>
      <w:rFonts w:ascii="Arial" w:eastAsia="Times New Roman" w:hAnsi="Arial" w:cs="Arial"/>
      <w:b/>
      <w:bCs/>
      <w:i/>
      <w:iCs/>
      <w:sz w:val="28"/>
      <w:szCs w:val="28"/>
    </w:rPr>
  </w:style>
  <w:style w:type="paragraph" w:styleId="Corptext">
    <w:name w:val="Body Text"/>
    <w:basedOn w:val="Normal"/>
    <w:link w:val="CorptextCaracter"/>
    <w:unhideWhenUsed/>
    <w:rsid w:val="00CA3CDB"/>
    <w:pPr>
      <w:jc w:val="center"/>
    </w:pPr>
    <w:rPr>
      <w:sz w:val="28"/>
      <w:lang w:eastAsia="ro-RO"/>
    </w:rPr>
  </w:style>
  <w:style w:type="character" w:customStyle="1" w:styleId="CorptextCaracter">
    <w:name w:val="Body Text Char"/>
    <w:basedOn w:val="Fontdeparagrafimplicit"/>
    <w:link w:val="Corptext"/>
    <w:rsid w:val="00CA3CDB"/>
    <w:rPr>
      <w:rFonts w:ascii="Times New Roman" w:eastAsia="Times New Roman" w:hAnsi="Times New Roman" w:cs="Times New Roman"/>
      <w:sz w:val="28"/>
      <w:szCs w:val="24"/>
      <w:lang w:eastAsia="ro-RO"/>
    </w:rPr>
  </w:style>
  <w:style w:type="character" w:customStyle="1" w:styleId="tal1">
    <w:name w:val="tal1"/>
    <w:basedOn w:val="Fontdeparagrafimplicit"/>
    <w:rsid w:val="00CA3CDB"/>
  </w:style>
  <w:style w:type="character" w:customStyle="1" w:styleId="do1">
    <w:name w:val="do1"/>
    <w:rsid w:val="000E7156"/>
    <w:rPr>
      <w:b/>
      <w:bCs/>
      <w:sz w:val="26"/>
      <w:szCs w:val="26"/>
    </w:rPr>
  </w:style>
  <w:style w:type="character" w:customStyle="1" w:styleId="tpa1">
    <w:name w:val="tpa1"/>
    <w:basedOn w:val="Fontdeparagrafimplicit"/>
    <w:rsid w:val="000E7156"/>
  </w:style>
  <w:style w:type="paragraph" w:styleId="TextnBalon">
    <w:name w:val="Balloon Text"/>
    <w:basedOn w:val="Normal"/>
    <w:link w:val="TextnBalonCaracter"/>
    <w:uiPriority w:val="99"/>
    <w:semiHidden/>
    <w:unhideWhenUsed/>
    <w:rsid w:val="00941533"/>
    <w:rPr>
      <w:rFonts w:ascii="Tahoma" w:hAnsi="Tahoma" w:cs="Tahoma"/>
      <w:sz w:val="16"/>
      <w:szCs w:val="16"/>
    </w:rPr>
  </w:style>
  <w:style w:type="character" w:customStyle="1" w:styleId="TextnBalonCaracter">
    <w:name w:val="Balloon Text Char"/>
    <w:basedOn w:val="Fontdeparagrafimplicit"/>
    <w:link w:val="TextnBalon"/>
    <w:uiPriority w:val="99"/>
    <w:semiHidden/>
    <w:rsid w:val="00941533"/>
    <w:rPr>
      <w:rFonts w:ascii="Tahoma" w:eastAsia="Times New Roman" w:hAnsi="Tahoma" w:cs="Tahoma"/>
      <w:sz w:val="16"/>
      <w:szCs w:val="16"/>
    </w:rPr>
  </w:style>
  <w:style w:type="paragraph" w:styleId="Listparagraf">
    <w:name w:val="List Paragraph"/>
    <w:basedOn w:val="Normal"/>
    <w:uiPriority w:val="34"/>
    <w:qFormat/>
    <w:rsid w:val="00290C6A"/>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3056403">
      <w:bodyDiv w:val="1"/>
      <w:marLeft w:val="0"/>
      <w:marRight w:val="0"/>
      <w:marTop w:val="0"/>
      <w:marBottom w:val="0"/>
      <w:divBdr>
        <w:top w:val="none" w:sz="0" w:space="0" w:color="auto"/>
        <w:left w:val="none" w:sz="0" w:space="0" w:color="auto"/>
        <w:bottom w:val="none" w:sz="0" w:space="0" w:color="auto"/>
        <w:right w:val="none" w:sz="0" w:space="0" w:color="auto"/>
      </w:divBdr>
    </w:div>
    <w:div w:id="161690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D7F54E-8A39-414A-BFB2-740053B1C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Pages>
  <Words>408</Words>
  <Characters>2373</Characters>
  <Application>Microsoft Office Word</Application>
  <DocSecurity>0</DocSecurity>
  <Lines>19</Lines>
  <Paragraphs>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Tudor</dc:creator>
  <cp:lastModifiedBy>Oana</cp:lastModifiedBy>
  <cp:revision>19</cp:revision>
  <cp:lastPrinted>2020-08-27T07:25:00Z</cp:lastPrinted>
  <dcterms:created xsi:type="dcterms:W3CDTF">2021-09-27T06:48:00Z</dcterms:created>
  <dcterms:modified xsi:type="dcterms:W3CDTF">2021-10-04T06:08:00Z</dcterms:modified>
</cp:coreProperties>
</file>