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0E85" w14:textId="7D5AEC21" w:rsidR="00E41833" w:rsidRDefault="00E41833" w:rsidP="00E41833">
      <w:pPr>
        <w:ind w:hanging="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2125">
        <w:rPr>
          <w:rFonts w:ascii="Times New Roman" w:hAnsi="Times New Roman" w:cs="Times New Roman"/>
          <w:b/>
          <w:sz w:val="28"/>
          <w:szCs w:val="28"/>
        </w:rPr>
        <w:t>Anexa</w:t>
      </w:r>
      <w:proofErr w:type="spellEnd"/>
      <w:r w:rsidRPr="00CF2125">
        <w:rPr>
          <w:rFonts w:ascii="Times New Roman" w:hAnsi="Times New Roman" w:cs="Times New Roman"/>
          <w:b/>
          <w:sz w:val="28"/>
          <w:szCs w:val="28"/>
        </w:rPr>
        <w:t xml:space="preserve"> nr. 10</w:t>
      </w:r>
    </w:p>
    <w:p w14:paraId="1421CC64" w14:textId="617B264F" w:rsidR="000668F3" w:rsidRPr="00CF2125" w:rsidRDefault="00E41833" w:rsidP="00CF2125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</w:t>
      </w:r>
      <w:r w:rsidR="00BE71E1" w:rsidRPr="00CF2125">
        <w:rPr>
          <w:rFonts w:ascii="Times New Roman" w:hAnsi="Times New Roman" w:cs="Times New Roman"/>
          <w:b/>
          <w:sz w:val="28"/>
          <w:szCs w:val="28"/>
        </w:rPr>
        <w:t>arifele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colectarea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transportul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eliminarea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deşeurilor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provenite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de la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utilizatori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, generate de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activităţi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reamenajare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reabilitare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interioară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exterioară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spaţiilor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aflate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proprietatea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lor,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colectarea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deşeurilor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de la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evenimente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speciale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, a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deşeurilor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voluminoase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cerere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realizate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baza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unui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contract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încheiat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direct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între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operatorul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salubrizare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generatorii</w:t>
      </w:r>
      <w:proofErr w:type="spellEnd"/>
      <w:r w:rsidR="00BE71E1" w:rsidRPr="00CF212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BE71E1" w:rsidRPr="00CF2125">
        <w:rPr>
          <w:rFonts w:ascii="Times New Roman" w:hAnsi="Times New Roman" w:cs="Times New Roman"/>
          <w:b/>
          <w:sz w:val="28"/>
          <w:szCs w:val="28"/>
        </w:rPr>
        <w:t>deşeuri</w:t>
      </w:r>
      <w:proofErr w:type="spellEnd"/>
    </w:p>
    <w:p w14:paraId="6FAACEA6" w14:textId="77777777" w:rsidR="00BE71E1" w:rsidRPr="00CF2125" w:rsidRDefault="00BE71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"/>
        <w:gridCol w:w="3814"/>
        <w:gridCol w:w="1151"/>
        <w:gridCol w:w="1047"/>
        <w:gridCol w:w="1166"/>
        <w:gridCol w:w="1477"/>
      </w:tblGrid>
      <w:tr w:rsidR="00495C19" w:rsidRPr="003D3429" w14:paraId="32B8B981" w14:textId="77777777" w:rsidTr="00495C19">
        <w:trPr>
          <w:trHeight w:val="84"/>
        </w:trPr>
        <w:tc>
          <w:tcPr>
            <w:tcW w:w="4789" w:type="dxa"/>
            <w:gridSpan w:val="2"/>
            <w:vMerge w:val="restart"/>
            <w:shd w:val="clear" w:color="auto" w:fill="auto"/>
          </w:tcPr>
          <w:p w14:paraId="1232248F" w14:textId="77777777" w:rsidR="00495C1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</w:p>
          <w:p w14:paraId="209ECEED" w14:textId="7F9F028F" w:rsidR="00495C19" w:rsidRPr="003D3429" w:rsidRDefault="00495C19" w:rsidP="00495C19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Nomenclatorul cu denumirea tarifelor</w:t>
            </w:r>
          </w:p>
        </w:tc>
        <w:tc>
          <w:tcPr>
            <w:tcW w:w="4841" w:type="dxa"/>
            <w:gridSpan w:val="4"/>
            <w:tcBorders>
              <w:bottom w:val="single" w:sz="4" w:space="0" w:color="auto"/>
            </w:tcBorders>
          </w:tcPr>
          <w:p w14:paraId="07751BD0" w14:textId="2A53F2CC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</w:p>
        </w:tc>
      </w:tr>
      <w:tr w:rsidR="00495C19" w:rsidRPr="003D3429" w14:paraId="08C1AD2B" w14:textId="77777777" w:rsidTr="00495C19">
        <w:trPr>
          <w:trHeight w:val="1080"/>
        </w:trPr>
        <w:tc>
          <w:tcPr>
            <w:tcW w:w="4789" w:type="dxa"/>
            <w:gridSpan w:val="2"/>
            <w:vMerge/>
            <w:shd w:val="clear" w:color="auto" w:fill="auto"/>
          </w:tcPr>
          <w:p w14:paraId="73B15384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74DDDDFE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lei/tonă</w:t>
            </w:r>
          </w:p>
          <w:p w14:paraId="7E9A60F7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fără TVA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0386E223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lei/tonă</w:t>
            </w:r>
          </w:p>
          <w:p w14:paraId="689E1CAC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cu TVA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14BEE906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lei/mc fără TVA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AFE4C4A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lei/pers./lună fără TVA</w:t>
            </w:r>
          </w:p>
        </w:tc>
      </w:tr>
      <w:tr w:rsidR="00495C19" w:rsidRPr="003D3429" w14:paraId="6785D76E" w14:textId="77777777" w:rsidTr="00495C19">
        <w:tc>
          <w:tcPr>
            <w:tcW w:w="975" w:type="dxa"/>
            <w:shd w:val="clear" w:color="auto" w:fill="auto"/>
          </w:tcPr>
          <w:p w14:paraId="153EA4A6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 7</w:t>
            </w:r>
          </w:p>
        </w:tc>
        <w:tc>
          <w:tcPr>
            <w:tcW w:w="3814" w:type="dxa"/>
            <w:shd w:val="clear" w:color="auto" w:fill="auto"/>
          </w:tcPr>
          <w:p w14:paraId="1F3F2F93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Tariful de colectare separată și transport separat al deșeurilor din constructii si demolari din deșeurile municipale</w:t>
            </w:r>
          </w:p>
        </w:tc>
        <w:tc>
          <w:tcPr>
            <w:tcW w:w="1151" w:type="dxa"/>
          </w:tcPr>
          <w:p w14:paraId="5610E7E1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374,11</w:t>
            </w:r>
          </w:p>
        </w:tc>
        <w:tc>
          <w:tcPr>
            <w:tcW w:w="1047" w:type="dxa"/>
          </w:tcPr>
          <w:p w14:paraId="619C7588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445,19</w:t>
            </w:r>
          </w:p>
        </w:tc>
        <w:tc>
          <w:tcPr>
            <w:tcW w:w="1166" w:type="dxa"/>
          </w:tcPr>
          <w:p w14:paraId="4A55D798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261,88</w:t>
            </w:r>
          </w:p>
        </w:tc>
        <w:tc>
          <w:tcPr>
            <w:tcW w:w="1477" w:type="dxa"/>
          </w:tcPr>
          <w:p w14:paraId="5A3CBF5A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-</w:t>
            </w:r>
          </w:p>
        </w:tc>
      </w:tr>
      <w:tr w:rsidR="00495C19" w:rsidRPr="003D3429" w14:paraId="4F1830F6" w14:textId="77777777" w:rsidTr="00495C19">
        <w:trPr>
          <w:trHeight w:val="1403"/>
        </w:trPr>
        <w:tc>
          <w:tcPr>
            <w:tcW w:w="975" w:type="dxa"/>
            <w:shd w:val="clear" w:color="auto" w:fill="auto"/>
          </w:tcPr>
          <w:p w14:paraId="14A67AD8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 8</w:t>
            </w:r>
          </w:p>
        </w:tc>
        <w:tc>
          <w:tcPr>
            <w:tcW w:w="3814" w:type="dxa"/>
            <w:shd w:val="clear" w:color="auto" w:fill="auto"/>
          </w:tcPr>
          <w:p w14:paraId="51C368D0" w14:textId="77777777" w:rsidR="00495C19" w:rsidRPr="003D3429" w:rsidRDefault="00495C19" w:rsidP="009049A7">
            <w:pPr>
              <w:spacing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Tariful de colectare separată și transport separat al deșeurilor voluminoase din deșeurile municipale</w:t>
            </w:r>
          </w:p>
        </w:tc>
        <w:tc>
          <w:tcPr>
            <w:tcW w:w="1151" w:type="dxa"/>
          </w:tcPr>
          <w:p w14:paraId="5098E42E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451,95</w:t>
            </w:r>
          </w:p>
        </w:tc>
        <w:tc>
          <w:tcPr>
            <w:tcW w:w="1047" w:type="dxa"/>
          </w:tcPr>
          <w:p w14:paraId="147692C7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537,82</w:t>
            </w:r>
          </w:p>
        </w:tc>
        <w:tc>
          <w:tcPr>
            <w:tcW w:w="1166" w:type="dxa"/>
          </w:tcPr>
          <w:p w14:paraId="23E99C82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158,18</w:t>
            </w:r>
          </w:p>
        </w:tc>
        <w:tc>
          <w:tcPr>
            <w:tcW w:w="1477" w:type="dxa"/>
          </w:tcPr>
          <w:p w14:paraId="5425F440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-</w:t>
            </w:r>
          </w:p>
        </w:tc>
      </w:tr>
      <w:tr w:rsidR="00495C19" w:rsidRPr="003D3429" w14:paraId="1954200F" w14:textId="77777777" w:rsidTr="00495C19">
        <w:tc>
          <w:tcPr>
            <w:tcW w:w="975" w:type="dxa"/>
            <w:shd w:val="clear" w:color="auto" w:fill="auto"/>
          </w:tcPr>
          <w:p w14:paraId="6E1B34EA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 9</w:t>
            </w:r>
          </w:p>
        </w:tc>
        <w:tc>
          <w:tcPr>
            <w:tcW w:w="3814" w:type="dxa"/>
            <w:shd w:val="clear" w:color="auto" w:fill="auto"/>
          </w:tcPr>
          <w:p w14:paraId="24C9F643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Tariful de colectare separată și transport separat al deșeurilor abandonate, altele decât cele abandonate din constructii si demolari din deșeurile municipale</w:t>
            </w:r>
          </w:p>
        </w:tc>
        <w:tc>
          <w:tcPr>
            <w:tcW w:w="1151" w:type="dxa"/>
          </w:tcPr>
          <w:p w14:paraId="72F9288D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706,67</w:t>
            </w:r>
          </w:p>
        </w:tc>
        <w:tc>
          <w:tcPr>
            <w:tcW w:w="1047" w:type="dxa"/>
          </w:tcPr>
          <w:p w14:paraId="5B959C9C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840,94</w:t>
            </w:r>
          </w:p>
        </w:tc>
        <w:tc>
          <w:tcPr>
            <w:tcW w:w="1166" w:type="dxa"/>
          </w:tcPr>
          <w:p w14:paraId="15A60263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247,33</w:t>
            </w:r>
          </w:p>
        </w:tc>
        <w:tc>
          <w:tcPr>
            <w:tcW w:w="1477" w:type="dxa"/>
          </w:tcPr>
          <w:p w14:paraId="1CB65128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-</w:t>
            </w:r>
          </w:p>
        </w:tc>
      </w:tr>
      <w:tr w:rsidR="00495C19" w:rsidRPr="003D3429" w14:paraId="5143CB7E" w14:textId="77777777" w:rsidTr="00495C19">
        <w:tc>
          <w:tcPr>
            <w:tcW w:w="975" w:type="dxa"/>
            <w:shd w:val="clear" w:color="auto" w:fill="auto"/>
          </w:tcPr>
          <w:p w14:paraId="4B5E9F96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 xml:space="preserve">T 10 </w:t>
            </w:r>
          </w:p>
        </w:tc>
        <w:tc>
          <w:tcPr>
            <w:tcW w:w="3814" w:type="dxa"/>
            <w:shd w:val="clear" w:color="auto" w:fill="auto"/>
          </w:tcPr>
          <w:p w14:paraId="081D29EB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Tariful de colectare separată și transport separat al deșeurilor din constructii si demolari din deșeurile abandonate din deseurile municipale</w:t>
            </w:r>
          </w:p>
        </w:tc>
        <w:tc>
          <w:tcPr>
            <w:tcW w:w="1151" w:type="dxa"/>
          </w:tcPr>
          <w:p w14:paraId="61DDC97A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687,66</w:t>
            </w:r>
          </w:p>
        </w:tc>
        <w:tc>
          <w:tcPr>
            <w:tcW w:w="1047" w:type="dxa"/>
          </w:tcPr>
          <w:p w14:paraId="14873480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818,32</w:t>
            </w:r>
          </w:p>
        </w:tc>
        <w:tc>
          <w:tcPr>
            <w:tcW w:w="1166" w:type="dxa"/>
          </w:tcPr>
          <w:p w14:paraId="21F5CA8C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240,68</w:t>
            </w:r>
          </w:p>
        </w:tc>
        <w:tc>
          <w:tcPr>
            <w:tcW w:w="1477" w:type="dxa"/>
          </w:tcPr>
          <w:p w14:paraId="6D68319A" w14:textId="77777777" w:rsidR="00495C19" w:rsidRPr="003D3429" w:rsidRDefault="00495C19" w:rsidP="009049A7">
            <w:pPr>
              <w:spacing w:after="200" w:line="276" w:lineRule="auto"/>
              <w:rPr>
                <w:rFonts w:ascii="Calibri" w:eastAsia="Calibri" w:hAnsi="Calibri"/>
                <w:b/>
                <w:bCs/>
                <w:lang w:val="ro-RO"/>
              </w:rPr>
            </w:pPr>
            <w:r w:rsidRPr="003D3429">
              <w:rPr>
                <w:rFonts w:ascii="Calibri" w:eastAsia="Calibri" w:hAnsi="Calibri"/>
                <w:b/>
                <w:bCs/>
                <w:lang w:val="ro-RO"/>
              </w:rPr>
              <w:t>-</w:t>
            </w:r>
          </w:p>
        </w:tc>
      </w:tr>
    </w:tbl>
    <w:p w14:paraId="3DCBEDF3" w14:textId="77777777" w:rsidR="00BE71E1" w:rsidRPr="00CF2125" w:rsidRDefault="00BE71E1">
      <w:pPr>
        <w:rPr>
          <w:rFonts w:ascii="Times New Roman" w:hAnsi="Times New Roman" w:cs="Times New Roman"/>
        </w:rPr>
      </w:pPr>
    </w:p>
    <w:sectPr w:rsidR="00BE71E1" w:rsidRPr="00CF2125" w:rsidSect="00CF2125">
      <w:pgSz w:w="12240" w:h="15840"/>
      <w:pgMar w:top="1440" w:right="7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E1"/>
    <w:rsid w:val="000668F3"/>
    <w:rsid w:val="004577FD"/>
    <w:rsid w:val="00495C19"/>
    <w:rsid w:val="00BE71E1"/>
    <w:rsid w:val="00CF2125"/>
    <w:rsid w:val="00E41833"/>
    <w:rsid w:val="00F4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DD5E"/>
  <w15:chartTrackingRefBased/>
  <w15:docId w15:val="{2FA29176-DFC9-40D1-945E-4789F68F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0B0F-50D1-430F-B707-7622DAE7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adideseuri</dc:creator>
  <cp:keywords/>
  <dc:description/>
  <cp:lastModifiedBy>Ancuta-Petruta DANCI</cp:lastModifiedBy>
  <cp:revision>3</cp:revision>
  <cp:lastPrinted>2019-12-19T09:21:00Z</cp:lastPrinted>
  <dcterms:created xsi:type="dcterms:W3CDTF">2023-11-28T11:00:00Z</dcterms:created>
  <dcterms:modified xsi:type="dcterms:W3CDTF">2023-12-14T12:03:00Z</dcterms:modified>
</cp:coreProperties>
</file>