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447B0B" w:rsidRDefault="00B92BFA" w:rsidP="001B2409">
      <w:pPr>
        <w:rPr>
          <w:rFonts w:cs="Arial"/>
          <w:sz w:val="22"/>
          <w:szCs w:val="22"/>
        </w:rPr>
      </w:pPr>
      <w:permStart w:id="0" w:edGrp="everyone"/>
    </w:p>
    <w:p w:rsidR="00FE3EF8" w:rsidRPr="00447B0B" w:rsidRDefault="00AB7AFA" w:rsidP="001B2409">
      <w:pPr>
        <w:rPr>
          <w:rFonts w:cs="Arial"/>
          <w:sz w:val="22"/>
          <w:szCs w:val="22"/>
        </w:rPr>
      </w:pPr>
      <w:r w:rsidRPr="00447B0B">
        <w:rPr>
          <w:rFonts w:cs="Arial"/>
          <w:sz w:val="22"/>
          <w:szCs w:val="22"/>
        </w:rPr>
        <w:t>Nr............</w:t>
      </w:r>
      <w:r w:rsidR="00E153ED" w:rsidRPr="00447B0B">
        <w:rPr>
          <w:rFonts w:cs="Arial"/>
          <w:sz w:val="22"/>
          <w:szCs w:val="22"/>
        </w:rPr>
        <w:t>/</w:t>
      </w:r>
      <w:r w:rsidR="00045C2E">
        <w:rPr>
          <w:rFonts w:cs="Arial"/>
          <w:sz w:val="22"/>
          <w:szCs w:val="22"/>
        </w:rPr>
        <w:t xml:space="preserve"> ............</w:t>
      </w:r>
      <w:r w:rsidR="00275272">
        <w:rPr>
          <w:rFonts w:cs="Arial"/>
          <w:sz w:val="22"/>
          <w:szCs w:val="22"/>
        </w:rPr>
        <w:t>2026</w:t>
      </w:r>
      <w:r w:rsidR="00B92BFA" w:rsidRPr="00447B0B">
        <w:rPr>
          <w:rFonts w:cs="Arial"/>
          <w:sz w:val="22"/>
          <w:szCs w:val="22"/>
        </w:rPr>
        <w:t xml:space="preserve"> Municipiul Baia Mare</w:t>
      </w:r>
    </w:p>
    <w:p w:rsidR="00FE3EF8" w:rsidRDefault="00FE3EF8" w:rsidP="00FE3EF8">
      <w:pPr>
        <w:rPr>
          <w:rFonts w:cs="Arial"/>
          <w:sz w:val="22"/>
          <w:szCs w:val="22"/>
        </w:rPr>
      </w:pPr>
      <w:r w:rsidRPr="00447B0B">
        <w:rPr>
          <w:rFonts w:cs="Arial"/>
          <w:sz w:val="22"/>
          <w:szCs w:val="22"/>
        </w:rPr>
        <w:t>N</w:t>
      </w:r>
      <w:r w:rsidR="00045C2E">
        <w:rPr>
          <w:rFonts w:cs="Arial"/>
          <w:sz w:val="22"/>
          <w:szCs w:val="22"/>
        </w:rPr>
        <w:t>r............/ ...</w:t>
      </w:r>
      <w:r w:rsidR="00B5218A">
        <w:rPr>
          <w:rFonts w:cs="Arial"/>
          <w:sz w:val="22"/>
          <w:szCs w:val="22"/>
        </w:rPr>
        <w:t>.........2026 Serviciul Public Ambient Urban</w:t>
      </w:r>
    </w:p>
    <w:p w:rsidR="00B5218A" w:rsidRDefault="00045C2E" w:rsidP="00FE3EF8">
      <w:pPr>
        <w:rPr>
          <w:rFonts w:cs="Arial"/>
          <w:sz w:val="22"/>
          <w:szCs w:val="22"/>
        </w:rPr>
      </w:pPr>
      <w:r>
        <w:rPr>
          <w:rFonts w:cs="Arial"/>
          <w:sz w:val="22"/>
          <w:szCs w:val="22"/>
        </w:rPr>
        <w:t xml:space="preserve">Nr.........../...............2026 </w:t>
      </w:r>
      <w:r w:rsidR="00B5218A">
        <w:rPr>
          <w:rFonts w:cs="Arial"/>
          <w:sz w:val="22"/>
          <w:szCs w:val="22"/>
        </w:rPr>
        <w:t xml:space="preserve">Asociația A.D.E. </w:t>
      </w:r>
    </w:p>
    <w:p w:rsidR="00B92BFA" w:rsidRPr="00447B0B" w:rsidRDefault="00B92BFA" w:rsidP="00332230">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B92BFA" w:rsidRPr="00447B0B" w:rsidRDefault="00B92BFA" w:rsidP="001B2409">
      <w:pPr>
        <w:pStyle w:val="TITLU"/>
        <w:outlineLvl w:val="0"/>
        <w:rPr>
          <w:rFonts w:cs="Arial"/>
          <w:sz w:val="22"/>
          <w:szCs w:val="22"/>
        </w:rPr>
      </w:pPr>
      <w:r w:rsidRPr="00447B0B">
        <w:rPr>
          <w:rFonts w:cs="Arial"/>
          <w:sz w:val="22"/>
          <w:szCs w:val="22"/>
        </w:rPr>
        <w:t xml:space="preserve">ACORD DE </w:t>
      </w:r>
      <w:r w:rsidR="000F1762" w:rsidRPr="00447B0B">
        <w:rPr>
          <w:rFonts w:cs="Arial"/>
          <w:sz w:val="22"/>
          <w:szCs w:val="22"/>
        </w:rPr>
        <w:t>COOPERARE</w:t>
      </w:r>
      <w:r w:rsidRPr="00447B0B">
        <w:rPr>
          <w:rFonts w:cs="Arial"/>
          <w:sz w:val="22"/>
          <w:szCs w:val="22"/>
        </w:rPr>
        <w:t xml:space="preserve"> ÎNCHEIAT  ÎN BAZA H.C.L. NR.</w:t>
      </w:r>
      <w:r w:rsidR="00E153ED" w:rsidRPr="00447B0B">
        <w:rPr>
          <w:rFonts w:cs="Arial"/>
          <w:sz w:val="22"/>
          <w:szCs w:val="22"/>
        </w:rPr>
        <w:t xml:space="preserve"> </w:t>
      </w:r>
    </w:p>
    <w:p w:rsidR="000F1762" w:rsidRPr="00447B0B" w:rsidRDefault="00573EBF" w:rsidP="001B2409">
      <w:pPr>
        <w:pStyle w:val="TITLU"/>
        <w:outlineLvl w:val="0"/>
        <w:rPr>
          <w:rFonts w:cs="Arial"/>
          <w:sz w:val="22"/>
          <w:szCs w:val="22"/>
        </w:rPr>
      </w:pPr>
      <w:r w:rsidRPr="00447B0B">
        <w:rPr>
          <w:rFonts w:cs="Arial"/>
          <w:sz w:val="22"/>
          <w:szCs w:val="22"/>
        </w:rPr>
        <w:t>aNEXA 1 LA h.c.l. NR.</w:t>
      </w:r>
      <w:r w:rsidR="00D10CD4">
        <w:rPr>
          <w:rFonts w:cs="Arial"/>
          <w:sz w:val="22"/>
          <w:szCs w:val="22"/>
        </w:rPr>
        <w:t xml:space="preserve"> </w:t>
      </w:r>
    </w:p>
    <w:p w:rsidR="00B92BFA" w:rsidRPr="00447B0B" w:rsidRDefault="00B92BFA" w:rsidP="001B2409">
      <w:pPr>
        <w:rPr>
          <w:rFonts w:cs="Arial"/>
          <w:sz w:val="22"/>
          <w:szCs w:val="22"/>
        </w:rPr>
      </w:pPr>
    </w:p>
    <w:p w:rsidR="00B92BFA" w:rsidRPr="00447B0B" w:rsidRDefault="00B92BFA" w:rsidP="006306C4">
      <w:pPr>
        <w:pStyle w:val="SUBTITLU"/>
      </w:pPr>
      <w:r w:rsidRPr="00447B0B">
        <w:t>I. Părţile</w:t>
      </w:r>
    </w:p>
    <w:p w:rsidR="00B92BFA" w:rsidRPr="00447B0B" w:rsidRDefault="00B92BFA" w:rsidP="001B2409">
      <w:pPr>
        <w:rPr>
          <w:rFonts w:cs="Arial"/>
          <w:sz w:val="22"/>
          <w:szCs w:val="22"/>
        </w:rPr>
      </w:pPr>
    </w:p>
    <w:p w:rsidR="00232F76" w:rsidRPr="00447B0B" w:rsidRDefault="00B92BFA" w:rsidP="001B2409">
      <w:pPr>
        <w:pStyle w:val="ARTICOLE"/>
        <w:rPr>
          <w:rFonts w:cs="Arial"/>
          <w:sz w:val="22"/>
          <w:szCs w:val="22"/>
          <w:lang w:val="ro-RO"/>
        </w:rPr>
      </w:pPr>
      <w:r w:rsidRPr="00447B0B">
        <w:rPr>
          <w:rFonts w:cs="Arial"/>
          <w:sz w:val="22"/>
          <w:szCs w:val="22"/>
          <w:lang w:val="ro-RO"/>
        </w:rPr>
        <w:t>Între,</w:t>
      </w:r>
    </w:p>
    <w:bookmarkStart w:id="0" w:name="do|ax3|pe1|pt1|pa2"/>
    <w:p w:rsidR="00232F76" w:rsidRDefault="00A41214" w:rsidP="00232F76">
      <w:pPr>
        <w:rPr>
          <w:rFonts w:cs="Arial"/>
          <w:sz w:val="22"/>
          <w:szCs w:val="22"/>
        </w:rPr>
      </w:pPr>
      <w:r w:rsidRPr="00447B0B">
        <w:rPr>
          <w:rFonts w:cs="Arial"/>
          <w:b/>
          <w:sz w:val="22"/>
          <w:szCs w:val="22"/>
        </w:rPr>
        <w:fldChar w:fldCharType="begin"/>
      </w:r>
      <w:r w:rsidR="00232F76" w:rsidRPr="00447B0B">
        <w:rPr>
          <w:rFonts w:cs="Arial"/>
          <w:b/>
          <w:sz w:val="22"/>
          <w:szCs w:val="22"/>
        </w:rPr>
        <w:instrText xml:space="preserve"> HYPERLINK "" \l "#" </w:instrText>
      </w:r>
      <w:r w:rsidRPr="00447B0B">
        <w:rPr>
          <w:rFonts w:cs="Arial"/>
          <w:b/>
          <w:sz w:val="22"/>
          <w:szCs w:val="22"/>
        </w:rPr>
        <w:fldChar w:fldCharType="end"/>
      </w:r>
      <w:bookmarkEnd w:id="0"/>
      <w:r w:rsidR="00232F76" w:rsidRPr="00447B0B">
        <w:rPr>
          <w:rFonts w:cs="Arial"/>
          <w:b/>
          <w:sz w:val="22"/>
          <w:szCs w:val="22"/>
        </w:rPr>
        <w:t>Municipiul Baia Mare</w:t>
      </w:r>
      <w:r w:rsidR="00232F76" w:rsidRPr="00447B0B">
        <w:rPr>
          <w:rFonts w:cs="Arial"/>
          <w:sz w:val="22"/>
          <w:szCs w:val="22"/>
        </w:rPr>
        <w:t>, str. Gh. Şincai nr. 37, Baia Mare, judeţul Maramureş, telefon 0262/211001, fax 0262/212332, cod fiscal 3627692, cont RO61 TREZ 24A6 7500 0591 100X deschis la Trezoreria Baia Mare, reprezentată prin Ioan Doru Dăncuș, având funcţia de Primar, denumit în continuare ”Partener”</w:t>
      </w:r>
    </w:p>
    <w:p w:rsidR="00B5218A" w:rsidRDefault="00B5218A" w:rsidP="00232F76">
      <w:pPr>
        <w:rPr>
          <w:rFonts w:cs="Arial"/>
          <w:sz w:val="22"/>
          <w:szCs w:val="22"/>
        </w:rPr>
      </w:pPr>
    </w:p>
    <w:p w:rsidR="00B5218A" w:rsidRDefault="00B5218A" w:rsidP="00232F76">
      <w:pPr>
        <w:rPr>
          <w:rFonts w:cs="Arial"/>
          <w:sz w:val="22"/>
          <w:szCs w:val="22"/>
        </w:rPr>
      </w:pPr>
      <w:r w:rsidRPr="00B5218A">
        <w:rPr>
          <w:rFonts w:cs="Arial"/>
          <w:b/>
          <w:sz w:val="22"/>
          <w:szCs w:val="22"/>
        </w:rPr>
        <w:t>Serviciul Public Ambient Urban</w:t>
      </w:r>
      <w:r>
        <w:rPr>
          <w:rFonts w:cs="Arial"/>
          <w:sz w:val="22"/>
          <w:szCs w:val="22"/>
        </w:rPr>
        <w:t xml:space="preserve">, str. Aleea Serelor nr. 2, Baia Mare, județul Maramureș, telefon 0262/225773, </w:t>
      </w:r>
      <w:r w:rsidR="00E71C18" w:rsidRPr="00E71C18">
        <w:rPr>
          <w:rFonts w:cs="Arial"/>
          <w:sz w:val="22"/>
          <w:szCs w:val="22"/>
        </w:rPr>
        <w:t>cod fiscal 13962147</w:t>
      </w:r>
      <w:r w:rsidRPr="00E71C18">
        <w:rPr>
          <w:rFonts w:cs="Arial"/>
          <w:sz w:val="22"/>
          <w:szCs w:val="22"/>
        </w:rPr>
        <w:t>,</w:t>
      </w:r>
      <w:r>
        <w:rPr>
          <w:rFonts w:cs="Arial"/>
          <w:color w:val="FF0000"/>
          <w:sz w:val="22"/>
          <w:szCs w:val="22"/>
        </w:rPr>
        <w:t xml:space="preserve"> </w:t>
      </w:r>
      <w:r w:rsidRPr="00B5218A">
        <w:rPr>
          <w:rFonts w:cs="Arial"/>
          <w:sz w:val="22"/>
          <w:szCs w:val="22"/>
        </w:rPr>
        <w:t>reprezentat prin ing. Marius Aoșan, având</w:t>
      </w:r>
      <w:r>
        <w:rPr>
          <w:rFonts w:cs="Arial"/>
          <w:sz w:val="22"/>
          <w:szCs w:val="22"/>
        </w:rPr>
        <w:t xml:space="preserve"> funcția de Director General, denumit în continuare ”Partener”</w:t>
      </w:r>
      <w:r w:rsidRPr="00B5218A">
        <w:rPr>
          <w:rFonts w:cs="Arial"/>
          <w:sz w:val="22"/>
          <w:szCs w:val="22"/>
        </w:rPr>
        <w:t xml:space="preserve"> </w:t>
      </w:r>
    </w:p>
    <w:p w:rsidR="00B5218A" w:rsidRDefault="00B5218A" w:rsidP="00232F76">
      <w:pPr>
        <w:rPr>
          <w:rFonts w:cs="Arial"/>
          <w:sz w:val="22"/>
          <w:szCs w:val="22"/>
        </w:rPr>
      </w:pPr>
    </w:p>
    <w:p w:rsidR="00B5218A" w:rsidRDefault="00B5218A" w:rsidP="00232F76">
      <w:pPr>
        <w:rPr>
          <w:rFonts w:cs="Arial"/>
          <w:sz w:val="22"/>
          <w:szCs w:val="22"/>
        </w:rPr>
      </w:pPr>
      <w:r w:rsidRPr="00B5218A">
        <w:rPr>
          <w:rFonts w:cs="Arial"/>
          <w:b/>
          <w:sz w:val="22"/>
          <w:szCs w:val="22"/>
        </w:rPr>
        <w:t>Asociația A.D.E</w:t>
      </w:r>
      <w:r>
        <w:rPr>
          <w:rFonts w:cs="Arial"/>
          <w:sz w:val="22"/>
          <w:szCs w:val="22"/>
        </w:rPr>
        <w:t>, str. Crinului nr. 6, Baia Mare, județul Maramureș, cod fiscal 51829560, reprezentată prin Florina Botiș,</w:t>
      </w:r>
      <w:r w:rsidR="00846E9A">
        <w:rPr>
          <w:rFonts w:cs="Arial"/>
          <w:sz w:val="22"/>
          <w:szCs w:val="22"/>
        </w:rPr>
        <w:t xml:space="preserve"> având calitatea de </w:t>
      </w:r>
      <w:r>
        <w:rPr>
          <w:rFonts w:cs="Arial"/>
          <w:sz w:val="22"/>
          <w:szCs w:val="22"/>
        </w:rPr>
        <w:t>Împuternicit al Asociației A.D.E.,  denumită în continuare ”Partener”</w:t>
      </w:r>
    </w:p>
    <w:p w:rsidR="00045C2E" w:rsidRDefault="00045C2E" w:rsidP="00232F76">
      <w:pPr>
        <w:rPr>
          <w:rFonts w:cs="Arial"/>
          <w:sz w:val="22"/>
          <w:szCs w:val="22"/>
        </w:rPr>
      </w:pPr>
    </w:p>
    <w:p w:rsidR="00B92BFA" w:rsidRPr="00447B0B" w:rsidRDefault="00B92BFA" w:rsidP="001B2409">
      <w:pPr>
        <w:rPr>
          <w:rFonts w:cs="Arial"/>
          <w:sz w:val="22"/>
          <w:szCs w:val="22"/>
        </w:rPr>
      </w:pPr>
      <w:r w:rsidRPr="00447B0B">
        <w:rPr>
          <w:rFonts w:cs="Arial"/>
          <w:sz w:val="22"/>
          <w:szCs w:val="22"/>
        </w:rPr>
        <w:t>s-a convenit încheierea prezentului Acord de cooperare, cu respectarea următoarelor clauze:</w:t>
      </w:r>
    </w:p>
    <w:p w:rsidR="00C767A5" w:rsidRPr="00447B0B" w:rsidRDefault="00C767A5" w:rsidP="006306C4">
      <w:pPr>
        <w:pStyle w:val="SUBTITLU"/>
      </w:pPr>
    </w:p>
    <w:p w:rsidR="00C767A5" w:rsidRPr="00447B0B" w:rsidRDefault="00B92BFA" w:rsidP="00C767A5">
      <w:pPr>
        <w:pStyle w:val="SUBTITLU"/>
      </w:pPr>
      <w:r w:rsidRPr="00447B0B">
        <w:t>II. Obiectul acordului</w:t>
      </w:r>
    </w:p>
    <w:p w:rsidR="00F92537" w:rsidRPr="00447B0B" w:rsidRDefault="00A4784A" w:rsidP="001B2409">
      <w:pPr>
        <w:pStyle w:val="ARTICOLE"/>
        <w:numPr>
          <w:ilvl w:val="0"/>
          <w:numId w:val="0"/>
        </w:numPr>
        <w:rPr>
          <w:rFonts w:cs="Arial"/>
          <w:sz w:val="22"/>
          <w:szCs w:val="22"/>
          <w:lang w:val="ro-RO"/>
        </w:rPr>
      </w:pPr>
      <w:r w:rsidRPr="00447B0B">
        <w:rPr>
          <w:rFonts w:cs="Arial"/>
          <w:b/>
          <w:sz w:val="22"/>
          <w:szCs w:val="22"/>
          <w:lang w:val="ro-RO"/>
        </w:rPr>
        <w:t>Art. 2</w:t>
      </w:r>
      <w:r w:rsidRPr="00447B0B">
        <w:rPr>
          <w:rFonts w:cs="Arial"/>
          <w:sz w:val="22"/>
          <w:szCs w:val="22"/>
          <w:lang w:val="ro-RO"/>
        </w:rPr>
        <w:t xml:space="preserve"> </w:t>
      </w:r>
    </w:p>
    <w:p w:rsidR="00A40B10" w:rsidRDefault="001B2409" w:rsidP="00F756E9">
      <w:pPr>
        <w:ind w:right="-284"/>
        <w:rPr>
          <w:rFonts w:cs="Arial"/>
          <w:sz w:val="22"/>
          <w:szCs w:val="22"/>
        </w:rPr>
      </w:pPr>
      <w:r w:rsidRPr="00447B0B">
        <w:rPr>
          <w:rFonts w:cs="Arial"/>
          <w:sz w:val="22"/>
          <w:szCs w:val="22"/>
          <w:shd w:val="clear" w:color="auto" w:fill="FFFFFF"/>
        </w:rPr>
        <w:t>Obiectul A</w:t>
      </w:r>
      <w:r w:rsidR="00897408" w:rsidRPr="00447B0B">
        <w:rPr>
          <w:rFonts w:cs="Arial"/>
          <w:sz w:val="22"/>
          <w:szCs w:val="22"/>
          <w:shd w:val="clear" w:color="auto" w:fill="FFFFFF"/>
        </w:rPr>
        <w:t>c</w:t>
      </w:r>
      <w:r w:rsidRPr="00447B0B">
        <w:rPr>
          <w:rFonts w:cs="Arial"/>
          <w:sz w:val="22"/>
          <w:szCs w:val="22"/>
          <w:shd w:val="clear" w:color="auto" w:fill="FFFFFF"/>
        </w:rPr>
        <w:t xml:space="preserve">ordului </w:t>
      </w:r>
      <w:r w:rsidR="006F316E" w:rsidRPr="00447B0B">
        <w:rPr>
          <w:rFonts w:cs="Arial"/>
          <w:sz w:val="22"/>
          <w:szCs w:val="22"/>
          <w:shd w:val="clear" w:color="auto" w:fill="FFFFFF"/>
        </w:rPr>
        <w:t>îl constituie</w:t>
      </w:r>
      <w:r w:rsidR="00F756E9" w:rsidRPr="00447B0B">
        <w:rPr>
          <w:rFonts w:cs="Arial"/>
          <w:sz w:val="22"/>
          <w:szCs w:val="22"/>
          <w:shd w:val="clear" w:color="auto" w:fill="FFFFFF"/>
        </w:rPr>
        <w:t xml:space="preserve"> cooperarea între părți în vederea </w:t>
      </w:r>
      <w:r w:rsidR="00A05001">
        <w:rPr>
          <w:sz w:val="22"/>
          <w:szCs w:val="22"/>
        </w:rPr>
        <w:t>organizării în comun a evenimentului ”Kinder Fest – Un festival din dragoste pentru copii”, ediția a II-a, care va avea loc în Parcul Central din Baia Mare în perioada 11 – 13 septembrie 2026.</w:t>
      </w:r>
    </w:p>
    <w:p w:rsidR="00A05001" w:rsidRDefault="00A05001" w:rsidP="00A05001">
      <w:pPr>
        <w:rPr>
          <w:sz w:val="22"/>
          <w:szCs w:val="22"/>
        </w:rPr>
      </w:pPr>
    </w:p>
    <w:p w:rsidR="00A05001" w:rsidRDefault="006F73F2" w:rsidP="00A05001">
      <w:pPr>
        <w:rPr>
          <w:sz w:val="22"/>
          <w:szCs w:val="22"/>
        </w:rPr>
      </w:pPr>
      <w:r>
        <w:rPr>
          <w:sz w:val="22"/>
          <w:szCs w:val="22"/>
        </w:rPr>
        <w:t xml:space="preserve">Evenimentul </w:t>
      </w:r>
      <w:r w:rsidR="00A05001">
        <w:rPr>
          <w:sz w:val="22"/>
          <w:szCs w:val="22"/>
        </w:rPr>
        <w:t>contribuie</w:t>
      </w:r>
      <w:r w:rsidR="00A05001" w:rsidRPr="00723F96">
        <w:rPr>
          <w:sz w:val="22"/>
          <w:szCs w:val="22"/>
        </w:rPr>
        <w:t xml:space="preserve"> la </w:t>
      </w:r>
      <w:r w:rsidR="00A05001" w:rsidRPr="00884FD9">
        <w:rPr>
          <w:bCs/>
          <w:sz w:val="22"/>
          <w:szCs w:val="22"/>
        </w:rPr>
        <w:t>dezvoltarea socio-economică a comunității</w:t>
      </w:r>
      <w:r w:rsidR="00A05001" w:rsidRPr="00884FD9">
        <w:rPr>
          <w:sz w:val="22"/>
          <w:szCs w:val="22"/>
        </w:rPr>
        <w:t>,</w:t>
      </w:r>
      <w:r w:rsidR="00A05001" w:rsidRPr="00723F96">
        <w:rPr>
          <w:sz w:val="22"/>
          <w:szCs w:val="22"/>
        </w:rPr>
        <w:t xml:space="preserve"> prin susținerea producătorilor locali și oferirea unui cadru în care aceștia își pot prezenta produsele într-un mod autentic. </w:t>
      </w:r>
    </w:p>
    <w:p w:rsidR="006F73F2" w:rsidRPr="00DC6758" w:rsidRDefault="006F73F2" w:rsidP="00A05001">
      <w:pPr>
        <w:rPr>
          <w:sz w:val="22"/>
          <w:szCs w:val="22"/>
        </w:rPr>
      </w:pPr>
      <w:r>
        <w:rPr>
          <w:sz w:val="22"/>
          <w:szCs w:val="22"/>
        </w:rPr>
        <w:t xml:space="preserve">Vor avea loc momente culturale în aer liber  - </w:t>
      </w:r>
      <w:r w:rsidRPr="0066747D">
        <w:rPr>
          <w:sz w:val="22"/>
          <w:szCs w:val="22"/>
        </w:rPr>
        <w:t>teatru pentru copii și teatru d</w:t>
      </w:r>
      <w:r>
        <w:rPr>
          <w:sz w:val="22"/>
          <w:szCs w:val="22"/>
        </w:rPr>
        <w:t xml:space="preserve">edicat tinerilor/adolescenților și ateliere de plantat. </w:t>
      </w:r>
    </w:p>
    <w:p w:rsidR="00A40B10" w:rsidRPr="00447B0B" w:rsidRDefault="00A40B10" w:rsidP="00313778">
      <w:pPr>
        <w:ind w:right="-284"/>
        <w:rPr>
          <w:rFonts w:cs="Arial"/>
          <w:sz w:val="22"/>
          <w:szCs w:val="22"/>
          <w:shd w:val="clear" w:color="auto" w:fill="FFFFFF"/>
        </w:rPr>
      </w:pPr>
    </w:p>
    <w:p w:rsidR="00FF6B31" w:rsidRDefault="00FF6B31" w:rsidP="00D34ECF">
      <w:pPr>
        <w:pStyle w:val="ARTICOLE"/>
        <w:numPr>
          <w:ilvl w:val="0"/>
          <w:numId w:val="0"/>
        </w:numPr>
        <w:spacing w:after="0"/>
        <w:rPr>
          <w:rFonts w:cs="Arial"/>
          <w:b/>
          <w:sz w:val="22"/>
          <w:szCs w:val="22"/>
          <w:lang w:val="ro-RO"/>
        </w:rPr>
      </w:pPr>
    </w:p>
    <w:p w:rsidR="00FF6B31" w:rsidRDefault="00FF6B31" w:rsidP="00D34ECF">
      <w:pPr>
        <w:pStyle w:val="ARTICOLE"/>
        <w:numPr>
          <w:ilvl w:val="0"/>
          <w:numId w:val="0"/>
        </w:numPr>
        <w:spacing w:after="0"/>
        <w:rPr>
          <w:rFonts w:cs="Arial"/>
          <w:b/>
          <w:sz w:val="22"/>
          <w:szCs w:val="22"/>
          <w:lang w:val="ro-RO"/>
        </w:rPr>
      </w:pPr>
    </w:p>
    <w:p w:rsidR="00FF6B31" w:rsidRDefault="00FF6B31" w:rsidP="00D34ECF">
      <w:pPr>
        <w:pStyle w:val="ARTICOLE"/>
        <w:numPr>
          <w:ilvl w:val="0"/>
          <w:numId w:val="0"/>
        </w:numPr>
        <w:spacing w:after="0"/>
        <w:rPr>
          <w:rFonts w:cs="Arial"/>
          <w:b/>
          <w:sz w:val="22"/>
          <w:szCs w:val="22"/>
          <w:lang w:val="ro-RO"/>
        </w:rPr>
      </w:pPr>
    </w:p>
    <w:p w:rsidR="00FF6B31" w:rsidRDefault="00FF6B31" w:rsidP="00D34ECF">
      <w:pPr>
        <w:pStyle w:val="ARTICOLE"/>
        <w:numPr>
          <w:ilvl w:val="0"/>
          <w:numId w:val="0"/>
        </w:numPr>
        <w:spacing w:after="0"/>
        <w:rPr>
          <w:rFonts w:cs="Arial"/>
          <w:b/>
          <w:sz w:val="22"/>
          <w:szCs w:val="22"/>
          <w:lang w:val="ro-RO"/>
        </w:rPr>
      </w:pPr>
    </w:p>
    <w:p w:rsidR="00C767A5" w:rsidRPr="00D34ECF" w:rsidRDefault="00B92BFA" w:rsidP="00D34ECF">
      <w:pPr>
        <w:pStyle w:val="ARTICOLE"/>
        <w:numPr>
          <w:ilvl w:val="0"/>
          <w:numId w:val="0"/>
        </w:numPr>
        <w:spacing w:after="0"/>
        <w:rPr>
          <w:rFonts w:cs="Arial"/>
          <w:b/>
          <w:sz w:val="22"/>
          <w:szCs w:val="22"/>
          <w:lang w:val="ro-RO"/>
        </w:rPr>
      </w:pPr>
      <w:r w:rsidRPr="00447B0B">
        <w:rPr>
          <w:rFonts w:cs="Arial"/>
          <w:b/>
          <w:sz w:val="22"/>
          <w:szCs w:val="22"/>
          <w:lang w:val="ro-RO"/>
        </w:rPr>
        <w:lastRenderedPageBreak/>
        <w:t>III.</w:t>
      </w:r>
      <w:r w:rsidRPr="00447B0B">
        <w:rPr>
          <w:rFonts w:cs="Arial"/>
          <w:b/>
          <w:sz w:val="22"/>
          <w:szCs w:val="22"/>
          <w:lang w:val="ro-RO"/>
        </w:rPr>
        <w:tab/>
        <w:t>Durata acordului</w:t>
      </w:r>
    </w:p>
    <w:p w:rsidR="00B53223" w:rsidRPr="00447B0B" w:rsidRDefault="00A4784A" w:rsidP="001B2409">
      <w:pPr>
        <w:tabs>
          <w:tab w:val="left" w:pos="1125"/>
        </w:tabs>
        <w:rPr>
          <w:rFonts w:cs="Arial"/>
          <w:sz w:val="22"/>
          <w:szCs w:val="22"/>
        </w:rPr>
      </w:pPr>
      <w:r w:rsidRPr="00447B0B">
        <w:rPr>
          <w:rFonts w:cs="Arial"/>
          <w:b/>
          <w:sz w:val="22"/>
          <w:szCs w:val="22"/>
        </w:rPr>
        <w:t>Art. 3</w:t>
      </w:r>
      <w:r w:rsidRPr="00447B0B">
        <w:rPr>
          <w:rFonts w:cs="Arial"/>
          <w:sz w:val="22"/>
          <w:szCs w:val="22"/>
        </w:rPr>
        <w:t xml:space="preserve"> </w:t>
      </w:r>
    </w:p>
    <w:p w:rsidR="00F97D76" w:rsidRPr="00447B0B" w:rsidRDefault="00F97D76" w:rsidP="001B2409">
      <w:pPr>
        <w:tabs>
          <w:tab w:val="left" w:pos="1125"/>
        </w:tabs>
        <w:rPr>
          <w:rFonts w:cs="Arial"/>
          <w:sz w:val="22"/>
          <w:szCs w:val="22"/>
        </w:rPr>
      </w:pPr>
    </w:p>
    <w:p w:rsidR="00884FD9" w:rsidRDefault="00177D40" w:rsidP="001B2409">
      <w:pPr>
        <w:tabs>
          <w:tab w:val="left" w:pos="1125"/>
        </w:tabs>
        <w:rPr>
          <w:rFonts w:cs="Arial"/>
          <w:bCs/>
          <w:iCs/>
          <w:sz w:val="22"/>
          <w:szCs w:val="22"/>
        </w:rPr>
      </w:pPr>
      <w:r w:rsidRPr="00447B0B">
        <w:rPr>
          <w:rFonts w:cs="Arial"/>
          <w:sz w:val="22"/>
          <w:szCs w:val="22"/>
        </w:rPr>
        <w:t>Prezentul acord intră în vigoare la da</w:t>
      </w:r>
      <w:r w:rsidR="007B50FD" w:rsidRPr="00447B0B">
        <w:rPr>
          <w:rFonts w:cs="Arial"/>
          <w:sz w:val="22"/>
          <w:szCs w:val="22"/>
        </w:rPr>
        <w:t>ta semnării acestuia de către ultima parte, dar nu mai târziu de data începerii acțiunilor,</w:t>
      </w:r>
      <w:r w:rsidR="00DD384B" w:rsidRPr="00447B0B">
        <w:rPr>
          <w:rFonts w:cs="Arial"/>
          <w:sz w:val="22"/>
          <w:szCs w:val="22"/>
        </w:rPr>
        <w:t xml:space="preserve"> urmând a-ș</w:t>
      </w:r>
      <w:r w:rsidRPr="00447B0B">
        <w:rPr>
          <w:rFonts w:cs="Arial"/>
          <w:sz w:val="22"/>
          <w:szCs w:val="22"/>
        </w:rPr>
        <w:t>i înceta valabilitatea</w:t>
      </w:r>
      <w:r w:rsidR="007B50FD" w:rsidRPr="00447B0B">
        <w:rPr>
          <w:rFonts w:cs="Arial"/>
          <w:bCs/>
          <w:iCs/>
          <w:sz w:val="22"/>
          <w:szCs w:val="22"/>
        </w:rPr>
        <w:t xml:space="preserve"> după executarea obligațiilor asumate de părți</w:t>
      </w:r>
      <w:r w:rsidR="00884FD9">
        <w:rPr>
          <w:rFonts w:cs="Arial"/>
          <w:bCs/>
          <w:iCs/>
          <w:sz w:val="22"/>
          <w:szCs w:val="22"/>
        </w:rPr>
        <w:t>.</w:t>
      </w:r>
    </w:p>
    <w:p w:rsidR="00332230" w:rsidRDefault="00332230" w:rsidP="001B2409">
      <w:pPr>
        <w:pStyle w:val="ARTICOLE"/>
        <w:numPr>
          <w:ilvl w:val="0"/>
          <w:numId w:val="0"/>
        </w:numPr>
        <w:spacing w:after="0"/>
        <w:rPr>
          <w:rFonts w:cs="Arial"/>
          <w:sz w:val="22"/>
          <w:szCs w:val="22"/>
          <w:lang w:val="ro-RO"/>
        </w:rPr>
      </w:pPr>
    </w:p>
    <w:p w:rsidR="00884FD9" w:rsidRDefault="00884FD9" w:rsidP="001B2409">
      <w:pPr>
        <w:pStyle w:val="ARTICOLE"/>
        <w:numPr>
          <w:ilvl w:val="0"/>
          <w:numId w:val="0"/>
        </w:numPr>
        <w:spacing w:after="0"/>
        <w:rPr>
          <w:rFonts w:cs="Arial"/>
          <w:sz w:val="22"/>
          <w:szCs w:val="22"/>
          <w:lang w:val="ro-RO"/>
        </w:rPr>
      </w:pPr>
      <w:r>
        <w:rPr>
          <w:rFonts w:cs="Arial"/>
          <w:sz w:val="22"/>
          <w:szCs w:val="22"/>
          <w:lang w:val="ro-RO"/>
        </w:rPr>
        <w:t>Perioada de desfășurare a evenimentului este 11 – 13 septembrie 2026.</w:t>
      </w:r>
    </w:p>
    <w:p w:rsidR="00884FD9" w:rsidRPr="00447B0B" w:rsidRDefault="00884FD9" w:rsidP="001B2409">
      <w:pPr>
        <w:pStyle w:val="ARTICOLE"/>
        <w:numPr>
          <w:ilvl w:val="0"/>
          <w:numId w:val="0"/>
        </w:numPr>
        <w:spacing w:after="0"/>
        <w:rPr>
          <w:rFonts w:cs="Arial"/>
          <w:sz w:val="22"/>
          <w:szCs w:val="22"/>
          <w:lang w:val="ro-RO"/>
        </w:rPr>
      </w:pPr>
    </w:p>
    <w:p w:rsidR="001D07C9" w:rsidRPr="00447B0B" w:rsidRDefault="00B92BFA" w:rsidP="006306C4">
      <w:pPr>
        <w:pStyle w:val="SUBTITLU"/>
      </w:pPr>
      <w:r w:rsidRPr="00447B0B">
        <w:t xml:space="preserve">IV. Obligaţiile părţilor </w:t>
      </w:r>
    </w:p>
    <w:p w:rsidR="00332230" w:rsidRPr="00447B0B" w:rsidRDefault="00C767A5" w:rsidP="00C767A5">
      <w:pPr>
        <w:tabs>
          <w:tab w:val="left" w:pos="1125"/>
        </w:tabs>
        <w:rPr>
          <w:rFonts w:cs="Arial"/>
          <w:sz w:val="22"/>
          <w:szCs w:val="22"/>
        </w:rPr>
      </w:pPr>
      <w:r w:rsidRPr="00447B0B">
        <w:rPr>
          <w:rFonts w:cs="Arial"/>
          <w:b/>
          <w:sz w:val="22"/>
          <w:szCs w:val="22"/>
        </w:rPr>
        <w:t>Art. 4</w:t>
      </w:r>
      <w:r w:rsidRPr="00447B0B">
        <w:rPr>
          <w:rFonts w:cs="Arial"/>
          <w:sz w:val="22"/>
          <w:szCs w:val="22"/>
        </w:rPr>
        <w:t xml:space="preserve">  </w:t>
      </w:r>
    </w:p>
    <w:p w:rsidR="00332230" w:rsidRPr="00447B0B" w:rsidRDefault="00332230" w:rsidP="00332230">
      <w:pPr>
        <w:pStyle w:val="SUBTITLU"/>
      </w:pPr>
      <w:r w:rsidRPr="00447B0B">
        <w:t>Municipiul Baia Mare se obligă:</w:t>
      </w:r>
    </w:p>
    <w:p w:rsidR="00332230" w:rsidRPr="00447B0B" w:rsidRDefault="00332230" w:rsidP="00332230">
      <w:pPr>
        <w:tabs>
          <w:tab w:val="left" w:pos="1125"/>
        </w:tabs>
        <w:spacing w:line="240" w:lineRule="auto"/>
        <w:rPr>
          <w:rFonts w:cs="Arial"/>
          <w:sz w:val="22"/>
          <w:szCs w:val="22"/>
        </w:rPr>
      </w:pPr>
    </w:p>
    <w:p w:rsidR="008D2EAC" w:rsidRPr="005C126B" w:rsidRDefault="008D2EAC" w:rsidP="008D2EAC">
      <w:pPr>
        <w:rPr>
          <w:sz w:val="22"/>
          <w:szCs w:val="22"/>
        </w:rPr>
      </w:pPr>
      <w:r>
        <w:rPr>
          <w:rFonts w:cs="Arial"/>
          <w:sz w:val="22"/>
          <w:szCs w:val="22"/>
        </w:rPr>
        <w:t xml:space="preserve">a) </w:t>
      </w:r>
      <w:r>
        <w:rPr>
          <w:sz w:val="22"/>
          <w:szCs w:val="22"/>
        </w:rPr>
        <w:t xml:space="preserve">să colaboreze cu Serviciul Public Ambient Urban și cu Asociația A.D.E, </w:t>
      </w:r>
      <w:r w:rsidRPr="00E3287E">
        <w:rPr>
          <w:rFonts w:cs="Arial"/>
          <w:sz w:val="22"/>
          <w:szCs w:val="22"/>
        </w:rPr>
        <w:t>sprijinind derularea în bune condiţii a evenimentului menţionat la Art. 2, pe toată durata prezentului Acord de cooperare</w:t>
      </w:r>
      <w:r>
        <w:rPr>
          <w:rFonts w:cs="Arial"/>
          <w:sz w:val="22"/>
          <w:szCs w:val="22"/>
        </w:rPr>
        <w:t>.</w:t>
      </w:r>
    </w:p>
    <w:p w:rsidR="00884FD9" w:rsidRDefault="008D2EAC" w:rsidP="00884FD9">
      <w:pPr>
        <w:rPr>
          <w:sz w:val="22"/>
          <w:szCs w:val="22"/>
        </w:rPr>
      </w:pPr>
      <w:r>
        <w:rPr>
          <w:rFonts w:cs="Arial"/>
          <w:sz w:val="22"/>
          <w:szCs w:val="22"/>
        </w:rPr>
        <w:t>b</w:t>
      </w:r>
      <w:r w:rsidR="00332230" w:rsidRPr="00447B0B">
        <w:rPr>
          <w:rFonts w:cs="Arial"/>
          <w:sz w:val="22"/>
          <w:szCs w:val="22"/>
        </w:rPr>
        <w:t>) să pună la dispoziție</w:t>
      </w:r>
      <w:r w:rsidR="00884FD9">
        <w:rPr>
          <w:rFonts w:cs="Arial"/>
          <w:sz w:val="22"/>
          <w:szCs w:val="22"/>
        </w:rPr>
        <w:t xml:space="preserve"> cu titlu gratuit</w:t>
      </w:r>
      <w:r w:rsidR="00332230" w:rsidRPr="00447B0B">
        <w:rPr>
          <w:rFonts w:cs="Arial"/>
          <w:sz w:val="22"/>
          <w:szCs w:val="22"/>
        </w:rPr>
        <w:t xml:space="preserve"> domeniul public al municipiului Baia Mare</w:t>
      </w:r>
      <w:r w:rsidR="008D415D">
        <w:rPr>
          <w:rFonts w:cs="Arial"/>
          <w:sz w:val="22"/>
          <w:szCs w:val="22"/>
        </w:rPr>
        <w:t xml:space="preserve"> reprezentat de</w:t>
      </w:r>
      <w:r w:rsidR="005C126B">
        <w:rPr>
          <w:rFonts w:cs="Arial"/>
          <w:sz w:val="22"/>
          <w:szCs w:val="22"/>
        </w:rPr>
        <w:t xml:space="preserve"> secțiunea marcată a  Parcului Central în perioada 11 – 13 septembrie 2026</w:t>
      </w:r>
      <w:r w:rsidR="008D415D">
        <w:rPr>
          <w:rFonts w:cs="Arial"/>
          <w:sz w:val="22"/>
          <w:szCs w:val="22"/>
        </w:rPr>
        <w:t xml:space="preserve"> </w:t>
      </w:r>
      <w:r w:rsidR="00884FD9">
        <w:rPr>
          <w:sz w:val="22"/>
          <w:szCs w:val="22"/>
        </w:rPr>
        <w:t>pentru desfășurarea activităților din cadrul evenimentului, conform hărții anexate</w:t>
      </w:r>
      <w:r w:rsidR="005C126B">
        <w:rPr>
          <w:sz w:val="22"/>
          <w:szCs w:val="22"/>
        </w:rPr>
        <w:t>;</w:t>
      </w:r>
    </w:p>
    <w:p w:rsidR="005C126B" w:rsidRDefault="008D2EAC" w:rsidP="00C2408D">
      <w:pPr>
        <w:rPr>
          <w:sz w:val="22"/>
          <w:szCs w:val="22"/>
        </w:rPr>
      </w:pPr>
      <w:r>
        <w:rPr>
          <w:sz w:val="22"/>
          <w:szCs w:val="22"/>
        </w:rPr>
        <w:t>c</w:t>
      </w:r>
      <w:r w:rsidR="005C126B">
        <w:rPr>
          <w:sz w:val="22"/>
          <w:szCs w:val="22"/>
        </w:rPr>
        <w:t xml:space="preserve">) </w:t>
      </w:r>
      <w:r w:rsidR="005C126B" w:rsidRPr="00447B0B">
        <w:rPr>
          <w:rFonts w:cs="Arial"/>
          <w:sz w:val="22"/>
          <w:szCs w:val="22"/>
        </w:rPr>
        <w:t>să pună la dispoziție</w:t>
      </w:r>
      <w:r w:rsidR="005C126B">
        <w:rPr>
          <w:rFonts w:cs="Arial"/>
          <w:sz w:val="22"/>
          <w:szCs w:val="22"/>
        </w:rPr>
        <w:t xml:space="preserve"> </w:t>
      </w:r>
      <w:r w:rsidR="005C126B" w:rsidRPr="00447B0B">
        <w:rPr>
          <w:rFonts w:cs="Arial"/>
          <w:sz w:val="22"/>
          <w:szCs w:val="22"/>
        </w:rPr>
        <w:t>domeniul public al municipiului Baia Mare</w:t>
      </w:r>
      <w:r w:rsidR="005C126B">
        <w:rPr>
          <w:rFonts w:cs="Arial"/>
          <w:sz w:val="22"/>
          <w:szCs w:val="22"/>
        </w:rPr>
        <w:t xml:space="preserve"> reprezentat de secțiunea marcată a  </w:t>
      </w:r>
      <w:r w:rsidR="005C126B" w:rsidRPr="005C126B">
        <w:rPr>
          <w:sz w:val="22"/>
          <w:szCs w:val="22"/>
        </w:rPr>
        <w:t>rondului SPAU (tronsonul Parcare Parcul Central) pentru operatorii economici, conform hărții anexate</w:t>
      </w:r>
      <w:r w:rsidR="000C5F9C">
        <w:rPr>
          <w:sz w:val="22"/>
          <w:szCs w:val="22"/>
        </w:rPr>
        <w:t xml:space="preserve">. </w:t>
      </w:r>
      <w:r w:rsidR="00C2408D">
        <w:rPr>
          <w:sz w:val="22"/>
          <w:szCs w:val="22"/>
        </w:rPr>
        <w:t>Pentru structurile</w:t>
      </w:r>
      <w:r w:rsidR="00C2408D" w:rsidRPr="0038645C">
        <w:rPr>
          <w:sz w:val="22"/>
          <w:szCs w:val="22"/>
        </w:rPr>
        <w:t xml:space="preserve"> </w:t>
      </w:r>
      <w:r w:rsidR="00C2408D">
        <w:rPr>
          <w:sz w:val="22"/>
          <w:szCs w:val="22"/>
        </w:rPr>
        <w:t>care comercializează diverse produse alimentare și nealimentare și care utilizează domeniul public se va achita taxa de utilizare corespunzătoare;</w:t>
      </w:r>
    </w:p>
    <w:p w:rsidR="005C126B" w:rsidRDefault="008D2EAC" w:rsidP="00884FD9">
      <w:pPr>
        <w:rPr>
          <w:sz w:val="22"/>
          <w:szCs w:val="22"/>
        </w:rPr>
      </w:pPr>
      <w:r>
        <w:rPr>
          <w:sz w:val="22"/>
          <w:szCs w:val="22"/>
        </w:rPr>
        <w:t>e</w:t>
      </w:r>
      <w:r w:rsidR="005C126B">
        <w:rPr>
          <w:sz w:val="22"/>
          <w:szCs w:val="22"/>
        </w:rPr>
        <w:t>) să marcheze zona</w:t>
      </w:r>
      <w:r w:rsidR="005C126B" w:rsidRPr="00DC6758">
        <w:rPr>
          <w:sz w:val="22"/>
          <w:szCs w:val="22"/>
        </w:rPr>
        <w:t xml:space="preserve"> de desfășurare a evenimentului cu garduri mobile</w:t>
      </w:r>
      <w:r w:rsidR="00FF6B31">
        <w:rPr>
          <w:sz w:val="22"/>
          <w:szCs w:val="22"/>
        </w:rPr>
        <w:t>.</w:t>
      </w:r>
    </w:p>
    <w:p w:rsidR="00526F2A" w:rsidRPr="005C126B" w:rsidRDefault="00526F2A" w:rsidP="00884FD9">
      <w:pPr>
        <w:rPr>
          <w:sz w:val="22"/>
          <w:szCs w:val="22"/>
        </w:rPr>
      </w:pPr>
    </w:p>
    <w:p w:rsidR="00526F2A" w:rsidRPr="00526F2A" w:rsidRDefault="00526F2A" w:rsidP="00884FD9">
      <w:pPr>
        <w:tabs>
          <w:tab w:val="left" w:pos="1125"/>
        </w:tabs>
        <w:spacing w:line="240" w:lineRule="auto"/>
        <w:rPr>
          <w:b/>
          <w:sz w:val="22"/>
          <w:szCs w:val="22"/>
        </w:rPr>
      </w:pPr>
      <w:r w:rsidRPr="00526F2A">
        <w:rPr>
          <w:b/>
          <w:sz w:val="22"/>
          <w:szCs w:val="22"/>
        </w:rPr>
        <w:t>Art. 5</w:t>
      </w:r>
    </w:p>
    <w:p w:rsidR="00526F2A" w:rsidRDefault="00526F2A" w:rsidP="00884FD9">
      <w:pPr>
        <w:tabs>
          <w:tab w:val="left" w:pos="1125"/>
        </w:tabs>
        <w:spacing w:line="240" w:lineRule="auto"/>
        <w:rPr>
          <w:b/>
          <w:sz w:val="22"/>
          <w:szCs w:val="22"/>
        </w:rPr>
      </w:pPr>
      <w:r w:rsidRPr="00526F2A">
        <w:rPr>
          <w:b/>
          <w:sz w:val="22"/>
          <w:szCs w:val="22"/>
        </w:rPr>
        <w:t>Serviciul Public Ambient Urban se obligă</w:t>
      </w:r>
    </w:p>
    <w:p w:rsidR="008D2EAC" w:rsidRDefault="008D2EAC" w:rsidP="00884FD9">
      <w:pPr>
        <w:tabs>
          <w:tab w:val="left" w:pos="1125"/>
        </w:tabs>
        <w:spacing w:line="240" w:lineRule="auto"/>
        <w:rPr>
          <w:b/>
          <w:sz w:val="22"/>
          <w:szCs w:val="22"/>
        </w:rPr>
      </w:pPr>
    </w:p>
    <w:p w:rsidR="008D2EAC" w:rsidRDefault="008D2EAC" w:rsidP="00884FD9">
      <w:pPr>
        <w:tabs>
          <w:tab w:val="left" w:pos="1125"/>
        </w:tabs>
        <w:spacing w:line="240" w:lineRule="auto"/>
        <w:rPr>
          <w:rFonts w:cs="Arial"/>
          <w:sz w:val="22"/>
          <w:szCs w:val="22"/>
        </w:rPr>
      </w:pPr>
      <w:r w:rsidRPr="008D2EAC">
        <w:rPr>
          <w:sz w:val="22"/>
          <w:szCs w:val="22"/>
        </w:rPr>
        <w:t>a) să colaboreze cu Municipiul Baia Mare și cu Asociația A.D.E,</w:t>
      </w:r>
      <w:r>
        <w:rPr>
          <w:rFonts w:cs="Arial"/>
          <w:sz w:val="22"/>
          <w:szCs w:val="22"/>
        </w:rPr>
        <w:t xml:space="preserve"> </w:t>
      </w:r>
      <w:r w:rsidRPr="00E3287E">
        <w:rPr>
          <w:rFonts w:cs="Arial"/>
          <w:sz w:val="22"/>
          <w:szCs w:val="22"/>
        </w:rPr>
        <w:t>sprijinind derularea în bune condiţii a evenimentului menţionat la Art. 2, pe toată durata prezentului Acord de cooperare</w:t>
      </w:r>
      <w:r>
        <w:rPr>
          <w:rFonts w:cs="Arial"/>
          <w:sz w:val="22"/>
          <w:szCs w:val="22"/>
        </w:rPr>
        <w:t>;</w:t>
      </w:r>
    </w:p>
    <w:p w:rsidR="008D2EAC" w:rsidRDefault="008D2EAC" w:rsidP="00884FD9">
      <w:pPr>
        <w:tabs>
          <w:tab w:val="left" w:pos="1125"/>
        </w:tabs>
        <w:spacing w:line="240" w:lineRule="auto"/>
        <w:rPr>
          <w:sz w:val="22"/>
          <w:szCs w:val="22"/>
        </w:rPr>
      </w:pPr>
      <w:r>
        <w:rPr>
          <w:rFonts w:cs="Arial"/>
          <w:sz w:val="22"/>
          <w:szCs w:val="22"/>
        </w:rPr>
        <w:t>b)</w:t>
      </w:r>
      <w:r w:rsidR="005C69C0">
        <w:rPr>
          <w:rFonts w:cs="Arial"/>
          <w:sz w:val="22"/>
          <w:szCs w:val="22"/>
        </w:rPr>
        <w:t xml:space="preserve"> să asigure </w:t>
      </w:r>
      <w:r w:rsidR="005C69C0">
        <w:rPr>
          <w:sz w:val="22"/>
          <w:szCs w:val="22"/>
        </w:rPr>
        <w:t>racordul și alimentarea</w:t>
      </w:r>
      <w:r w:rsidR="005C69C0" w:rsidRPr="00DC6758">
        <w:rPr>
          <w:sz w:val="22"/>
          <w:szCs w:val="22"/>
        </w:rPr>
        <w:t xml:space="preserve"> cu energie electrică pentru sistemul de s</w:t>
      </w:r>
      <w:r w:rsidR="009C0267">
        <w:rPr>
          <w:sz w:val="22"/>
          <w:szCs w:val="22"/>
        </w:rPr>
        <w:t>onorizare necesar activităților.</w:t>
      </w:r>
    </w:p>
    <w:p w:rsidR="00A27BDF" w:rsidRDefault="006664C1" w:rsidP="005C69C0">
      <w:pPr>
        <w:rPr>
          <w:sz w:val="22"/>
          <w:szCs w:val="22"/>
        </w:rPr>
      </w:pPr>
      <w:r>
        <w:rPr>
          <w:sz w:val="22"/>
          <w:szCs w:val="22"/>
        </w:rPr>
        <w:t>c</w:t>
      </w:r>
      <w:r w:rsidR="00A27BDF">
        <w:rPr>
          <w:sz w:val="22"/>
          <w:szCs w:val="22"/>
        </w:rPr>
        <w:t xml:space="preserve">) să contribuie la realizarea atelierelor de plantat destinate participanților; </w:t>
      </w:r>
    </w:p>
    <w:p w:rsidR="00A27BDF" w:rsidRDefault="006664C1" w:rsidP="005C69C0">
      <w:pPr>
        <w:rPr>
          <w:sz w:val="22"/>
          <w:szCs w:val="22"/>
        </w:rPr>
      </w:pPr>
      <w:r>
        <w:rPr>
          <w:sz w:val="22"/>
          <w:szCs w:val="22"/>
        </w:rPr>
        <w:t>d</w:t>
      </w:r>
      <w:r w:rsidR="00A27BDF">
        <w:rPr>
          <w:sz w:val="22"/>
          <w:szCs w:val="22"/>
        </w:rPr>
        <w:t>) să pună la dispoziție cu titlu gratuit cuburile din material textil pentru a oferi un spațiu confortabil participanților;</w:t>
      </w:r>
    </w:p>
    <w:p w:rsidR="00A27BDF" w:rsidRPr="00DC6758" w:rsidRDefault="006664C1" w:rsidP="005C69C0">
      <w:pPr>
        <w:rPr>
          <w:sz w:val="22"/>
          <w:szCs w:val="22"/>
        </w:rPr>
      </w:pPr>
      <w:r>
        <w:rPr>
          <w:sz w:val="22"/>
          <w:szCs w:val="22"/>
        </w:rPr>
        <w:t>e</w:t>
      </w:r>
      <w:r w:rsidR="00A27BDF">
        <w:rPr>
          <w:sz w:val="22"/>
          <w:szCs w:val="22"/>
        </w:rPr>
        <w:t xml:space="preserve">) să pună la dispoziție cu </w:t>
      </w:r>
      <w:r w:rsidR="009C0A9F">
        <w:rPr>
          <w:sz w:val="22"/>
          <w:szCs w:val="22"/>
        </w:rPr>
        <w:t>titlu gratuit mesele acoperite/standurile</w:t>
      </w:r>
      <w:r w:rsidR="00A27BDF">
        <w:rPr>
          <w:sz w:val="22"/>
          <w:szCs w:val="22"/>
        </w:rPr>
        <w:t xml:space="preserve"> pen</w:t>
      </w:r>
      <w:r w:rsidR="009739AB">
        <w:rPr>
          <w:sz w:val="22"/>
          <w:szCs w:val="22"/>
        </w:rPr>
        <w:t>tru comercianți și participanți, în limita disponibilității existente în perioada de desfășurare a evenimentului.</w:t>
      </w:r>
    </w:p>
    <w:p w:rsidR="005C69C0" w:rsidRPr="008D2EAC" w:rsidRDefault="005C69C0" w:rsidP="00884FD9">
      <w:pPr>
        <w:tabs>
          <w:tab w:val="left" w:pos="1125"/>
        </w:tabs>
        <w:spacing w:line="240" w:lineRule="auto"/>
      </w:pPr>
    </w:p>
    <w:p w:rsidR="00F97D76" w:rsidRPr="00D34ECF" w:rsidRDefault="00002AFF" w:rsidP="00D34ECF">
      <w:pPr>
        <w:pStyle w:val="SUBTITLU"/>
      </w:pPr>
      <w:r>
        <w:t>Art. 6</w:t>
      </w:r>
      <w:r w:rsidR="00332230" w:rsidRPr="00447B0B">
        <w:t xml:space="preserve"> </w:t>
      </w:r>
    </w:p>
    <w:p w:rsidR="00C767A5" w:rsidRPr="00447B0B" w:rsidRDefault="002F4B11" w:rsidP="00C767A5">
      <w:pPr>
        <w:tabs>
          <w:tab w:val="left" w:pos="1125"/>
        </w:tabs>
        <w:rPr>
          <w:rFonts w:cs="Arial"/>
          <w:sz w:val="22"/>
          <w:szCs w:val="22"/>
        </w:rPr>
      </w:pPr>
      <w:r w:rsidRPr="00E249B9">
        <w:rPr>
          <w:rFonts w:cs="Arial"/>
          <w:b/>
          <w:color w:val="000000"/>
          <w:sz w:val="22"/>
          <w:szCs w:val="22"/>
        </w:rPr>
        <w:t xml:space="preserve">Asociația </w:t>
      </w:r>
      <w:r w:rsidR="00002AFF">
        <w:rPr>
          <w:rFonts w:cs="Arial"/>
          <w:b/>
          <w:color w:val="000000"/>
          <w:sz w:val="22"/>
          <w:szCs w:val="22"/>
        </w:rPr>
        <w:t xml:space="preserve">A.D.E. </w:t>
      </w:r>
      <w:r w:rsidR="008049FB">
        <w:rPr>
          <w:rFonts w:cs="Arial"/>
          <w:b/>
          <w:color w:val="000000"/>
          <w:sz w:val="22"/>
          <w:szCs w:val="22"/>
        </w:rPr>
        <w:t>se obligă</w:t>
      </w:r>
    </w:p>
    <w:p w:rsidR="00C767A5" w:rsidRDefault="00C767A5" w:rsidP="008049FB">
      <w:pPr>
        <w:pStyle w:val="LISTA"/>
      </w:pPr>
      <w:r w:rsidRPr="00447B0B">
        <w:t>a)</w:t>
      </w:r>
      <w:r w:rsidR="00BA16AD">
        <w:t xml:space="preserve"> să organizeze evenimentul</w:t>
      </w:r>
      <w:r w:rsidRPr="00447B0B">
        <w:t>;</w:t>
      </w:r>
    </w:p>
    <w:p w:rsidR="0015541F" w:rsidRDefault="00BA16AD" w:rsidP="008049FB">
      <w:pPr>
        <w:pStyle w:val="LISTA"/>
      </w:pPr>
      <w:r>
        <w:t xml:space="preserve">b) să asigure prezența participanților și  </w:t>
      </w:r>
      <w:r w:rsidR="0015541F">
        <w:t>realizarea activităților prevăzute;</w:t>
      </w:r>
    </w:p>
    <w:p w:rsidR="00A55A19" w:rsidRDefault="00A55A19" w:rsidP="008049FB">
      <w:pPr>
        <w:pStyle w:val="LISTA"/>
      </w:pPr>
      <w:r>
        <w:t xml:space="preserve">c) să asigure prezenţa </w:t>
      </w:r>
      <w:r w:rsidRPr="00AE131E">
        <w:t>ope</w:t>
      </w:r>
      <w:r>
        <w:t>ratorilor economici şi să achite taxa</w:t>
      </w:r>
      <w:r w:rsidRPr="00AE131E">
        <w:t xml:space="preserve"> de utilizare a domeniului public pe perioada desfăşurării evenimentului, raportat la suprafaţa structurilor din care se realizează acte de comerţ;</w:t>
      </w:r>
    </w:p>
    <w:p w:rsidR="00BC0C21" w:rsidRPr="00BC0C21" w:rsidRDefault="00A55A19" w:rsidP="00BC0C21">
      <w:pPr>
        <w:rPr>
          <w:sz w:val="22"/>
          <w:szCs w:val="22"/>
        </w:rPr>
      </w:pPr>
      <w:r>
        <w:rPr>
          <w:sz w:val="22"/>
          <w:szCs w:val="22"/>
        </w:rPr>
        <w:t>d</w:t>
      </w:r>
      <w:r w:rsidR="00BC0C21" w:rsidRPr="00BC0C21">
        <w:rPr>
          <w:sz w:val="22"/>
          <w:szCs w:val="22"/>
        </w:rPr>
        <w:t>) să asigure salubritatea pe durata desfășurării evenimentului;</w:t>
      </w:r>
    </w:p>
    <w:p w:rsidR="009C0267" w:rsidRPr="00DE31BE" w:rsidRDefault="000B709C" w:rsidP="00DE31BE">
      <w:pPr>
        <w:pStyle w:val="LISTA"/>
      </w:pPr>
      <w:r>
        <w:t>e</w:t>
      </w:r>
      <w:r w:rsidR="00BA16AD">
        <w:t>) să pună la dispoziție o toaletă publică pentru participanți pe durata de desfășurare a evenimentului;</w:t>
      </w:r>
    </w:p>
    <w:p w:rsidR="00BA16AD" w:rsidRDefault="000B709C" w:rsidP="008049FB">
      <w:pPr>
        <w:pStyle w:val="LISTA"/>
      </w:pPr>
      <w:r>
        <w:t>f</w:t>
      </w:r>
      <w:r w:rsidR="00BA16AD">
        <w:t>) să obțină toate avizele</w:t>
      </w:r>
      <w:r w:rsidR="001074D9">
        <w:t>/</w:t>
      </w:r>
      <w:r w:rsidR="00BA16AD">
        <w:t>acordurile</w:t>
      </w:r>
      <w:r w:rsidR="001074D9">
        <w:t>/autorizațiile</w:t>
      </w:r>
      <w:r w:rsidR="00BA16AD">
        <w:t xml:space="preserve"> necesare, să achite taxele</w:t>
      </w:r>
      <w:r w:rsidR="00F62873">
        <w:t xml:space="preserve"> aferente</w:t>
      </w:r>
      <w:r w:rsidR="00BA16AD">
        <w:t xml:space="preserve"> și contravaloarea consumului de </w:t>
      </w:r>
      <w:r w:rsidR="009C0267" w:rsidRPr="009C0267">
        <w:t>utilități</w:t>
      </w:r>
      <w:r w:rsidR="00F33200">
        <w:rPr>
          <w:color w:val="FF0000"/>
        </w:rPr>
        <w:t xml:space="preserve"> </w:t>
      </w:r>
      <w:r w:rsidR="00BA16AD">
        <w:t xml:space="preserve">pe durata de desfășurare a evenimentului; </w:t>
      </w:r>
    </w:p>
    <w:p w:rsidR="000B709C" w:rsidRPr="00447B0B" w:rsidRDefault="000B709C" w:rsidP="008049FB">
      <w:pPr>
        <w:pStyle w:val="LISTA"/>
      </w:pPr>
      <w:r>
        <w:lastRenderedPageBreak/>
        <w:t>g) să comunice lista</w:t>
      </w:r>
      <w:r w:rsidRPr="00AE131E">
        <w:t xml:space="preserve"> comercianţilor în vederea obţinerii acordului de utilizare a domeniului public, după achitarea taxei, anterior debutului evenimentului;</w:t>
      </w:r>
    </w:p>
    <w:p w:rsidR="00F97D76" w:rsidRDefault="000B709C" w:rsidP="008049FB">
      <w:pPr>
        <w:pStyle w:val="LISTA"/>
      </w:pPr>
      <w:r>
        <w:t>h</w:t>
      </w:r>
      <w:r w:rsidR="00C767A5" w:rsidRPr="00447B0B">
        <w:t>) să prom</w:t>
      </w:r>
      <w:r w:rsidR="0015541F">
        <w:t>oveze</w:t>
      </w:r>
      <w:r w:rsidR="009203DB">
        <w:t xml:space="preserve"> Municipiul Baia Mare</w:t>
      </w:r>
      <w:r w:rsidR="001074D9">
        <w:t xml:space="preserve"> și Serviciul Public Ambient Urban</w:t>
      </w:r>
      <w:r w:rsidR="009203DB">
        <w:t xml:space="preserve"> ca partener</w:t>
      </w:r>
      <w:r w:rsidR="001074D9">
        <w:t>i</w:t>
      </w:r>
      <w:r w:rsidR="009203DB">
        <w:t xml:space="preserve"> al</w:t>
      </w:r>
      <w:r w:rsidR="0015541F">
        <w:t xml:space="preserve"> proiectului, respectând regulile din Manualul de Identitate Vizuală al Municipiului Baia Mare. Înainte de promovare, materialele vor fi trimise Municipiului Baia Mare pentru aprobare.</w:t>
      </w:r>
    </w:p>
    <w:p w:rsidR="0015541F" w:rsidRDefault="000B709C" w:rsidP="008049FB">
      <w:pPr>
        <w:pStyle w:val="LISTA"/>
      </w:pPr>
      <w:r>
        <w:t>i</w:t>
      </w:r>
      <w:r w:rsidR="0015541F">
        <w:t>) să comunice Municipiului Baia Mare orice situație neprevăzută intervenită în derularea proiectului desfășurat conform prezentului Acord.</w:t>
      </w:r>
    </w:p>
    <w:p w:rsidR="00F33200" w:rsidRDefault="00F33200" w:rsidP="008049FB">
      <w:pPr>
        <w:pStyle w:val="LISTA"/>
      </w:pPr>
    </w:p>
    <w:p w:rsidR="00B53223" w:rsidRPr="00447B0B" w:rsidRDefault="00B92BFA" w:rsidP="00B53223">
      <w:pPr>
        <w:pStyle w:val="NoSpacing"/>
        <w:tabs>
          <w:tab w:val="left" w:pos="720"/>
        </w:tabs>
        <w:rPr>
          <w:rFonts w:cs="Arial"/>
          <w:b/>
          <w:sz w:val="22"/>
          <w:szCs w:val="22"/>
          <w:shd w:val="clear" w:color="auto" w:fill="FFFFFF"/>
        </w:rPr>
      </w:pPr>
      <w:r w:rsidRPr="00447B0B">
        <w:rPr>
          <w:rFonts w:cs="Arial"/>
          <w:b/>
          <w:sz w:val="22"/>
          <w:szCs w:val="22"/>
        </w:rPr>
        <w:t>V</w:t>
      </w:r>
      <w:r w:rsidR="00B53223" w:rsidRPr="00447B0B">
        <w:rPr>
          <w:rFonts w:cs="Arial"/>
          <w:b/>
          <w:sz w:val="22"/>
          <w:szCs w:val="22"/>
          <w:shd w:val="clear" w:color="auto" w:fill="FFFFFF"/>
        </w:rPr>
        <w:t xml:space="preserve">. </w:t>
      </w:r>
      <w:r w:rsidRPr="00447B0B">
        <w:rPr>
          <w:rFonts w:cs="Arial"/>
          <w:b/>
          <w:sz w:val="22"/>
          <w:szCs w:val="22"/>
          <w:shd w:val="clear" w:color="auto" w:fill="FFFFFF"/>
        </w:rPr>
        <w:t>Forţa majoră</w:t>
      </w:r>
    </w:p>
    <w:p w:rsidR="00B53223" w:rsidRPr="00447B0B" w:rsidRDefault="00455691" w:rsidP="00B53223">
      <w:pPr>
        <w:pStyle w:val="NoSpacing"/>
        <w:tabs>
          <w:tab w:val="left" w:pos="720"/>
        </w:tabs>
        <w:rPr>
          <w:rFonts w:cs="Arial"/>
          <w:b/>
          <w:sz w:val="22"/>
          <w:szCs w:val="22"/>
          <w:shd w:val="clear" w:color="auto" w:fill="FFFFFF"/>
        </w:rPr>
      </w:pPr>
      <w:r w:rsidRPr="00447B0B">
        <w:rPr>
          <w:rFonts w:cs="Arial"/>
          <w:b/>
          <w:sz w:val="22"/>
          <w:szCs w:val="22"/>
          <w:shd w:val="clear" w:color="auto" w:fill="FFFFFF"/>
        </w:rPr>
        <w:t xml:space="preserve">Art. </w:t>
      </w:r>
      <w:r w:rsidR="00313132">
        <w:rPr>
          <w:rFonts w:cs="Arial"/>
          <w:b/>
          <w:sz w:val="22"/>
          <w:szCs w:val="22"/>
          <w:shd w:val="clear" w:color="auto" w:fill="FFFFFF"/>
        </w:rPr>
        <w:t>7</w:t>
      </w:r>
      <w:r w:rsidRPr="00447B0B">
        <w:rPr>
          <w:rFonts w:cs="Arial"/>
          <w:b/>
          <w:sz w:val="22"/>
          <w:szCs w:val="22"/>
          <w:shd w:val="clear" w:color="auto" w:fill="FFFFFF"/>
        </w:rPr>
        <w:t xml:space="preserve"> </w:t>
      </w:r>
    </w:p>
    <w:p w:rsidR="00B53223" w:rsidRPr="00480987" w:rsidRDefault="00B92BFA" w:rsidP="00480987">
      <w:pPr>
        <w:pStyle w:val="NoSpacing"/>
        <w:tabs>
          <w:tab w:val="left" w:pos="720"/>
        </w:tabs>
        <w:rPr>
          <w:rFonts w:cs="Arial"/>
          <w:sz w:val="22"/>
          <w:szCs w:val="22"/>
        </w:rPr>
      </w:pPr>
      <w:r w:rsidRPr="00447B0B">
        <w:rPr>
          <w:rFonts w:cs="Arial"/>
          <w:sz w:val="22"/>
          <w:szCs w:val="22"/>
          <w:shd w:val="clear" w:color="auto" w:fill="FFFFFF"/>
        </w:rPr>
        <w:t>Forţa majoră exonerează de răspundere părţile, în cazul neexecutării parţiale sau</w:t>
      </w:r>
      <w:r w:rsidRPr="00447B0B">
        <w:rPr>
          <w:rFonts w:cs="Arial"/>
          <w:sz w:val="22"/>
          <w:szCs w:val="22"/>
        </w:rPr>
        <w:t xml:space="preserve">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D34ECF" w:rsidRDefault="00D34ECF" w:rsidP="006306C4">
      <w:pPr>
        <w:pStyle w:val="SUBTITLU"/>
      </w:pPr>
    </w:p>
    <w:p w:rsidR="00E21B34" w:rsidRDefault="00B92BFA" w:rsidP="006306C4">
      <w:pPr>
        <w:pStyle w:val="SUBTITLU"/>
      </w:pPr>
      <w:r w:rsidRPr="00447B0B">
        <w:t>VI.</w:t>
      </w:r>
      <w:r w:rsidRPr="00447B0B">
        <w:tab/>
        <w:t>Încetarea acordulu</w:t>
      </w:r>
      <w:r w:rsidR="00A12AB5">
        <w:t>i</w:t>
      </w:r>
    </w:p>
    <w:p w:rsidR="00B53223" w:rsidRPr="00447B0B" w:rsidRDefault="00313132" w:rsidP="006306C4">
      <w:pPr>
        <w:pStyle w:val="SUBTITLU"/>
      </w:pPr>
      <w:r>
        <w:t>Art. 8</w:t>
      </w:r>
    </w:p>
    <w:p w:rsidR="00F97D76" w:rsidRPr="00447B0B" w:rsidRDefault="00F97D76" w:rsidP="006306C4">
      <w:pPr>
        <w:pStyle w:val="SUBTITLU"/>
      </w:pPr>
    </w:p>
    <w:p w:rsidR="00B92BFA" w:rsidRPr="00447B0B" w:rsidRDefault="00B92BFA" w:rsidP="006306C4">
      <w:pPr>
        <w:pStyle w:val="SUBTITLU"/>
      </w:pPr>
      <w:r w:rsidRPr="00447B0B">
        <w:t>Prezentul acord poate înceta în următoarele situaţii:</w:t>
      </w:r>
    </w:p>
    <w:p w:rsidR="00B92BFA" w:rsidRPr="00447B0B" w:rsidRDefault="008D444D" w:rsidP="008049FB">
      <w:pPr>
        <w:pStyle w:val="LISTA"/>
      </w:pPr>
      <w:r w:rsidRPr="00447B0B">
        <w:t xml:space="preserve">a) </w:t>
      </w:r>
      <w:r w:rsidR="00B92BFA" w:rsidRPr="00447B0B">
        <w:t>prin ac</w:t>
      </w:r>
      <w:r w:rsidR="00B53223" w:rsidRPr="00447B0B">
        <w:t>ordul scris şi semnat al tuturor</w:t>
      </w:r>
      <w:r w:rsidR="00B92BFA" w:rsidRPr="00447B0B">
        <w:t xml:space="preserve"> părţi</w:t>
      </w:r>
      <w:r w:rsidR="00B53223" w:rsidRPr="00447B0B">
        <w:t>lor</w:t>
      </w:r>
      <w:r w:rsidR="00B92BFA" w:rsidRPr="00447B0B">
        <w:t>;</w:t>
      </w:r>
    </w:p>
    <w:p w:rsidR="00B92BFA" w:rsidRPr="00447B0B" w:rsidRDefault="008D444D" w:rsidP="008049FB">
      <w:pPr>
        <w:pStyle w:val="LISTA"/>
      </w:pPr>
      <w:r w:rsidRPr="00447B0B">
        <w:t xml:space="preserve">b) </w:t>
      </w:r>
      <w:r w:rsidR="00B92BFA" w:rsidRPr="00447B0B">
        <w:t>când realizarea obiectului acordului este evident imposibilă prin intervenţia unui act de autoritate;</w:t>
      </w:r>
    </w:p>
    <w:p w:rsidR="00B92BFA" w:rsidRPr="00447B0B" w:rsidRDefault="008D444D" w:rsidP="008049FB">
      <w:pPr>
        <w:pStyle w:val="LISTA"/>
      </w:pPr>
      <w:r w:rsidRPr="00447B0B">
        <w:t xml:space="preserve">c) </w:t>
      </w:r>
      <w:r w:rsidR="00B92BFA" w:rsidRPr="00447B0B">
        <w:t>la expirarea termenului pentru care a fost încheiat;</w:t>
      </w:r>
    </w:p>
    <w:p w:rsidR="00B53223" w:rsidRPr="00447B0B" w:rsidRDefault="00B53223" w:rsidP="008049FB">
      <w:pPr>
        <w:pStyle w:val="LISTA"/>
        <w:rPr>
          <w:strike/>
        </w:rPr>
      </w:pPr>
      <w:r w:rsidRPr="000254B4">
        <w:rPr>
          <w:kern w:val="0"/>
        </w:rPr>
        <w:t>d)</w:t>
      </w:r>
      <w:r w:rsidRPr="00447B0B">
        <w:rPr>
          <w:b/>
          <w:kern w:val="0"/>
        </w:rPr>
        <w:t xml:space="preserve"> </w:t>
      </w:r>
      <w:r w:rsidRPr="00447B0B">
        <w:rPr>
          <w:kern w:val="0"/>
        </w:rPr>
        <w:t>de plin drept, în cazul în care una din părți nu își execută una din obligațiile asumate prin prezentul acord, cu suportarea consecințelor legale.</w:t>
      </w:r>
    </w:p>
    <w:p w:rsidR="00332230" w:rsidRPr="00447B0B" w:rsidRDefault="00332230" w:rsidP="006306C4">
      <w:pPr>
        <w:pStyle w:val="SUBTITLU"/>
      </w:pPr>
    </w:p>
    <w:p w:rsidR="00B53223" w:rsidRPr="00447B0B" w:rsidRDefault="00B92BFA" w:rsidP="006306C4">
      <w:pPr>
        <w:pStyle w:val="SUBTITLU"/>
      </w:pPr>
      <w:r w:rsidRPr="00447B0B">
        <w:t>VII.</w:t>
      </w:r>
      <w:r w:rsidRPr="00447B0B">
        <w:tab/>
        <w:t>Litigii</w:t>
      </w:r>
    </w:p>
    <w:p w:rsidR="00B53223" w:rsidRPr="00447B0B" w:rsidRDefault="00455691" w:rsidP="006306C4">
      <w:pPr>
        <w:pStyle w:val="SUBTITLU"/>
      </w:pPr>
      <w:r w:rsidRPr="00447B0B">
        <w:t xml:space="preserve">Art. </w:t>
      </w:r>
      <w:r w:rsidR="00313132">
        <w:t>9</w:t>
      </w:r>
      <w:r w:rsidRPr="00447B0B">
        <w:t xml:space="preserve"> </w:t>
      </w:r>
    </w:p>
    <w:p w:rsidR="004149B1" w:rsidRPr="00447B0B" w:rsidRDefault="004149B1" w:rsidP="006306C4">
      <w:pPr>
        <w:pStyle w:val="SUBTITLU"/>
      </w:pPr>
    </w:p>
    <w:p w:rsidR="00B92BFA" w:rsidRPr="00447B0B" w:rsidRDefault="00B92BFA" w:rsidP="006306C4">
      <w:pPr>
        <w:pStyle w:val="SUBTITLU"/>
      </w:pPr>
      <w:r w:rsidRPr="00447B0B">
        <w:rPr>
          <w:b w:val="0"/>
        </w:rPr>
        <w:t>Litigiile care se vor naşte din prezentul acord sau în legătură cu prezentul acord, inclusiv cele referitoare la validitatea, interpretarea, executarea sau desfiinţarea lui vor fi soluţionate pe cale amiabilă</w:t>
      </w:r>
      <w:r w:rsidRPr="00447B0B">
        <w:t xml:space="preserve">, </w:t>
      </w:r>
      <w:r w:rsidRPr="00447B0B">
        <w:rPr>
          <w:b w:val="0"/>
        </w:rPr>
        <w:t>în caz contrar, competenţa de soluţionare revenind instanţelor judecătoreşti.</w:t>
      </w:r>
    </w:p>
    <w:p w:rsidR="006306C4" w:rsidRPr="00447B0B" w:rsidRDefault="006306C4" w:rsidP="006306C4">
      <w:pPr>
        <w:pStyle w:val="SUBTITLU"/>
        <w:rPr>
          <w:shd w:val="clear" w:color="auto" w:fill="auto"/>
        </w:rPr>
      </w:pPr>
    </w:p>
    <w:p w:rsidR="00B53223" w:rsidRPr="00447B0B" w:rsidRDefault="00B92BFA" w:rsidP="006306C4">
      <w:pPr>
        <w:pStyle w:val="SUBTITLU"/>
      </w:pPr>
      <w:r w:rsidRPr="00447B0B">
        <w:t>VIII.</w:t>
      </w:r>
      <w:r w:rsidRPr="00447B0B">
        <w:tab/>
        <w:t>Dispoziţii finale</w:t>
      </w:r>
    </w:p>
    <w:p w:rsidR="00172EBE" w:rsidRPr="00447B0B" w:rsidRDefault="00B53223" w:rsidP="006306C4">
      <w:pPr>
        <w:pStyle w:val="SUBTITLU"/>
      </w:pPr>
      <w:r w:rsidRPr="00447B0B">
        <w:t xml:space="preserve">Art. </w:t>
      </w:r>
      <w:r w:rsidR="00313132">
        <w:t>10</w:t>
      </w:r>
      <w:r w:rsidR="00455691" w:rsidRPr="00447B0B">
        <w:t xml:space="preserve"> </w:t>
      </w:r>
    </w:p>
    <w:p w:rsidR="004149B1" w:rsidRPr="00447B0B" w:rsidRDefault="004149B1" w:rsidP="006306C4">
      <w:pPr>
        <w:pStyle w:val="SUBTITLU"/>
        <w:rPr>
          <w:b w:val="0"/>
        </w:rPr>
      </w:pPr>
    </w:p>
    <w:p w:rsidR="00B92BFA" w:rsidRPr="00447B0B" w:rsidRDefault="00B92BFA" w:rsidP="006306C4">
      <w:pPr>
        <w:pStyle w:val="SUBTITLU"/>
      </w:pPr>
      <w:r w:rsidRPr="00447B0B">
        <w:rPr>
          <w:b w:val="0"/>
        </w:rPr>
        <w:t>Prezentul acord intră în vigoare la data semnării sale de către părţi</w:t>
      </w:r>
      <w:r w:rsidRPr="00447B0B">
        <w:t>.</w:t>
      </w:r>
    </w:p>
    <w:p w:rsidR="00FC2916" w:rsidRDefault="00B92BFA" w:rsidP="001B2409">
      <w:pPr>
        <w:rPr>
          <w:rFonts w:cs="Arial"/>
          <w:sz w:val="22"/>
          <w:szCs w:val="22"/>
        </w:rPr>
      </w:pPr>
      <w:r w:rsidRPr="00447B0B">
        <w:rPr>
          <w:rFonts w:cs="Arial"/>
          <w:sz w:val="22"/>
          <w:szCs w:val="22"/>
        </w:rPr>
        <w:t>Prezentul a</w:t>
      </w:r>
      <w:r w:rsidR="00313132">
        <w:rPr>
          <w:rFonts w:cs="Arial"/>
          <w:sz w:val="22"/>
          <w:szCs w:val="22"/>
        </w:rPr>
        <w:t>cord s-a încheiat şi semnat în 3</w:t>
      </w:r>
      <w:r w:rsidRPr="00447B0B">
        <w:rPr>
          <w:rFonts w:cs="Arial"/>
          <w:sz w:val="22"/>
          <w:szCs w:val="22"/>
        </w:rPr>
        <w:t xml:space="preserve"> exemplare originale, de egală valoare juridică, câte un exemplar pentru fiecare parte.</w:t>
      </w:r>
    </w:p>
    <w:p w:rsidR="00617CAD" w:rsidRDefault="00617CAD" w:rsidP="001B2409">
      <w:pPr>
        <w:rPr>
          <w:rFonts w:cs="Arial"/>
          <w:sz w:val="22"/>
          <w:szCs w:val="22"/>
        </w:rPr>
      </w:pPr>
    </w:p>
    <w:p w:rsidR="003A6B5F" w:rsidRPr="00447B0B" w:rsidRDefault="00272516" w:rsidP="001B2409">
      <w:pPr>
        <w:tabs>
          <w:tab w:val="left" w:pos="1125"/>
        </w:tabs>
        <w:rPr>
          <w:rFonts w:cs="Arial"/>
          <w:sz w:val="22"/>
          <w:szCs w:val="22"/>
        </w:rPr>
      </w:pPr>
      <w:r w:rsidRPr="00447B0B">
        <w:rPr>
          <w:rFonts w:cs="Arial"/>
          <w:b/>
          <w:sz w:val="22"/>
          <w:szCs w:val="22"/>
        </w:rPr>
        <w:t>MUNICIPIUL BAIA MARE</w:t>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004149B1" w:rsidRPr="00447B0B">
        <w:rPr>
          <w:rFonts w:cs="Arial"/>
          <w:b/>
          <w:sz w:val="22"/>
          <w:szCs w:val="22"/>
        </w:rPr>
        <w:t xml:space="preserve">     </w:t>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13132">
        <w:rPr>
          <w:rFonts w:cs="Arial"/>
          <w:b/>
          <w:sz w:val="22"/>
          <w:szCs w:val="22"/>
        </w:rPr>
        <w:t>SERVICIUL PUBLIC AMBIENT URBAN</w:t>
      </w:r>
    </w:p>
    <w:p w:rsidR="00E41C22" w:rsidRPr="00447B0B" w:rsidRDefault="003A6B5F" w:rsidP="001B2409">
      <w:pPr>
        <w:tabs>
          <w:tab w:val="left" w:pos="1125"/>
        </w:tabs>
        <w:rPr>
          <w:rFonts w:cs="Arial"/>
          <w:b/>
          <w:bCs/>
          <w:iCs/>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272516" w:rsidRPr="00447B0B" w:rsidRDefault="00272516" w:rsidP="001B2409">
      <w:pPr>
        <w:spacing w:line="240" w:lineRule="auto"/>
        <w:rPr>
          <w:rFonts w:cs="Arial"/>
          <w:sz w:val="22"/>
          <w:szCs w:val="22"/>
        </w:rPr>
      </w:pPr>
      <w:r w:rsidRPr="00447B0B">
        <w:rPr>
          <w:rFonts w:cs="Arial"/>
          <w:sz w:val="22"/>
          <w:szCs w:val="22"/>
        </w:rPr>
        <w:t>Reprezentat de</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149B1" w:rsidRPr="00447B0B">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Pr="00447B0B">
        <w:rPr>
          <w:rFonts w:cs="Arial"/>
          <w:sz w:val="22"/>
          <w:szCs w:val="22"/>
        </w:rPr>
        <w:t>Reprezentat</w:t>
      </w:r>
      <w:r w:rsidR="004D707D">
        <w:rPr>
          <w:rFonts w:cs="Arial"/>
          <w:sz w:val="22"/>
          <w:szCs w:val="22"/>
        </w:rPr>
        <w:t xml:space="preserve"> de</w:t>
      </w:r>
    </w:p>
    <w:p w:rsidR="00272516" w:rsidRPr="00447B0B" w:rsidRDefault="00272516" w:rsidP="001B2409">
      <w:pPr>
        <w:spacing w:line="240" w:lineRule="auto"/>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p>
    <w:p w:rsidR="004149B1" w:rsidRPr="00447B0B" w:rsidRDefault="00E45139" w:rsidP="001B2409">
      <w:pPr>
        <w:rPr>
          <w:rFonts w:cs="Arial"/>
          <w:sz w:val="22"/>
          <w:szCs w:val="22"/>
        </w:rPr>
      </w:pPr>
      <w:r w:rsidRPr="00447B0B">
        <w:rPr>
          <w:rFonts w:cs="Arial"/>
          <w:sz w:val="22"/>
          <w:szCs w:val="22"/>
        </w:rPr>
        <w:t>Primar</w:t>
      </w:r>
      <w:r w:rsidR="001670B8" w:rsidRPr="00447B0B">
        <w:rPr>
          <w:rFonts w:cs="Arial"/>
          <w:sz w:val="22"/>
          <w:szCs w:val="22"/>
        </w:rPr>
        <w:t>ul Municipiului Baia Mare</w:t>
      </w:r>
      <w:r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4D707D">
        <w:rPr>
          <w:rFonts w:cs="Arial"/>
          <w:sz w:val="22"/>
          <w:szCs w:val="22"/>
        </w:rPr>
        <w:t>Director general</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p>
    <w:p w:rsidR="00272516" w:rsidRPr="00447B0B" w:rsidRDefault="001670B8" w:rsidP="001B2409">
      <w:pPr>
        <w:rPr>
          <w:rFonts w:cs="Arial"/>
          <w:sz w:val="22"/>
          <w:szCs w:val="22"/>
        </w:rPr>
      </w:pPr>
      <w:r w:rsidRPr="00447B0B">
        <w:rPr>
          <w:rFonts w:cs="Arial"/>
          <w:sz w:val="22"/>
          <w:szCs w:val="22"/>
        </w:rPr>
        <w:t>Ioan Doru Dăncuș</w:t>
      </w:r>
      <w:r w:rsidR="00BF1A08" w:rsidRPr="00447B0B">
        <w:rPr>
          <w:rFonts w:cs="Arial"/>
          <w:sz w:val="22"/>
          <w:szCs w:val="22"/>
        </w:rPr>
        <w:t xml:space="preserve"> </w:t>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2F2FC5">
        <w:rPr>
          <w:rFonts w:cs="Arial"/>
          <w:sz w:val="22"/>
          <w:szCs w:val="22"/>
        </w:rPr>
        <w:tab/>
      </w:r>
      <w:r w:rsidR="004D707D">
        <w:rPr>
          <w:rFonts w:cs="Arial"/>
          <w:sz w:val="22"/>
          <w:szCs w:val="22"/>
        </w:rPr>
        <w:t>Ing. Marius Aoșan</w:t>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E45139" w:rsidRPr="00447B0B">
        <w:rPr>
          <w:rFonts w:cs="Arial"/>
          <w:sz w:val="22"/>
          <w:szCs w:val="22"/>
        </w:rPr>
        <w:t xml:space="preserve">               </w:t>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p>
    <w:p w:rsidR="00D34ECF" w:rsidRDefault="00272516" w:rsidP="001B2409">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561848" w:rsidRPr="00561848" w:rsidRDefault="00272516" w:rsidP="00561848">
      <w:pPr>
        <w:rPr>
          <w:rFonts w:cs="Arial"/>
          <w:color w:val="FF0000"/>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p>
    <w:p w:rsidR="00B93AE8" w:rsidRDefault="00B93AE8" w:rsidP="00561848">
      <w:pPr>
        <w:rPr>
          <w:rFonts w:cs="Arial"/>
          <w:sz w:val="22"/>
          <w:szCs w:val="22"/>
        </w:rPr>
      </w:pPr>
    </w:p>
    <w:p w:rsidR="00561848" w:rsidRPr="00561848" w:rsidRDefault="004336F6" w:rsidP="00561848">
      <w:pPr>
        <w:rPr>
          <w:rFonts w:cs="Arial"/>
          <w:b/>
          <w:sz w:val="22"/>
          <w:szCs w:val="22"/>
        </w:rPr>
      </w:pPr>
      <w:r w:rsidRPr="00617CAD">
        <w:rPr>
          <w:rFonts w:cs="Arial"/>
          <w:sz w:val="22"/>
          <w:szCs w:val="22"/>
        </w:rPr>
        <w:lastRenderedPageBreak/>
        <w:t>Direcția Juridică</w:t>
      </w:r>
      <w:r w:rsidR="00466780">
        <w:rPr>
          <w:rFonts w:cs="Arial"/>
          <w:sz w:val="22"/>
          <w:szCs w:val="22"/>
        </w:rPr>
        <w:t xml:space="preserve"> și Patrimoniu</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04111B">
        <w:rPr>
          <w:rFonts w:cs="Arial"/>
          <w:sz w:val="22"/>
          <w:szCs w:val="22"/>
        </w:rPr>
        <w:t>Director Zone Verzi</w:t>
      </w:r>
    </w:p>
    <w:p w:rsidR="004336F6" w:rsidRPr="00447B0B" w:rsidRDefault="00466780" w:rsidP="001B2409">
      <w:pPr>
        <w:rPr>
          <w:rFonts w:cs="Arial"/>
          <w:sz w:val="22"/>
          <w:szCs w:val="22"/>
        </w:rPr>
      </w:pPr>
      <w:r>
        <w:rPr>
          <w:rFonts w:cs="Arial"/>
          <w:sz w:val="22"/>
          <w:szCs w:val="22"/>
        </w:rPr>
        <w:t>Șef Serviciu Juridic</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Pr>
          <w:rFonts w:cs="Arial"/>
          <w:sz w:val="22"/>
          <w:szCs w:val="22"/>
        </w:rPr>
        <w:t xml:space="preserve">     </w:t>
      </w:r>
      <w:r w:rsidR="0004111B">
        <w:rPr>
          <w:rFonts w:cs="Arial"/>
          <w:sz w:val="22"/>
          <w:szCs w:val="22"/>
        </w:rPr>
        <w:t>Ana Ștețcu</w:t>
      </w:r>
    </w:p>
    <w:p w:rsidR="004336F6" w:rsidRDefault="00466780" w:rsidP="001B2409">
      <w:pPr>
        <w:autoSpaceDE w:val="0"/>
        <w:autoSpaceDN w:val="0"/>
        <w:adjustRightInd w:val="0"/>
        <w:spacing w:line="240" w:lineRule="auto"/>
        <w:rPr>
          <w:rFonts w:cs="Arial"/>
          <w:sz w:val="22"/>
          <w:szCs w:val="22"/>
        </w:rPr>
      </w:pPr>
      <w:r>
        <w:rPr>
          <w:rFonts w:cs="Arial"/>
          <w:sz w:val="22"/>
          <w:szCs w:val="22"/>
        </w:rPr>
        <w:t xml:space="preserve">Jur. </w:t>
      </w:r>
      <w:r w:rsidR="00617CAD">
        <w:rPr>
          <w:rFonts w:cs="Arial"/>
          <w:sz w:val="22"/>
          <w:szCs w:val="22"/>
        </w:rPr>
        <w:t>Nicoleta Mitre</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t xml:space="preserve"> </w:t>
      </w:r>
      <w:r w:rsidR="004D707D">
        <w:rPr>
          <w:rFonts w:cs="Arial"/>
          <w:sz w:val="22"/>
          <w:szCs w:val="22"/>
        </w:rPr>
        <w:t xml:space="preserve">    </w:t>
      </w:r>
    </w:p>
    <w:p w:rsidR="00561848" w:rsidRPr="00447B0B" w:rsidRDefault="004D707D" w:rsidP="001B2409">
      <w:pPr>
        <w:autoSpaceDE w:val="0"/>
        <w:autoSpaceDN w:val="0"/>
        <w:adjustRightInd w:val="0"/>
        <w:spacing w:line="240" w:lineRule="auto"/>
        <w:rPr>
          <w:rFonts w:cs="Arial"/>
          <w:sz w:val="22"/>
          <w:szCs w:val="22"/>
        </w:rPr>
      </w:pPr>
      <w:r>
        <w:rPr>
          <w:rFonts w:cs="Arial"/>
          <w:sz w:val="22"/>
          <w:szCs w:val="22"/>
        </w:rPr>
        <w:t xml:space="preserve">  </w:t>
      </w:r>
    </w:p>
    <w:p w:rsidR="004D707D" w:rsidRDefault="0004111B" w:rsidP="002F2FC5">
      <w:pPr>
        <w:rPr>
          <w:rFonts w:cs="Arial"/>
          <w:sz w:val="22"/>
          <w:szCs w:val="22"/>
        </w:rPr>
      </w:pPr>
      <w:r>
        <w:rPr>
          <w:rFonts w:cs="Arial"/>
          <w:sz w:val="22"/>
          <w:szCs w:val="22"/>
        </w:rPr>
        <w:t xml:space="preserve">                                       </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561848">
        <w:rPr>
          <w:rFonts w:cs="Arial"/>
          <w:sz w:val="22"/>
          <w:szCs w:val="22"/>
        </w:rPr>
        <w:t xml:space="preserve">    </w:t>
      </w:r>
      <w:r w:rsidR="00853C22">
        <w:rPr>
          <w:rFonts w:cs="Arial"/>
          <w:sz w:val="22"/>
          <w:szCs w:val="22"/>
        </w:rPr>
        <w:t xml:space="preserve">                              </w:t>
      </w:r>
      <w:r>
        <w:rPr>
          <w:rFonts w:cs="Arial"/>
          <w:sz w:val="22"/>
          <w:szCs w:val="22"/>
        </w:rPr>
        <w:t>Consilier juridic</w:t>
      </w:r>
      <w:r w:rsidR="00561848">
        <w:rPr>
          <w:rFonts w:cs="Arial"/>
          <w:sz w:val="22"/>
          <w:szCs w:val="22"/>
        </w:rPr>
        <w:t xml:space="preserve">                                       </w:t>
      </w:r>
    </w:p>
    <w:p w:rsidR="00561848" w:rsidRDefault="002C12A1" w:rsidP="00561848">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 xml:space="preserve">                </w:t>
      </w:r>
      <w:r w:rsidRPr="00447B0B">
        <w:rPr>
          <w:rFonts w:cs="Arial"/>
          <w:sz w:val="22"/>
          <w:szCs w:val="22"/>
        </w:rPr>
        <w:t xml:space="preserve"> </w:t>
      </w:r>
      <w:r w:rsidR="00332230" w:rsidRPr="00447B0B">
        <w:rPr>
          <w:rFonts w:cs="Arial"/>
          <w:sz w:val="22"/>
          <w:szCs w:val="22"/>
        </w:rPr>
        <w:t xml:space="preserve">       </w:t>
      </w:r>
      <w:r w:rsidR="00A9694B">
        <w:rPr>
          <w:rFonts w:cs="Arial"/>
          <w:sz w:val="22"/>
          <w:szCs w:val="22"/>
        </w:rPr>
        <w:t xml:space="preserve">  </w:t>
      </w:r>
      <w:r w:rsidR="003A507B">
        <w:rPr>
          <w:rFonts w:cs="Arial"/>
          <w:sz w:val="22"/>
          <w:szCs w:val="22"/>
        </w:rPr>
        <w:t xml:space="preserve">                         </w:t>
      </w:r>
      <w:r w:rsidR="0004111B">
        <w:rPr>
          <w:rFonts w:cs="Arial"/>
          <w:sz w:val="22"/>
          <w:szCs w:val="22"/>
        </w:rPr>
        <w:t>Ioana-Simina Prodan</w:t>
      </w:r>
    </w:p>
    <w:p w:rsidR="0004111B" w:rsidRDefault="0004111B" w:rsidP="001B2409">
      <w:pPr>
        <w:rPr>
          <w:rFonts w:cs="Arial"/>
          <w:sz w:val="22"/>
          <w:szCs w:val="22"/>
        </w:rPr>
      </w:pPr>
    </w:p>
    <w:p w:rsidR="0004111B" w:rsidRDefault="0004111B" w:rsidP="001B2409">
      <w:pPr>
        <w:rPr>
          <w:rFonts w:cs="Arial"/>
          <w:sz w:val="22"/>
          <w:szCs w:val="22"/>
        </w:rPr>
      </w:pPr>
    </w:p>
    <w:p w:rsidR="00455691" w:rsidRPr="00447B0B" w:rsidRDefault="00455691" w:rsidP="001B2409">
      <w:pPr>
        <w:rPr>
          <w:rFonts w:cs="Arial"/>
          <w:sz w:val="22"/>
          <w:szCs w:val="22"/>
        </w:rPr>
      </w:pPr>
      <w:r w:rsidRPr="00447B0B">
        <w:rPr>
          <w:rFonts w:cs="Arial"/>
          <w:sz w:val="22"/>
          <w:szCs w:val="22"/>
        </w:rPr>
        <w:t xml:space="preserve">Direcția </w:t>
      </w:r>
      <w:r w:rsidR="000254B4">
        <w:rPr>
          <w:rFonts w:cs="Arial"/>
          <w:sz w:val="22"/>
          <w:szCs w:val="22"/>
        </w:rPr>
        <w:t>Comunicare</w:t>
      </w:r>
      <w:r w:rsidR="00311CFB">
        <w:rPr>
          <w:rFonts w:cs="Arial"/>
          <w:sz w:val="22"/>
          <w:szCs w:val="22"/>
        </w:rPr>
        <w:t xml:space="preserve"> și Relații Publice</w:t>
      </w:r>
      <w:r w:rsidRPr="00447B0B">
        <w:rPr>
          <w:rFonts w:cs="Arial"/>
          <w:sz w:val="22"/>
          <w:szCs w:val="22"/>
        </w:rPr>
        <w:t xml:space="preserve"> </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2C12A1" w:rsidRPr="00447B0B">
        <w:rPr>
          <w:rFonts w:cs="Arial"/>
          <w:sz w:val="22"/>
          <w:szCs w:val="22"/>
        </w:rPr>
        <w:tab/>
      </w:r>
      <w:r w:rsidR="002C12A1" w:rsidRPr="00447B0B">
        <w:rPr>
          <w:rFonts w:cs="Arial"/>
          <w:sz w:val="22"/>
          <w:szCs w:val="22"/>
        </w:rPr>
        <w:tab/>
      </w:r>
      <w:r w:rsidR="002F2FC5" w:rsidRPr="004D707D">
        <w:rPr>
          <w:rFonts w:cs="Arial"/>
          <w:b/>
          <w:sz w:val="22"/>
          <w:szCs w:val="22"/>
        </w:rPr>
        <w:t>ASOCIAȚIA A.D.E.</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p>
    <w:p w:rsidR="00F23770" w:rsidRPr="00447B0B" w:rsidRDefault="00F23770" w:rsidP="001B2409">
      <w:pPr>
        <w:rPr>
          <w:rFonts w:cs="Arial"/>
          <w:sz w:val="22"/>
          <w:szCs w:val="22"/>
        </w:rPr>
      </w:pPr>
      <w:r w:rsidRPr="00447B0B">
        <w:rPr>
          <w:rFonts w:cs="Arial"/>
          <w:sz w:val="22"/>
          <w:szCs w:val="22"/>
        </w:rPr>
        <w:t>Director executiv</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F2FC5">
        <w:rPr>
          <w:rFonts w:cs="Arial"/>
          <w:sz w:val="22"/>
          <w:szCs w:val="22"/>
        </w:rPr>
        <w:t xml:space="preserve">  Reprezentată de</w:t>
      </w:r>
    </w:p>
    <w:p w:rsidR="00F23770" w:rsidRPr="00447B0B" w:rsidRDefault="00F23770" w:rsidP="001B2409">
      <w:pPr>
        <w:rPr>
          <w:rFonts w:cs="Arial"/>
          <w:sz w:val="22"/>
          <w:szCs w:val="22"/>
        </w:rPr>
      </w:pPr>
      <w:r w:rsidRPr="00447B0B">
        <w:rPr>
          <w:rFonts w:cs="Arial"/>
          <w:sz w:val="22"/>
          <w:szCs w:val="22"/>
        </w:rPr>
        <w:t>Mihai Cosmin Mesaroș</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F2FC5">
        <w:rPr>
          <w:rFonts w:cs="Arial"/>
          <w:sz w:val="22"/>
          <w:szCs w:val="22"/>
        </w:rPr>
        <w:t xml:space="preserve">   </w:t>
      </w:r>
    </w:p>
    <w:p w:rsidR="00480987" w:rsidRDefault="002F2FC5" w:rsidP="001B2409">
      <w:pPr>
        <w:rPr>
          <w:rFonts w:cs="Arial"/>
          <w:sz w:val="22"/>
          <w:szCs w:val="22"/>
        </w:rPr>
      </w:pPr>
      <w:r>
        <w:rPr>
          <w:rFonts w:cs="Arial"/>
          <w:sz w:val="22"/>
          <w:szCs w:val="22"/>
        </w:rPr>
        <w:t xml:space="preserve">                                                                                 Împuternicit</w:t>
      </w:r>
    </w:p>
    <w:p w:rsidR="00C54A56" w:rsidRDefault="002F2FC5" w:rsidP="001B2409">
      <w:pPr>
        <w:rPr>
          <w:rFonts w:cs="Arial"/>
          <w:sz w:val="22"/>
          <w:szCs w:val="22"/>
        </w:rPr>
      </w:pPr>
      <w:r>
        <w:rPr>
          <w:rFonts w:cs="Arial"/>
          <w:sz w:val="22"/>
          <w:szCs w:val="22"/>
        </w:rPr>
        <w:t xml:space="preserve">                                                                                 Florina Botiș</w:t>
      </w:r>
    </w:p>
    <w:p w:rsidR="00455691" w:rsidRPr="00447B0B" w:rsidRDefault="00455691" w:rsidP="001B2409">
      <w:pPr>
        <w:rPr>
          <w:rFonts w:cs="Arial"/>
          <w:sz w:val="22"/>
          <w:szCs w:val="22"/>
        </w:rPr>
      </w:pPr>
      <w:r w:rsidRPr="00447B0B">
        <w:rPr>
          <w:rFonts w:cs="Arial"/>
          <w:sz w:val="22"/>
          <w:szCs w:val="22"/>
        </w:rPr>
        <w:t>Serviciul Parteneriate Civice</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7F3787">
        <w:rPr>
          <w:rFonts w:cs="Arial"/>
          <w:sz w:val="22"/>
          <w:szCs w:val="22"/>
        </w:rPr>
        <w:t xml:space="preserve"> </w:t>
      </w:r>
    </w:p>
    <w:p w:rsidR="0000463B" w:rsidRPr="00447B0B" w:rsidRDefault="004336F6" w:rsidP="0000463B">
      <w:pPr>
        <w:rPr>
          <w:rFonts w:cs="Arial"/>
          <w:sz w:val="22"/>
          <w:szCs w:val="22"/>
        </w:rPr>
      </w:pPr>
      <w:r w:rsidRPr="00447B0B">
        <w:rPr>
          <w:rFonts w:cs="Arial"/>
          <w:sz w:val="22"/>
          <w:szCs w:val="22"/>
        </w:rPr>
        <w:t>Șef Serviciu</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p>
    <w:p w:rsidR="00D31844" w:rsidRDefault="001A080A" w:rsidP="001B2409">
      <w:pPr>
        <w:rPr>
          <w:rFonts w:cs="Arial"/>
          <w:sz w:val="22"/>
          <w:szCs w:val="22"/>
        </w:rPr>
      </w:pPr>
      <w:r w:rsidRPr="00447B0B">
        <w:rPr>
          <w:rFonts w:cs="Arial"/>
          <w:sz w:val="22"/>
          <w:szCs w:val="22"/>
        </w:rPr>
        <w:t>Livia Lenghel</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p>
    <w:p w:rsidR="00D34ECF" w:rsidRDefault="00D34ECF" w:rsidP="001B2409">
      <w:pPr>
        <w:rPr>
          <w:rFonts w:cs="Arial"/>
          <w:sz w:val="22"/>
          <w:szCs w:val="22"/>
        </w:rPr>
      </w:pPr>
    </w:p>
    <w:p w:rsidR="00C54A56" w:rsidRDefault="00C54A56" w:rsidP="001B2409">
      <w:pPr>
        <w:rPr>
          <w:rFonts w:cs="Arial"/>
          <w:sz w:val="22"/>
          <w:szCs w:val="22"/>
        </w:rPr>
      </w:pPr>
    </w:p>
    <w:p w:rsidR="00D34ECF" w:rsidRPr="00447B0B" w:rsidRDefault="00D34ECF" w:rsidP="00D34ECF">
      <w:pPr>
        <w:rPr>
          <w:rFonts w:cs="Arial"/>
          <w:sz w:val="22"/>
          <w:szCs w:val="22"/>
        </w:rPr>
      </w:pPr>
      <w:r>
        <w:rPr>
          <w:rFonts w:cs="Arial"/>
          <w:sz w:val="22"/>
          <w:szCs w:val="22"/>
        </w:rPr>
        <w:t>Întocmit</w:t>
      </w:r>
      <w:r w:rsidR="007F3787">
        <w:rPr>
          <w:rFonts w:cs="Arial"/>
          <w:sz w:val="22"/>
          <w:szCs w:val="22"/>
        </w:rPr>
        <w:t xml:space="preserve">                                                                   </w:t>
      </w:r>
    </w:p>
    <w:p w:rsidR="00D34ECF" w:rsidRDefault="00D34ECF" w:rsidP="001B2409">
      <w:pPr>
        <w:rPr>
          <w:rFonts w:cs="Arial"/>
          <w:sz w:val="22"/>
          <w:szCs w:val="22"/>
        </w:rPr>
      </w:pPr>
      <w:r w:rsidRPr="00447B0B">
        <w:rPr>
          <w:rFonts w:cs="Arial"/>
          <w:sz w:val="22"/>
          <w:szCs w:val="22"/>
        </w:rPr>
        <w:t>Inspector superior</w:t>
      </w:r>
      <w:r w:rsidR="007F3787">
        <w:rPr>
          <w:rFonts w:cs="Arial"/>
          <w:sz w:val="22"/>
          <w:szCs w:val="22"/>
        </w:rPr>
        <w:t xml:space="preserve">                             </w:t>
      </w:r>
      <w:r w:rsidR="00EE6FDA">
        <w:rPr>
          <w:rFonts w:cs="Arial"/>
          <w:sz w:val="22"/>
          <w:szCs w:val="22"/>
        </w:rPr>
        <w:t xml:space="preserve">                      </w:t>
      </w:r>
    </w:p>
    <w:p w:rsidR="00D34ECF" w:rsidRDefault="00D34ECF" w:rsidP="001B2409">
      <w:pPr>
        <w:rPr>
          <w:rFonts w:cs="Arial"/>
          <w:sz w:val="22"/>
          <w:szCs w:val="22"/>
        </w:rPr>
      </w:pPr>
      <w:r>
        <w:rPr>
          <w:rFonts w:cs="Arial"/>
          <w:sz w:val="22"/>
          <w:szCs w:val="22"/>
        </w:rPr>
        <w:t>Delia Varga</w:t>
      </w:r>
    </w:p>
    <w:p w:rsidR="003F46E6" w:rsidRDefault="003F46E6" w:rsidP="001B2409">
      <w:pPr>
        <w:rPr>
          <w:rFonts w:cs="Arial"/>
          <w:sz w:val="22"/>
          <w:szCs w:val="22"/>
        </w:rPr>
      </w:pPr>
    </w:p>
    <w:p w:rsidR="003F46E6" w:rsidRDefault="003F46E6" w:rsidP="001B2409">
      <w:pPr>
        <w:rPr>
          <w:rFonts w:cs="Arial"/>
          <w:sz w:val="22"/>
          <w:szCs w:val="22"/>
        </w:rPr>
      </w:pPr>
    </w:p>
    <w:permEnd w:id="0"/>
    <w:p w:rsidR="003F46E6" w:rsidRPr="00447B0B" w:rsidRDefault="003F46E6" w:rsidP="001B2409">
      <w:pPr>
        <w:rPr>
          <w:rFonts w:cs="Arial"/>
          <w:sz w:val="22"/>
          <w:szCs w:val="22"/>
        </w:rPr>
      </w:pPr>
    </w:p>
    <w:sectPr w:rsidR="003F46E6" w:rsidRPr="00447B0B"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54" w:rsidRDefault="00F06354">
      <w:r>
        <w:separator/>
      </w:r>
    </w:p>
  </w:endnote>
  <w:endnote w:type="continuationSeparator" w:id="0">
    <w:p w:rsidR="00F06354" w:rsidRDefault="00F06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rsidRPr="00A83B03">
      <w:trPr>
        <w:cantSplit/>
        <w:trHeight w:hRule="exact" w:val="227"/>
      </w:trPr>
      <w:tc>
        <w:tcPr>
          <w:tcW w:w="5670" w:type="dxa"/>
          <w:shd w:val="clear" w:color="auto" w:fill="auto"/>
          <w:noWrap/>
          <w:vAlign w:val="bottom"/>
        </w:tcPr>
        <w:p w:rsidR="006306C4" w:rsidRDefault="006306C4" w:rsidP="00F24475"/>
      </w:tc>
      <w:tc>
        <w:tcPr>
          <w:tcW w:w="3402" w:type="dxa"/>
          <w:shd w:val="clear" w:color="auto" w:fill="auto"/>
          <w:noWrap/>
          <w:vAlign w:val="bottom"/>
        </w:tcPr>
        <w:p w:rsidR="006306C4" w:rsidRPr="003C7DD5" w:rsidRDefault="006306C4" w:rsidP="004545AB">
          <w:pPr>
            <w:pStyle w:val="Footerspecial"/>
          </w:pPr>
          <w:permStart w:id="1" w:edGrp="everyone"/>
          <w:r w:rsidRPr="003C7DD5">
            <w:t xml:space="preserve"> </w:t>
          </w:r>
          <w:r w:rsidR="00FF6B31">
            <w:t>3</w:t>
          </w:r>
          <w:permEnd w:id="1"/>
          <w:r w:rsidRPr="003C7DD5">
            <w:t xml:space="preserve"> ex. / </w:t>
          </w:r>
          <w:permStart w:id="2" w:edGrp="everyone"/>
          <w:r>
            <w:t>D</w:t>
          </w:r>
          <w:r w:rsidRPr="003C7DD5">
            <w:t>.</w:t>
          </w:r>
          <w:r>
            <w:t>V</w:t>
          </w:r>
          <w:r w:rsidRPr="003C7DD5">
            <w:t>.</w:t>
          </w:r>
          <w:permEnd w:id="2"/>
          <w:r w:rsidRPr="003C7DD5">
            <w:t xml:space="preserve"> / </w:t>
          </w:r>
          <w:permStart w:id="3" w:edGrp="everyone"/>
          <w:r w:rsidR="00A41214" w:rsidRPr="003C7DD5">
            <w:fldChar w:fldCharType="begin"/>
          </w:r>
          <w:r w:rsidRPr="003C7DD5">
            <w:instrText xml:space="preserve"> TIME \@ "dd.MM.yyyy" </w:instrText>
          </w:r>
          <w:r w:rsidR="00A41214" w:rsidRPr="003C7DD5">
            <w:fldChar w:fldCharType="separate"/>
          </w:r>
          <w:r w:rsidR="00A55A19">
            <w:rPr>
              <w:noProof/>
            </w:rPr>
            <w:t>21.07.2026</w:t>
          </w:r>
          <w:r w:rsidR="00A41214" w:rsidRPr="003C7DD5">
            <w:fldChar w:fldCharType="end"/>
          </w:r>
          <w:permEnd w:id="3"/>
          <w:r w:rsidRPr="003C7DD5">
            <w:t xml:space="preserve"> </w:t>
          </w:r>
        </w:p>
      </w:tc>
    </w:tr>
  </w:tbl>
  <w:p w:rsidR="006306C4" w:rsidRPr="000A2028" w:rsidRDefault="006306C4"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trPr>
        <w:cantSplit/>
        <w:trHeight w:hRule="exact" w:val="227"/>
      </w:trPr>
      <w:tc>
        <w:tcPr>
          <w:tcW w:w="5670" w:type="dxa"/>
          <w:shd w:val="clear" w:color="auto" w:fill="auto"/>
          <w:noWrap/>
          <w:vAlign w:val="bottom"/>
        </w:tcPr>
        <w:p w:rsidR="006306C4" w:rsidRDefault="006306C4" w:rsidP="00321351"/>
      </w:tc>
      <w:tc>
        <w:tcPr>
          <w:tcW w:w="3402" w:type="dxa"/>
          <w:shd w:val="clear" w:color="auto" w:fill="auto"/>
          <w:noWrap/>
          <w:vAlign w:val="bottom"/>
        </w:tcPr>
        <w:p w:rsidR="006306C4" w:rsidRPr="003C7DD5" w:rsidRDefault="006306C4" w:rsidP="004545AB">
          <w:pPr>
            <w:pStyle w:val="Footerspecial"/>
          </w:pPr>
          <w:permStart w:id="4" w:edGrp="everyone"/>
          <w:r w:rsidRPr="003C7DD5">
            <w:t xml:space="preserve"> </w:t>
          </w:r>
          <w:r w:rsidR="00FF6B31">
            <w:t>3</w:t>
          </w:r>
          <w:permEnd w:id="4"/>
          <w:r w:rsidRPr="003C7DD5">
            <w:t xml:space="preserve"> </w:t>
          </w:r>
          <w:r w:rsidRPr="003C7DD5">
            <w:t xml:space="preserve">ex. / </w:t>
          </w:r>
          <w:permStart w:id="5" w:edGrp="everyone"/>
          <w:r>
            <w:t>D</w:t>
          </w:r>
          <w:r w:rsidRPr="003C7DD5">
            <w:t>.</w:t>
          </w:r>
          <w:r>
            <w:t>V</w:t>
          </w:r>
          <w:r w:rsidRPr="003C7DD5">
            <w:t>.</w:t>
          </w:r>
          <w:permEnd w:id="5"/>
          <w:r w:rsidRPr="003C7DD5">
            <w:t xml:space="preserve"> / </w:t>
          </w:r>
          <w:permStart w:id="6" w:edGrp="everyone"/>
          <w:r w:rsidR="00A41214" w:rsidRPr="003C7DD5">
            <w:fldChar w:fldCharType="begin"/>
          </w:r>
          <w:r w:rsidRPr="003C7DD5">
            <w:instrText xml:space="preserve"> TIME \@ "dd.MM.yyyy" </w:instrText>
          </w:r>
          <w:r w:rsidR="00A41214" w:rsidRPr="003C7DD5">
            <w:fldChar w:fldCharType="separate"/>
          </w:r>
          <w:r w:rsidR="00A55A19">
            <w:rPr>
              <w:noProof/>
            </w:rPr>
            <w:t>21.07.2026</w:t>
          </w:r>
          <w:r w:rsidR="00A41214" w:rsidRPr="003C7DD5">
            <w:fldChar w:fldCharType="end"/>
          </w:r>
          <w:permEnd w:id="6"/>
          <w:r w:rsidRPr="003C7DD5">
            <w:t xml:space="preserve"> </w:t>
          </w:r>
        </w:p>
      </w:tc>
    </w:tr>
  </w:tbl>
  <w:p w:rsidR="006306C4" w:rsidRPr="004D15C6" w:rsidRDefault="006306C4"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54" w:rsidRDefault="00F06354">
      <w:r>
        <w:separator/>
      </w:r>
    </w:p>
  </w:footnote>
  <w:footnote w:type="continuationSeparator" w:id="0">
    <w:p w:rsidR="00F06354" w:rsidRDefault="00F06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A41214" w:rsidP="00AA27A2">
    <w:pPr>
      <w:pStyle w:val="Header"/>
      <w:jc w:val="center"/>
      <w:rPr>
        <w:noProof/>
      </w:rPr>
    </w:pPr>
    <w:fldSimple w:instr=" PAGE   \* MERGEFORMAT ">
      <w:r w:rsidR="00B93AE8">
        <w:rPr>
          <w:noProof/>
        </w:rPr>
        <w:t>3</w:t>
      </w:r>
    </w:fldSimple>
  </w:p>
  <w:p w:rsidR="006306C4" w:rsidRDefault="006306C4">
    <w:pPr>
      <w:pStyle w:val="Header"/>
      <w:rPr>
        <w:sz w:val="16"/>
        <w:szCs w:val="16"/>
        <w:lang w:val="en-US"/>
      </w:rPr>
    </w:pPr>
  </w:p>
  <w:p w:rsidR="006306C4" w:rsidRPr="007E5BFC" w:rsidRDefault="00A41214">
    <w:pPr>
      <w:pStyle w:val="Header"/>
      <w:rPr>
        <w:sz w:val="16"/>
        <w:szCs w:val="16"/>
        <w:lang w:val="en-US"/>
      </w:rPr>
    </w:pPr>
    <w:r w:rsidRPr="00A41214">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A41214" w:rsidP="0073464F">
    <w:pPr>
      <w:pStyle w:val="Header"/>
      <w:tabs>
        <w:tab w:val="clear" w:pos="4536"/>
        <w:tab w:val="left" w:pos="3850"/>
        <w:tab w:val="center" w:pos="5720"/>
      </w:tabs>
      <w:jc w:val="both"/>
      <w:rPr>
        <w:rFonts w:cs="Arial"/>
        <w:sz w:val="16"/>
        <w:szCs w:val="16"/>
      </w:rPr>
    </w:pPr>
    <w:r w:rsidRPr="00A41214">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6306C4">
                    <w:trPr>
                      <w:trHeight w:hRule="exact" w:val="244"/>
                    </w:trPr>
                    <w:tc>
                      <w:tcPr>
                        <w:tcW w:w="5854" w:type="dxa"/>
                        <w:gridSpan w:val="2"/>
                        <w:shd w:val="clear" w:color="auto" w:fill="auto"/>
                        <w:noWrap/>
                      </w:tcPr>
                      <w:p w:rsidR="006306C4" w:rsidRPr="001E5B1C" w:rsidRDefault="004065D8" w:rsidP="00BB5F51">
                        <w:pPr>
                          <w:spacing w:line="240" w:lineRule="exact"/>
                          <w:rPr>
                            <w:rFonts w:cs="Arial"/>
                            <w:spacing w:val="0"/>
                          </w:rPr>
                        </w:pPr>
                        <w:r>
                          <w:rPr>
                            <w:rFonts w:cs="Arial"/>
                            <w:spacing w:val="0"/>
                          </w:rPr>
                          <w:t>DIRECŢIA COMUNICARE ȘI RELAȚII PUBLICE</w:t>
                        </w:r>
                        <w:r w:rsidR="006306C4">
                          <w:rPr>
                            <w:rFonts w:cs="Arial"/>
                            <w:spacing w:val="0"/>
                          </w:rPr>
                          <w:t xml:space="preserve"> </w:t>
                        </w:r>
                      </w:p>
                    </w:tc>
                  </w:tr>
                  <w:tr w:rsidR="006306C4">
                    <w:trPr>
                      <w:trHeight w:hRule="exact" w:val="244"/>
                    </w:trPr>
                    <w:tc>
                      <w:tcPr>
                        <w:tcW w:w="5854" w:type="dxa"/>
                        <w:gridSpan w:val="2"/>
                        <w:shd w:val="clear" w:color="auto" w:fill="auto"/>
                        <w:noWrap/>
                      </w:tcPr>
                      <w:p w:rsidR="006306C4" w:rsidRPr="001E5B1C" w:rsidRDefault="006306C4" w:rsidP="001E5B1C">
                        <w:pPr>
                          <w:spacing w:line="240" w:lineRule="exact"/>
                          <w:rPr>
                            <w:spacing w:val="0"/>
                          </w:rPr>
                        </w:pPr>
                        <w:r>
                          <w:rPr>
                            <w:spacing w:val="0"/>
                          </w:rPr>
                          <w:t>SERVICIUL PARTENERIATE CIVICE</w:t>
                        </w:r>
                      </w:p>
                    </w:tc>
                  </w:tr>
                  <w:tr w:rsidR="006306C4">
                    <w:trPr>
                      <w:trHeight w:hRule="exact" w:val="397"/>
                    </w:trPr>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lang w:val="en-US"/>
                          </w:rPr>
                          <w:t>Email: primar@baiamare.ro</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6306C4" w:rsidRPr="00F4672F" w:rsidRDefault="006306C4"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6306C4" w:rsidRDefault="006306C4"/>
              </w:txbxContent>
            </v:textbox>
          </v:shape>
          <w10:wrap type="square" anchory="page"/>
          <w10:anchorlock/>
        </v:group>
      </w:pict>
    </w: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Pr="008823A4" w:rsidRDefault="006306C4"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A66021A"/>
    <w:multiLevelType w:val="hybridMultilevel"/>
    <w:tmpl w:val="936ABA0E"/>
    <w:lvl w:ilvl="0" w:tplc="DCE49436">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C472D2"/>
    <w:multiLevelType w:val="singleLevel"/>
    <w:tmpl w:val="0DB40856"/>
    <w:lvl w:ilvl="0">
      <w:start w:val="1"/>
      <w:numFmt w:val="decimal"/>
      <w:lvlText w:val="%1."/>
      <w:lvlJc w:val="right"/>
      <w:pPr>
        <w:tabs>
          <w:tab w:val="num" w:pos="360"/>
        </w:tabs>
        <w:ind w:left="360" w:hanging="72"/>
      </w:pPr>
    </w:lvl>
  </w:abstractNum>
  <w:abstractNum w:abstractNumId="9">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A9F4615"/>
    <w:multiLevelType w:val="hybridMultilevel"/>
    <w:tmpl w:val="B8FE75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0894F1E"/>
    <w:multiLevelType w:val="hybridMultilevel"/>
    <w:tmpl w:val="D58E3F82"/>
    <w:lvl w:ilvl="0" w:tplc="DCE494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D75BBA"/>
    <w:multiLevelType w:val="hybridMultilevel"/>
    <w:tmpl w:val="4DB6A7B4"/>
    <w:lvl w:ilvl="0" w:tplc="0924E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12A3140"/>
    <w:multiLevelType w:val="hybridMultilevel"/>
    <w:tmpl w:val="52A0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4FF300E"/>
    <w:multiLevelType w:val="hybridMultilevel"/>
    <w:tmpl w:val="297C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5C55E9B"/>
    <w:multiLevelType w:val="hybridMultilevel"/>
    <w:tmpl w:val="377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
  </w:num>
  <w:num w:numId="3">
    <w:abstractNumId w:val="24"/>
  </w:num>
  <w:num w:numId="4">
    <w:abstractNumId w:val="20"/>
  </w:num>
  <w:num w:numId="5">
    <w:abstractNumId w:val="1"/>
  </w:num>
  <w:num w:numId="6">
    <w:abstractNumId w:val="0"/>
  </w:num>
  <w:num w:numId="7">
    <w:abstractNumId w:val="21"/>
  </w:num>
  <w:num w:numId="8">
    <w:abstractNumId w:val="11"/>
  </w:num>
  <w:num w:numId="9">
    <w:abstractNumId w:val="18"/>
  </w:num>
  <w:num w:numId="10">
    <w:abstractNumId w:val="19"/>
  </w:num>
  <w:num w:numId="11">
    <w:abstractNumId w:val="2"/>
  </w:num>
  <w:num w:numId="12">
    <w:abstractNumId w:val="22"/>
  </w:num>
  <w:num w:numId="13">
    <w:abstractNumId w:val="12"/>
  </w:num>
  <w:num w:numId="14">
    <w:abstractNumId w:val="28"/>
  </w:num>
  <w:num w:numId="15">
    <w:abstractNumId w:val="7"/>
  </w:num>
  <w:num w:numId="16">
    <w:abstractNumId w:val="9"/>
  </w:num>
  <w:num w:numId="17">
    <w:abstractNumId w:val="27"/>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7"/>
  </w:num>
  <w:num w:numId="26">
    <w:abstractNumId w:val="5"/>
  </w:num>
  <w:num w:numId="27">
    <w:abstractNumId w:val="23"/>
  </w:num>
  <w:num w:numId="28">
    <w:abstractNumId w:val="26"/>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08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1"/>
    <w:footnote w:id="0"/>
  </w:footnotePr>
  <w:endnotePr>
    <w:endnote w:id="-1"/>
    <w:endnote w:id="0"/>
  </w:endnotePr>
  <w:compat/>
  <w:rsids>
    <w:rsidRoot w:val="001736AF"/>
    <w:rsid w:val="00002AFF"/>
    <w:rsid w:val="0000463B"/>
    <w:rsid w:val="00005ED1"/>
    <w:rsid w:val="00007A8A"/>
    <w:rsid w:val="00011B0A"/>
    <w:rsid w:val="00012C93"/>
    <w:rsid w:val="00013E4D"/>
    <w:rsid w:val="00016B0F"/>
    <w:rsid w:val="00020662"/>
    <w:rsid w:val="00023F1A"/>
    <w:rsid w:val="000241F1"/>
    <w:rsid w:val="00024692"/>
    <w:rsid w:val="000254B4"/>
    <w:rsid w:val="00033435"/>
    <w:rsid w:val="00036BD5"/>
    <w:rsid w:val="0004111B"/>
    <w:rsid w:val="00045C2E"/>
    <w:rsid w:val="00046812"/>
    <w:rsid w:val="00056D56"/>
    <w:rsid w:val="00061623"/>
    <w:rsid w:val="00065B6A"/>
    <w:rsid w:val="00067A99"/>
    <w:rsid w:val="00070C3D"/>
    <w:rsid w:val="00070D13"/>
    <w:rsid w:val="0007207E"/>
    <w:rsid w:val="000862A3"/>
    <w:rsid w:val="00087699"/>
    <w:rsid w:val="00087A59"/>
    <w:rsid w:val="00087BF8"/>
    <w:rsid w:val="0009077F"/>
    <w:rsid w:val="00090DC5"/>
    <w:rsid w:val="00092587"/>
    <w:rsid w:val="00096B5E"/>
    <w:rsid w:val="000A2028"/>
    <w:rsid w:val="000A415B"/>
    <w:rsid w:val="000A4935"/>
    <w:rsid w:val="000A532F"/>
    <w:rsid w:val="000A53FC"/>
    <w:rsid w:val="000B10E6"/>
    <w:rsid w:val="000B1108"/>
    <w:rsid w:val="000B1484"/>
    <w:rsid w:val="000B28F2"/>
    <w:rsid w:val="000B3E85"/>
    <w:rsid w:val="000B64D5"/>
    <w:rsid w:val="000B709C"/>
    <w:rsid w:val="000B7F3C"/>
    <w:rsid w:val="000B7FCC"/>
    <w:rsid w:val="000C04CE"/>
    <w:rsid w:val="000C242D"/>
    <w:rsid w:val="000C2C9C"/>
    <w:rsid w:val="000C5F9C"/>
    <w:rsid w:val="000D23E4"/>
    <w:rsid w:val="000D3CB5"/>
    <w:rsid w:val="000E54CC"/>
    <w:rsid w:val="000E7633"/>
    <w:rsid w:val="000E7C7E"/>
    <w:rsid w:val="000F1762"/>
    <w:rsid w:val="000F2FAD"/>
    <w:rsid w:val="000F5DAD"/>
    <w:rsid w:val="000F668B"/>
    <w:rsid w:val="000F6880"/>
    <w:rsid w:val="000F6CA1"/>
    <w:rsid w:val="00102513"/>
    <w:rsid w:val="001034DC"/>
    <w:rsid w:val="00105E26"/>
    <w:rsid w:val="001069D8"/>
    <w:rsid w:val="00106B0F"/>
    <w:rsid w:val="001074D9"/>
    <w:rsid w:val="00110EC8"/>
    <w:rsid w:val="00114291"/>
    <w:rsid w:val="00123B1B"/>
    <w:rsid w:val="0013696A"/>
    <w:rsid w:val="00136C84"/>
    <w:rsid w:val="001465F8"/>
    <w:rsid w:val="00150C92"/>
    <w:rsid w:val="00151143"/>
    <w:rsid w:val="001517AD"/>
    <w:rsid w:val="001547B2"/>
    <w:rsid w:val="0015541F"/>
    <w:rsid w:val="00155D2F"/>
    <w:rsid w:val="00156B98"/>
    <w:rsid w:val="00161F40"/>
    <w:rsid w:val="0016219B"/>
    <w:rsid w:val="001621C9"/>
    <w:rsid w:val="00162835"/>
    <w:rsid w:val="00166F98"/>
    <w:rsid w:val="001670B8"/>
    <w:rsid w:val="00172B37"/>
    <w:rsid w:val="00172EBE"/>
    <w:rsid w:val="001736AF"/>
    <w:rsid w:val="00176E69"/>
    <w:rsid w:val="00177D40"/>
    <w:rsid w:val="00181892"/>
    <w:rsid w:val="0018341E"/>
    <w:rsid w:val="0018411A"/>
    <w:rsid w:val="00184553"/>
    <w:rsid w:val="00185F50"/>
    <w:rsid w:val="001879CD"/>
    <w:rsid w:val="00190795"/>
    <w:rsid w:val="001934C5"/>
    <w:rsid w:val="001A080A"/>
    <w:rsid w:val="001A0E5D"/>
    <w:rsid w:val="001A3673"/>
    <w:rsid w:val="001A4078"/>
    <w:rsid w:val="001A587F"/>
    <w:rsid w:val="001A79B0"/>
    <w:rsid w:val="001A7AAA"/>
    <w:rsid w:val="001B0311"/>
    <w:rsid w:val="001B2409"/>
    <w:rsid w:val="001B2D16"/>
    <w:rsid w:val="001B6652"/>
    <w:rsid w:val="001B7189"/>
    <w:rsid w:val="001C00CF"/>
    <w:rsid w:val="001C05B5"/>
    <w:rsid w:val="001C2507"/>
    <w:rsid w:val="001C5FF8"/>
    <w:rsid w:val="001C73F8"/>
    <w:rsid w:val="001D07C9"/>
    <w:rsid w:val="001D1BD3"/>
    <w:rsid w:val="001D2BE7"/>
    <w:rsid w:val="001E2F12"/>
    <w:rsid w:val="001E3108"/>
    <w:rsid w:val="001E5ADE"/>
    <w:rsid w:val="001E5B1C"/>
    <w:rsid w:val="001E5D47"/>
    <w:rsid w:val="001E6BF0"/>
    <w:rsid w:val="001E743B"/>
    <w:rsid w:val="001F4DA8"/>
    <w:rsid w:val="001F6C3D"/>
    <w:rsid w:val="00202CCE"/>
    <w:rsid w:val="00210CD0"/>
    <w:rsid w:val="002128C5"/>
    <w:rsid w:val="002148ED"/>
    <w:rsid w:val="00217BAF"/>
    <w:rsid w:val="002201D3"/>
    <w:rsid w:val="00221E2B"/>
    <w:rsid w:val="002231FE"/>
    <w:rsid w:val="00232F76"/>
    <w:rsid w:val="00234B46"/>
    <w:rsid w:val="00235271"/>
    <w:rsid w:val="00235969"/>
    <w:rsid w:val="0023602A"/>
    <w:rsid w:val="002360A8"/>
    <w:rsid w:val="00244310"/>
    <w:rsid w:val="0024641D"/>
    <w:rsid w:val="00247625"/>
    <w:rsid w:val="00252AEE"/>
    <w:rsid w:val="00256CF3"/>
    <w:rsid w:val="00260D8D"/>
    <w:rsid w:val="00270583"/>
    <w:rsid w:val="00272516"/>
    <w:rsid w:val="00273C01"/>
    <w:rsid w:val="00275272"/>
    <w:rsid w:val="002758F9"/>
    <w:rsid w:val="00280F2E"/>
    <w:rsid w:val="002845C1"/>
    <w:rsid w:val="00285931"/>
    <w:rsid w:val="00287AA5"/>
    <w:rsid w:val="00291BBC"/>
    <w:rsid w:val="00291F19"/>
    <w:rsid w:val="00292EAE"/>
    <w:rsid w:val="00294559"/>
    <w:rsid w:val="00297606"/>
    <w:rsid w:val="002A129B"/>
    <w:rsid w:val="002A4025"/>
    <w:rsid w:val="002A4360"/>
    <w:rsid w:val="002B0C4C"/>
    <w:rsid w:val="002B0FBF"/>
    <w:rsid w:val="002B568D"/>
    <w:rsid w:val="002B597F"/>
    <w:rsid w:val="002C12A1"/>
    <w:rsid w:val="002C3498"/>
    <w:rsid w:val="002D0EA3"/>
    <w:rsid w:val="002D41F5"/>
    <w:rsid w:val="002D7500"/>
    <w:rsid w:val="002D7F07"/>
    <w:rsid w:val="002E0834"/>
    <w:rsid w:val="002E2B37"/>
    <w:rsid w:val="002E4D6D"/>
    <w:rsid w:val="002E52F2"/>
    <w:rsid w:val="002E5FED"/>
    <w:rsid w:val="002F2FC5"/>
    <w:rsid w:val="002F4B11"/>
    <w:rsid w:val="003029B0"/>
    <w:rsid w:val="00305049"/>
    <w:rsid w:val="003107B2"/>
    <w:rsid w:val="00311CFB"/>
    <w:rsid w:val="00311F24"/>
    <w:rsid w:val="00313132"/>
    <w:rsid w:val="00313778"/>
    <w:rsid w:val="00313CAB"/>
    <w:rsid w:val="00315207"/>
    <w:rsid w:val="00315793"/>
    <w:rsid w:val="00321351"/>
    <w:rsid w:val="00321FBC"/>
    <w:rsid w:val="003220BC"/>
    <w:rsid w:val="003228CF"/>
    <w:rsid w:val="00324198"/>
    <w:rsid w:val="00324825"/>
    <w:rsid w:val="00325805"/>
    <w:rsid w:val="003270C4"/>
    <w:rsid w:val="00331CE8"/>
    <w:rsid w:val="00332230"/>
    <w:rsid w:val="003331E6"/>
    <w:rsid w:val="003400D7"/>
    <w:rsid w:val="0034363B"/>
    <w:rsid w:val="003539AA"/>
    <w:rsid w:val="003611E7"/>
    <w:rsid w:val="00365CD6"/>
    <w:rsid w:val="0037304A"/>
    <w:rsid w:val="003749DD"/>
    <w:rsid w:val="00375BE6"/>
    <w:rsid w:val="00377633"/>
    <w:rsid w:val="00382637"/>
    <w:rsid w:val="00382E4E"/>
    <w:rsid w:val="00385A0A"/>
    <w:rsid w:val="003949EA"/>
    <w:rsid w:val="00395811"/>
    <w:rsid w:val="00396C75"/>
    <w:rsid w:val="003A01E5"/>
    <w:rsid w:val="003A06BA"/>
    <w:rsid w:val="003A43BA"/>
    <w:rsid w:val="003A4C8A"/>
    <w:rsid w:val="003A507B"/>
    <w:rsid w:val="003A5D8A"/>
    <w:rsid w:val="003A67E3"/>
    <w:rsid w:val="003A6B5F"/>
    <w:rsid w:val="003A6B9C"/>
    <w:rsid w:val="003A75B0"/>
    <w:rsid w:val="003B0FFE"/>
    <w:rsid w:val="003B3416"/>
    <w:rsid w:val="003B42E3"/>
    <w:rsid w:val="003C1C8C"/>
    <w:rsid w:val="003C387F"/>
    <w:rsid w:val="003C4B5B"/>
    <w:rsid w:val="003C4DF7"/>
    <w:rsid w:val="003C6DF2"/>
    <w:rsid w:val="003C7DD5"/>
    <w:rsid w:val="003D1447"/>
    <w:rsid w:val="003D14E1"/>
    <w:rsid w:val="003D2DCF"/>
    <w:rsid w:val="003D52F3"/>
    <w:rsid w:val="003E0643"/>
    <w:rsid w:val="003E09E1"/>
    <w:rsid w:val="003E2873"/>
    <w:rsid w:val="003F3D79"/>
    <w:rsid w:val="003F46E6"/>
    <w:rsid w:val="00404069"/>
    <w:rsid w:val="004065D8"/>
    <w:rsid w:val="00407463"/>
    <w:rsid w:val="00411A53"/>
    <w:rsid w:val="00411BC2"/>
    <w:rsid w:val="00412D97"/>
    <w:rsid w:val="00412FAD"/>
    <w:rsid w:val="00414035"/>
    <w:rsid w:val="004149B1"/>
    <w:rsid w:val="00414AAA"/>
    <w:rsid w:val="00416159"/>
    <w:rsid w:val="00422FE7"/>
    <w:rsid w:val="00425E66"/>
    <w:rsid w:val="00426463"/>
    <w:rsid w:val="00427B08"/>
    <w:rsid w:val="004332A8"/>
    <w:rsid w:val="004336F6"/>
    <w:rsid w:val="00435274"/>
    <w:rsid w:val="00437AA4"/>
    <w:rsid w:val="00442B76"/>
    <w:rsid w:val="00442C72"/>
    <w:rsid w:val="00447B0B"/>
    <w:rsid w:val="00450387"/>
    <w:rsid w:val="004545AB"/>
    <w:rsid w:val="00455691"/>
    <w:rsid w:val="00460A30"/>
    <w:rsid w:val="00466780"/>
    <w:rsid w:val="004707B8"/>
    <w:rsid w:val="00471D79"/>
    <w:rsid w:val="004725E9"/>
    <w:rsid w:val="004751EC"/>
    <w:rsid w:val="00475989"/>
    <w:rsid w:val="00480987"/>
    <w:rsid w:val="00482DB7"/>
    <w:rsid w:val="00484FAF"/>
    <w:rsid w:val="00486BE1"/>
    <w:rsid w:val="00487613"/>
    <w:rsid w:val="00494D82"/>
    <w:rsid w:val="0049754A"/>
    <w:rsid w:val="00497E49"/>
    <w:rsid w:val="004A2D69"/>
    <w:rsid w:val="004A5439"/>
    <w:rsid w:val="004B341E"/>
    <w:rsid w:val="004B73E2"/>
    <w:rsid w:val="004C070A"/>
    <w:rsid w:val="004C1B20"/>
    <w:rsid w:val="004C3E83"/>
    <w:rsid w:val="004C565C"/>
    <w:rsid w:val="004C5721"/>
    <w:rsid w:val="004C76F4"/>
    <w:rsid w:val="004D15C6"/>
    <w:rsid w:val="004D20E7"/>
    <w:rsid w:val="004D4075"/>
    <w:rsid w:val="004D6200"/>
    <w:rsid w:val="004D707D"/>
    <w:rsid w:val="004E3DF2"/>
    <w:rsid w:val="004E7E9E"/>
    <w:rsid w:val="004F06A6"/>
    <w:rsid w:val="004F19CC"/>
    <w:rsid w:val="004F1CA6"/>
    <w:rsid w:val="004F3847"/>
    <w:rsid w:val="004F4DD0"/>
    <w:rsid w:val="004F7F36"/>
    <w:rsid w:val="0050097B"/>
    <w:rsid w:val="00503496"/>
    <w:rsid w:val="0051123A"/>
    <w:rsid w:val="005128DE"/>
    <w:rsid w:val="00520E35"/>
    <w:rsid w:val="00523292"/>
    <w:rsid w:val="00523C0B"/>
    <w:rsid w:val="00526F2A"/>
    <w:rsid w:val="00527924"/>
    <w:rsid w:val="00531B54"/>
    <w:rsid w:val="00531FD7"/>
    <w:rsid w:val="0053542A"/>
    <w:rsid w:val="005365FD"/>
    <w:rsid w:val="00536D1A"/>
    <w:rsid w:val="00536E6F"/>
    <w:rsid w:val="00542A1D"/>
    <w:rsid w:val="00542E0A"/>
    <w:rsid w:val="005454AC"/>
    <w:rsid w:val="005457F2"/>
    <w:rsid w:val="0054613F"/>
    <w:rsid w:val="00546DC2"/>
    <w:rsid w:val="0055291F"/>
    <w:rsid w:val="00552F15"/>
    <w:rsid w:val="0055385C"/>
    <w:rsid w:val="0055510C"/>
    <w:rsid w:val="00560D62"/>
    <w:rsid w:val="00561848"/>
    <w:rsid w:val="0056386D"/>
    <w:rsid w:val="00565568"/>
    <w:rsid w:val="00571DDF"/>
    <w:rsid w:val="00572C84"/>
    <w:rsid w:val="00573EBF"/>
    <w:rsid w:val="00576B6B"/>
    <w:rsid w:val="00580309"/>
    <w:rsid w:val="00581172"/>
    <w:rsid w:val="005813C1"/>
    <w:rsid w:val="00582B86"/>
    <w:rsid w:val="00583087"/>
    <w:rsid w:val="0058392F"/>
    <w:rsid w:val="00583953"/>
    <w:rsid w:val="005845EA"/>
    <w:rsid w:val="00586D55"/>
    <w:rsid w:val="0059419E"/>
    <w:rsid w:val="0059452F"/>
    <w:rsid w:val="005951F4"/>
    <w:rsid w:val="00596313"/>
    <w:rsid w:val="005A07B8"/>
    <w:rsid w:val="005A1E4C"/>
    <w:rsid w:val="005A2575"/>
    <w:rsid w:val="005A2861"/>
    <w:rsid w:val="005A64D3"/>
    <w:rsid w:val="005A7C3E"/>
    <w:rsid w:val="005B0D20"/>
    <w:rsid w:val="005B278B"/>
    <w:rsid w:val="005B3993"/>
    <w:rsid w:val="005B598C"/>
    <w:rsid w:val="005B5B25"/>
    <w:rsid w:val="005B5BAE"/>
    <w:rsid w:val="005B658A"/>
    <w:rsid w:val="005B7357"/>
    <w:rsid w:val="005C126B"/>
    <w:rsid w:val="005C69C0"/>
    <w:rsid w:val="005D15CB"/>
    <w:rsid w:val="005E31E1"/>
    <w:rsid w:val="005F361F"/>
    <w:rsid w:val="005F6507"/>
    <w:rsid w:val="005F6B9C"/>
    <w:rsid w:val="005F7CE4"/>
    <w:rsid w:val="00601CC1"/>
    <w:rsid w:val="006031BD"/>
    <w:rsid w:val="00614F60"/>
    <w:rsid w:val="00615797"/>
    <w:rsid w:val="00617671"/>
    <w:rsid w:val="00617CAD"/>
    <w:rsid w:val="00620111"/>
    <w:rsid w:val="00625603"/>
    <w:rsid w:val="00625914"/>
    <w:rsid w:val="00625E95"/>
    <w:rsid w:val="006306C4"/>
    <w:rsid w:val="00631D6D"/>
    <w:rsid w:val="0063235F"/>
    <w:rsid w:val="0063324F"/>
    <w:rsid w:val="0063336D"/>
    <w:rsid w:val="006340C2"/>
    <w:rsid w:val="006355AE"/>
    <w:rsid w:val="00636A4A"/>
    <w:rsid w:val="0064239E"/>
    <w:rsid w:val="00642F0B"/>
    <w:rsid w:val="00645866"/>
    <w:rsid w:val="00645A41"/>
    <w:rsid w:val="00645B5D"/>
    <w:rsid w:val="0064602C"/>
    <w:rsid w:val="0064774F"/>
    <w:rsid w:val="006506F8"/>
    <w:rsid w:val="00650A42"/>
    <w:rsid w:val="006561C1"/>
    <w:rsid w:val="00665962"/>
    <w:rsid w:val="006664A4"/>
    <w:rsid w:val="006664C1"/>
    <w:rsid w:val="00672EBD"/>
    <w:rsid w:val="0068056D"/>
    <w:rsid w:val="00693828"/>
    <w:rsid w:val="00694BA3"/>
    <w:rsid w:val="006951EB"/>
    <w:rsid w:val="00695F48"/>
    <w:rsid w:val="00696D40"/>
    <w:rsid w:val="006A67E7"/>
    <w:rsid w:val="006B0678"/>
    <w:rsid w:val="006C166C"/>
    <w:rsid w:val="006C2733"/>
    <w:rsid w:val="006C4281"/>
    <w:rsid w:val="006C4388"/>
    <w:rsid w:val="006C5165"/>
    <w:rsid w:val="006C6D2E"/>
    <w:rsid w:val="006D01A3"/>
    <w:rsid w:val="006D06C6"/>
    <w:rsid w:val="006D3FC7"/>
    <w:rsid w:val="006E1676"/>
    <w:rsid w:val="006E4772"/>
    <w:rsid w:val="006E4CA9"/>
    <w:rsid w:val="006E7C3E"/>
    <w:rsid w:val="006F0A72"/>
    <w:rsid w:val="006F1809"/>
    <w:rsid w:val="006F2523"/>
    <w:rsid w:val="006F316E"/>
    <w:rsid w:val="006F4DB0"/>
    <w:rsid w:val="006F73F2"/>
    <w:rsid w:val="006F79D4"/>
    <w:rsid w:val="00700C3D"/>
    <w:rsid w:val="00700CA1"/>
    <w:rsid w:val="00705B8D"/>
    <w:rsid w:val="007064E0"/>
    <w:rsid w:val="00706A7C"/>
    <w:rsid w:val="00707D4A"/>
    <w:rsid w:val="0071132C"/>
    <w:rsid w:val="00714D47"/>
    <w:rsid w:val="00720F75"/>
    <w:rsid w:val="00724307"/>
    <w:rsid w:val="0072439D"/>
    <w:rsid w:val="00725209"/>
    <w:rsid w:val="007314CC"/>
    <w:rsid w:val="00732AA3"/>
    <w:rsid w:val="00734077"/>
    <w:rsid w:val="0073464F"/>
    <w:rsid w:val="00743A7A"/>
    <w:rsid w:val="0075203F"/>
    <w:rsid w:val="00752C99"/>
    <w:rsid w:val="00753307"/>
    <w:rsid w:val="007545DB"/>
    <w:rsid w:val="00755AC9"/>
    <w:rsid w:val="00756241"/>
    <w:rsid w:val="00757F97"/>
    <w:rsid w:val="00763B5A"/>
    <w:rsid w:val="00764AE6"/>
    <w:rsid w:val="00765784"/>
    <w:rsid w:val="00767C30"/>
    <w:rsid w:val="00767EB2"/>
    <w:rsid w:val="00774239"/>
    <w:rsid w:val="00776802"/>
    <w:rsid w:val="00784F98"/>
    <w:rsid w:val="00790B0A"/>
    <w:rsid w:val="007915F6"/>
    <w:rsid w:val="007A22D8"/>
    <w:rsid w:val="007A2810"/>
    <w:rsid w:val="007A7AD6"/>
    <w:rsid w:val="007A7FFA"/>
    <w:rsid w:val="007B2A71"/>
    <w:rsid w:val="007B4447"/>
    <w:rsid w:val="007B50FD"/>
    <w:rsid w:val="007C4278"/>
    <w:rsid w:val="007C5001"/>
    <w:rsid w:val="007C6D23"/>
    <w:rsid w:val="007D001B"/>
    <w:rsid w:val="007D6CD6"/>
    <w:rsid w:val="007E5BFC"/>
    <w:rsid w:val="007F20C6"/>
    <w:rsid w:val="007F30F5"/>
    <w:rsid w:val="007F3787"/>
    <w:rsid w:val="007F4B6B"/>
    <w:rsid w:val="007F573F"/>
    <w:rsid w:val="007F6F63"/>
    <w:rsid w:val="007F7913"/>
    <w:rsid w:val="008019BA"/>
    <w:rsid w:val="00801C6F"/>
    <w:rsid w:val="008049FB"/>
    <w:rsid w:val="00811CCA"/>
    <w:rsid w:val="008129B5"/>
    <w:rsid w:val="00812BBC"/>
    <w:rsid w:val="00812EB3"/>
    <w:rsid w:val="00813E58"/>
    <w:rsid w:val="00814E1F"/>
    <w:rsid w:val="00816768"/>
    <w:rsid w:val="00820D9A"/>
    <w:rsid w:val="008229B2"/>
    <w:rsid w:val="00826EEA"/>
    <w:rsid w:val="00830847"/>
    <w:rsid w:val="00830A98"/>
    <w:rsid w:val="00831951"/>
    <w:rsid w:val="0083393F"/>
    <w:rsid w:val="00834DD8"/>
    <w:rsid w:val="0083513B"/>
    <w:rsid w:val="0083595E"/>
    <w:rsid w:val="00835962"/>
    <w:rsid w:val="00840B6C"/>
    <w:rsid w:val="0084178B"/>
    <w:rsid w:val="00841C42"/>
    <w:rsid w:val="008425DC"/>
    <w:rsid w:val="00843F3A"/>
    <w:rsid w:val="00844B83"/>
    <w:rsid w:val="0084576D"/>
    <w:rsid w:val="008464A2"/>
    <w:rsid w:val="00846E9A"/>
    <w:rsid w:val="0085158F"/>
    <w:rsid w:val="00853C22"/>
    <w:rsid w:val="00861885"/>
    <w:rsid w:val="00866D53"/>
    <w:rsid w:val="008712CE"/>
    <w:rsid w:val="008742D0"/>
    <w:rsid w:val="008745BF"/>
    <w:rsid w:val="008823A4"/>
    <w:rsid w:val="00882C74"/>
    <w:rsid w:val="00884FD9"/>
    <w:rsid w:val="0088652D"/>
    <w:rsid w:val="00893B69"/>
    <w:rsid w:val="008947D1"/>
    <w:rsid w:val="0089630F"/>
    <w:rsid w:val="00897408"/>
    <w:rsid w:val="008975AC"/>
    <w:rsid w:val="008A05EF"/>
    <w:rsid w:val="008A3694"/>
    <w:rsid w:val="008A3738"/>
    <w:rsid w:val="008B081F"/>
    <w:rsid w:val="008B226C"/>
    <w:rsid w:val="008B4FED"/>
    <w:rsid w:val="008B5BB8"/>
    <w:rsid w:val="008B60FA"/>
    <w:rsid w:val="008C1195"/>
    <w:rsid w:val="008C13D1"/>
    <w:rsid w:val="008C2BD3"/>
    <w:rsid w:val="008C2EE1"/>
    <w:rsid w:val="008C30C5"/>
    <w:rsid w:val="008C35F9"/>
    <w:rsid w:val="008D2EAC"/>
    <w:rsid w:val="008D415D"/>
    <w:rsid w:val="008D444D"/>
    <w:rsid w:val="008D4AF6"/>
    <w:rsid w:val="008E1264"/>
    <w:rsid w:val="008E1972"/>
    <w:rsid w:val="008E33D0"/>
    <w:rsid w:val="008E4565"/>
    <w:rsid w:val="008E531A"/>
    <w:rsid w:val="008E5913"/>
    <w:rsid w:val="008F2E5D"/>
    <w:rsid w:val="008F5874"/>
    <w:rsid w:val="008F6DD0"/>
    <w:rsid w:val="008F7DB6"/>
    <w:rsid w:val="009018CB"/>
    <w:rsid w:val="00904B01"/>
    <w:rsid w:val="009112DA"/>
    <w:rsid w:val="0091213D"/>
    <w:rsid w:val="00912C11"/>
    <w:rsid w:val="0091346A"/>
    <w:rsid w:val="009203DB"/>
    <w:rsid w:val="0092162B"/>
    <w:rsid w:val="00921A77"/>
    <w:rsid w:val="00933212"/>
    <w:rsid w:val="009351A4"/>
    <w:rsid w:val="00941444"/>
    <w:rsid w:val="00941C09"/>
    <w:rsid w:val="00942640"/>
    <w:rsid w:val="00944022"/>
    <w:rsid w:val="00953770"/>
    <w:rsid w:val="0095414E"/>
    <w:rsid w:val="009658E1"/>
    <w:rsid w:val="00973110"/>
    <w:rsid w:val="009739AB"/>
    <w:rsid w:val="00976DAD"/>
    <w:rsid w:val="00980081"/>
    <w:rsid w:val="00983BEB"/>
    <w:rsid w:val="00987F31"/>
    <w:rsid w:val="00990185"/>
    <w:rsid w:val="00990462"/>
    <w:rsid w:val="00993653"/>
    <w:rsid w:val="00993B13"/>
    <w:rsid w:val="0099766D"/>
    <w:rsid w:val="009A32B9"/>
    <w:rsid w:val="009B1C22"/>
    <w:rsid w:val="009B229A"/>
    <w:rsid w:val="009B2D2C"/>
    <w:rsid w:val="009B6035"/>
    <w:rsid w:val="009B7253"/>
    <w:rsid w:val="009B7331"/>
    <w:rsid w:val="009C0267"/>
    <w:rsid w:val="009C0A9F"/>
    <w:rsid w:val="009C6454"/>
    <w:rsid w:val="009C704B"/>
    <w:rsid w:val="009C761E"/>
    <w:rsid w:val="009D1368"/>
    <w:rsid w:val="009E09F5"/>
    <w:rsid w:val="009E7E1E"/>
    <w:rsid w:val="009F212D"/>
    <w:rsid w:val="009F5FBE"/>
    <w:rsid w:val="009F69B3"/>
    <w:rsid w:val="00A02158"/>
    <w:rsid w:val="00A02218"/>
    <w:rsid w:val="00A03D31"/>
    <w:rsid w:val="00A05001"/>
    <w:rsid w:val="00A07D69"/>
    <w:rsid w:val="00A12155"/>
    <w:rsid w:val="00A12AB5"/>
    <w:rsid w:val="00A13A99"/>
    <w:rsid w:val="00A148D1"/>
    <w:rsid w:val="00A20BDD"/>
    <w:rsid w:val="00A21ECF"/>
    <w:rsid w:val="00A22E4D"/>
    <w:rsid w:val="00A25B4E"/>
    <w:rsid w:val="00A27BDF"/>
    <w:rsid w:val="00A319C0"/>
    <w:rsid w:val="00A36D3E"/>
    <w:rsid w:val="00A37B30"/>
    <w:rsid w:val="00A40B10"/>
    <w:rsid w:val="00A41214"/>
    <w:rsid w:val="00A4769B"/>
    <w:rsid w:val="00A4784A"/>
    <w:rsid w:val="00A52FC7"/>
    <w:rsid w:val="00A55A19"/>
    <w:rsid w:val="00A60D72"/>
    <w:rsid w:val="00A62AE6"/>
    <w:rsid w:val="00A6681C"/>
    <w:rsid w:val="00A66F77"/>
    <w:rsid w:val="00A70088"/>
    <w:rsid w:val="00A71E69"/>
    <w:rsid w:val="00A75B63"/>
    <w:rsid w:val="00A83B03"/>
    <w:rsid w:val="00A92006"/>
    <w:rsid w:val="00A9294F"/>
    <w:rsid w:val="00A92CF0"/>
    <w:rsid w:val="00A937DD"/>
    <w:rsid w:val="00A965FC"/>
    <w:rsid w:val="00A9694B"/>
    <w:rsid w:val="00AA1FDB"/>
    <w:rsid w:val="00AA24AB"/>
    <w:rsid w:val="00AA27A2"/>
    <w:rsid w:val="00AA2CDD"/>
    <w:rsid w:val="00AA3145"/>
    <w:rsid w:val="00AA4FDA"/>
    <w:rsid w:val="00AB09A7"/>
    <w:rsid w:val="00AB17CE"/>
    <w:rsid w:val="00AB2B04"/>
    <w:rsid w:val="00AB3D92"/>
    <w:rsid w:val="00AB7AFA"/>
    <w:rsid w:val="00AB7C1E"/>
    <w:rsid w:val="00AC442B"/>
    <w:rsid w:val="00AC4CFD"/>
    <w:rsid w:val="00AC6809"/>
    <w:rsid w:val="00AD1153"/>
    <w:rsid w:val="00AD67D3"/>
    <w:rsid w:val="00AE08CB"/>
    <w:rsid w:val="00AE18AD"/>
    <w:rsid w:val="00AE1E37"/>
    <w:rsid w:val="00AE7621"/>
    <w:rsid w:val="00AF0216"/>
    <w:rsid w:val="00AF5B0A"/>
    <w:rsid w:val="00B00237"/>
    <w:rsid w:val="00B021F1"/>
    <w:rsid w:val="00B023DE"/>
    <w:rsid w:val="00B02994"/>
    <w:rsid w:val="00B04303"/>
    <w:rsid w:val="00B114C9"/>
    <w:rsid w:val="00B120F1"/>
    <w:rsid w:val="00B12FA4"/>
    <w:rsid w:val="00B135CE"/>
    <w:rsid w:val="00B1367D"/>
    <w:rsid w:val="00B13D3D"/>
    <w:rsid w:val="00B205E8"/>
    <w:rsid w:val="00B22E5B"/>
    <w:rsid w:val="00B25C79"/>
    <w:rsid w:val="00B3135E"/>
    <w:rsid w:val="00B31891"/>
    <w:rsid w:val="00B3423E"/>
    <w:rsid w:val="00B34D54"/>
    <w:rsid w:val="00B3720A"/>
    <w:rsid w:val="00B40B98"/>
    <w:rsid w:val="00B40F8D"/>
    <w:rsid w:val="00B4377C"/>
    <w:rsid w:val="00B43DFC"/>
    <w:rsid w:val="00B4769F"/>
    <w:rsid w:val="00B5218A"/>
    <w:rsid w:val="00B53223"/>
    <w:rsid w:val="00B538C0"/>
    <w:rsid w:val="00B56557"/>
    <w:rsid w:val="00B619CC"/>
    <w:rsid w:val="00B6337C"/>
    <w:rsid w:val="00B6370F"/>
    <w:rsid w:val="00B64440"/>
    <w:rsid w:val="00B72497"/>
    <w:rsid w:val="00B76E45"/>
    <w:rsid w:val="00B8105D"/>
    <w:rsid w:val="00B86A0E"/>
    <w:rsid w:val="00B8740D"/>
    <w:rsid w:val="00B92BFA"/>
    <w:rsid w:val="00B93AE8"/>
    <w:rsid w:val="00B96461"/>
    <w:rsid w:val="00BA16AD"/>
    <w:rsid w:val="00BA1AC8"/>
    <w:rsid w:val="00BA2808"/>
    <w:rsid w:val="00BA7EB2"/>
    <w:rsid w:val="00BB00EF"/>
    <w:rsid w:val="00BB236A"/>
    <w:rsid w:val="00BB2FFA"/>
    <w:rsid w:val="00BB3806"/>
    <w:rsid w:val="00BB50AE"/>
    <w:rsid w:val="00BB5F51"/>
    <w:rsid w:val="00BC08BE"/>
    <w:rsid w:val="00BC0C21"/>
    <w:rsid w:val="00BC226D"/>
    <w:rsid w:val="00BC605E"/>
    <w:rsid w:val="00BC63AC"/>
    <w:rsid w:val="00BD1AB9"/>
    <w:rsid w:val="00BD29CB"/>
    <w:rsid w:val="00BE0FBD"/>
    <w:rsid w:val="00BE4025"/>
    <w:rsid w:val="00BE563B"/>
    <w:rsid w:val="00BE56C9"/>
    <w:rsid w:val="00BF1A08"/>
    <w:rsid w:val="00BF303D"/>
    <w:rsid w:val="00BF68B1"/>
    <w:rsid w:val="00C01C1F"/>
    <w:rsid w:val="00C061D3"/>
    <w:rsid w:val="00C10996"/>
    <w:rsid w:val="00C13023"/>
    <w:rsid w:val="00C167AE"/>
    <w:rsid w:val="00C1754F"/>
    <w:rsid w:val="00C2214C"/>
    <w:rsid w:val="00C2256A"/>
    <w:rsid w:val="00C2408D"/>
    <w:rsid w:val="00C25DAE"/>
    <w:rsid w:val="00C26D02"/>
    <w:rsid w:val="00C30A83"/>
    <w:rsid w:val="00C31C7F"/>
    <w:rsid w:val="00C34AA8"/>
    <w:rsid w:val="00C359C2"/>
    <w:rsid w:val="00C37B65"/>
    <w:rsid w:val="00C41D9F"/>
    <w:rsid w:val="00C45EA7"/>
    <w:rsid w:val="00C54A1E"/>
    <w:rsid w:val="00C54A56"/>
    <w:rsid w:val="00C60742"/>
    <w:rsid w:val="00C609A1"/>
    <w:rsid w:val="00C63D48"/>
    <w:rsid w:val="00C65761"/>
    <w:rsid w:val="00C744DA"/>
    <w:rsid w:val="00C7635D"/>
    <w:rsid w:val="00C767A5"/>
    <w:rsid w:val="00C824BA"/>
    <w:rsid w:val="00C83578"/>
    <w:rsid w:val="00C86A83"/>
    <w:rsid w:val="00C87B25"/>
    <w:rsid w:val="00C90453"/>
    <w:rsid w:val="00C924AF"/>
    <w:rsid w:val="00CA3C1B"/>
    <w:rsid w:val="00CB52C5"/>
    <w:rsid w:val="00CB5E59"/>
    <w:rsid w:val="00CC1711"/>
    <w:rsid w:val="00CC3BF5"/>
    <w:rsid w:val="00CC40B6"/>
    <w:rsid w:val="00CC4B49"/>
    <w:rsid w:val="00CC7835"/>
    <w:rsid w:val="00CD1A1E"/>
    <w:rsid w:val="00CD28E2"/>
    <w:rsid w:val="00CD507F"/>
    <w:rsid w:val="00CE6846"/>
    <w:rsid w:val="00CF0459"/>
    <w:rsid w:val="00CF0517"/>
    <w:rsid w:val="00CF4553"/>
    <w:rsid w:val="00CF7BA5"/>
    <w:rsid w:val="00CF7FBC"/>
    <w:rsid w:val="00D019F8"/>
    <w:rsid w:val="00D02967"/>
    <w:rsid w:val="00D02F63"/>
    <w:rsid w:val="00D058C1"/>
    <w:rsid w:val="00D10CD4"/>
    <w:rsid w:val="00D12E69"/>
    <w:rsid w:val="00D170CE"/>
    <w:rsid w:val="00D212C2"/>
    <w:rsid w:val="00D24001"/>
    <w:rsid w:val="00D25A79"/>
    <w:rsid w:val="00D30431"/>
    <w:rsid w:val="00D31844"/>
    <w:rsid w:val="00D34ECF"/>
    <w:rsid w:val="00D44BD7"/>
    <w:rsid w:val="00D46854"/>
    <w:rsid w:val="00D50D20"/>
    <w:rsid w:val="00D5365D"/>
    <w:rsid w:val="00D56412"/>
    <w:rsid w:val="00D65580"/>
    <w:rsid w:val="00D74F95"/>
    <w:rsid w:val="00D7694A"/>
    <w:rsid w:val="00D76ECA"/>
    <w:rsid w:val="00D85563"/>
    <w:rsid w:val="00D86BCF"/>
    <w:rsid w:val="00D86C5F"/>
    <w:rsid w:val="00D90DA2"/>
    <w:rsid w:val="00D92CE1"/>
    <w:rsid w:val="00D9605B"/>
    <w:rsid w:val="00D96F34"/>
    <w:rsid w:val="00DA4672"/>
    <w:rsid w:val="00DA76C0"/>
    <w:rsid w:val="00DB175B"/>
    <w:rsid w:val="00DB1C37"/>
    <w:rsid w:val="00DB5BBC"/>
    <w:rsid w:val="00DC1100"/>
    <w:rsid w:val="00DC62F4"/>
    <w:rsid w:val="00DC7733"/>
    <w:rsid w:val="00DD007F"/>
    <w:rsid w:val="00DD0AE9"/>
    <w:rsid w:val="00DD384B"/>
    <w:rsid w:val="00DD553A"/>
    <w:rsid w:val="00DD688B"/>
    <w:rsid w:val="00DE16C2"/>
    <w:rsid w:val="00DE31BE"/>
    <w:rsid w:val="00DE563B"/>
    <w:rsid w:val="00DE591C"/>
    <w:rsid w:val="00DF3644"/>
    <w:rsid w:val="00DF6050"/>
    <w:rsid w:val="00DF6ED8"/>
    <w:rsid w:val="00DF7953"/>
    <w:rsid w:val="00E03804"/>
    <w:rsid w:val="00E0642E"/>
    <w:rsid w:val="00E078E4"/>
    <w:rsid w:val="00E11DE0"/>
    <w:rsid w:val="00E135A2"/>
    <w:rsid w:val="00E150E6"/>
    <w:rsid w:val="00E153ED"/>
    <w:rsid w:val="00E16D9B"/>
    <w:rsid w:val="00E20921"/>
    <w:rsid w:val="00E21B34"/>
    <w:rsid w:val="00E2200E"/>
    <w:rsid w:val="00E249B9"/>
    <w:rsid w:val="00E26A9A"/>
    <w:rsid w:val="00E30CBA"/>
    <w:rsid w:val="00E37769"/>
    <w:rsid w:val="00E40830"/>
    <w:rsid w:val="00E41C22"/>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714C3"/>
    <w:rsid w:val="00E71C18"/>
    <w:rsid w:val="00E7749F"/>
    <w:rsid w:val="00E80CDE"/>
    <w:rsid w:val="00E82532"/>
    <w:rsid w:val="00E82603"/>
    <w:rsid w:val="00E8295D"/>
    <w:rsid w:val="00E87CBF"/>
    <w:rsid w:val="00E93E75"/>
    <w:rsid w:val="00E97A12"/>
    <w:rsid w:val="00EA5B8F"/>
    <w:rsid w:val="00EB1804"/>
    <w:rsid w:val="00EB580C"/>
    <w:rsid w:val="00EB65A3"/>
    <w:rsid w:val="00EB699B"/>
    <w:rsid w:val="00EB740B"/>
    <w:rsid w:val="00EB7DBA"/>
    <w:rsid w:val="00EC49A9"/>
    <w:rsid w:val="00EC750F"/>
    <w:rsid w:val="00ED0B55"/>
    <w:rsid w:val="00ED206D"/>
    <w:rsid w:val="00ED2A67"/>
    <w:rsid w:val="00ED451B"/>
    <w:rsid w:val="00ED4FB3"/>
    <w:rsid w:val="00ED5332"/>
    <w:rsid w:val="00ED71EE"/>
    <w:rsid w:val="00EE1937"/>
    <w:rsid w:val="00EE1B7B"/>
    <w:rsid w:val="00EE1CF6"/>
    <w:rsid w:val="00EE4B43"/>
    <w:rsid w:val="00EE67CE"/>
    <w:rsid w:val="00EE6FDA"/>
    <w:rsid w:val="00EF2386"/>
    <w:rsid w:val="00EF4A9F"/>
    <w:rsid w:val="00EF66E2"/>
    <w:rsid w:val="00F00B3B"/>
    <w:rsid w:val="00F00BD7"/>
    <w:rsid w:val="00F035DE"/>
    <w:rsid w:val="00F06354"/>
    <w:rsid w:val="00F11849"/>
    <w:rsid w:val="00F14217"/>
    <w:rsid w:val="00F1424D"/>
    <w:rsid w:val="00F21B95"/>
    <w:rsid w:val="00F23770"/>
    <w:rsid w:val="00F23838"/>
    <w:rsid w:val="00F24475"/>
    <w:rsid w:val="00F27AFC"/>
    <w:rsid w:val="00F27D71"/>
    <w:rsid w:val="00F32126"/>
    <w:rsid w:val="00F33200"/>
    <w:rsid w:val="00F430BE"/>
    <w:rsid w:val="00F443A3"/>
    <w:rsid w:val="00F4672F"/>
    <w:rsid w:val="00F52881"/>
    <w:rsid w:val="00F54CAD"/>
    <w:rsid w:val="00F55727"/>
    <w:rsid w:val="00F5599B"/>
    <w:rsid w:val="00F57173"/>
    <w:rsid w:val="00F57A9F"/>
    <w:rsid w:val="00F60803"/>
    <w:rsid w:val="00F617EF"/>
    <w:rsid w:val="00F62873"/>
    <w:rsid w:val="00F66389"/>
    <w:rsid w:val="00F72346"/>
    <w:rsid w:val="00F756E9"/>
    <w:rsid w:val="00F8301E"/>
    <w:rsid w:val="00F90608"/>
    <w:rsid w:val="00F90FB6"/>
    <w:rsid w:val="00F92537"/>
    <w:rsid w:val="00F96730"/>
    <w:rsid w:val="00F97842"/>
    <w:rsid w:val="00F97D76"/>
    <w:rsid w:val="00FA4492"/>
    <w:rsid w:val="00FA63B7"/>
    <w:rsid w:val="00FA750F"/>
    <w:rsid w:val="00FB094D"/>
    <w:rsid w:val="00FB17DF"/>
    <w:rsid w:val="00FB74E5"/>
    <w:rsid w:val="00FC2916"/>
    <w:rsid w:val="00FC57DF"/>
    <w:rsid w:val="00FC632C"/>
    <w:rsid w:val="00FC6655"/>
    <w:rsid w:val="00FD15F1"/>
    <w:rsid w:val="00FD2979"/>
    <w:rsid w:val="00FD302D"/>
    <w:rsid w:val="00FD46B2"/>
    <w:rsid w:val="00FD497D"/>
    <w:rsid w:val="00FD5F36"/>
    <w:rsid w:val="00FD6C02"/>
    <w:rsid w:val="00FD6D53"/>
    <w:rsid w:val="00FE0FD4"/>
    <w:rsid w:val="00FE3EF8"/>
    <w:rsid w:val="00FF53B2"/>
    <w:rsid w:val="00FF6B31"/>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8049FB"/>
    <w:pPr>
      <w:spacing w:line="276" w:lineRule="auto"/>
      <w:ind w:left="0"/>
    </w:pPr>
    <w:rPr>
      <w:rFonts w:cs="Arial"/>
      <w:sz w:val="22"/>
      <w:szCs w:val="22"/>
    </w:rPr>
  </w:style>
  <w:style w:type="character" w:customStyle="1" w:styleId="LISTAChar">
    <w:name w:val="LISTA Char"/>
    <w:link w:val="LISTA"/>
    <w:rsid w:val="008049FB"/>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6306C4"/>
    <w:rPr>
      <w:rFonts w:cs="Arial"/>
      <w:b/>
      <w:spacing w:val="0"/>
      <w:sz w:val="22"/>
      <w:szCs w:val="22"/>
      <w:shd w:val="clear" w:color="auto" w:fill="FFFFFF"/>
    </w:rPr>
  </w:style>
  <w:style w:type="character" w:customStyle="1" w:styleId="SUBTITLUChar">
    <w:name w:val="SUBTITLU Char"/>
    <w:link w:val="SUBTITLU"/>
    <w:rsid w:val="006306C4"/>
    <w:rPr>
      <w:rFonts w:cs="Arial"/>
      <w:b/>
      <w:kern w:val="2"/>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 w:type="character" w:customStyle="1" w:styleId="tli1">
    <w:name w:val="tli1"/>
    <w:basedOn w:val="DefaultParagraphFont"/>
    <w:rsid w:val="001934C5"/>
  </w:style>
  <w:style w:type="paragraph" w:customStyle="1" w:styleId="Default">
    <w:name w:val="Default"/>
    <w:rsid w:val="00A40B10"/>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D9E94-400B-414D-905A-EDB27DC4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966</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elaborare1</cp:lastModifiedBy>
  <cp:revision>18</cp:revision>
  <cp:lastPrinted>2026-07-16T07:13:00Z</cp:lastPrinted>
  <dcterms:created xsi:type="dcterms:W3CDTF">2026-07-14T11:34:00Z</dcterms:created>
  <dcterms:modified xsi:type="dcterms:W3CDTF">2026-07-21T05:44:00Z</dcterms:modified>
</cp:coreProperties>
</file>